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17"/>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55230" cy="1069276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5230" cy="10692765"/>
                          <a:chExt cx="7555230" cy="10692765"/>
                        </a:xfrm>
                      </wpg:grpSpPr>
                      <pic:pic>
                        <pic:nvPicPr>
                          <pic:cNvPr id="2" name="Image 2"/>
                          <pic:cNvPicPr/>
                        </pic:nvPicPr>
                        <pic:blipFill>
                          <a:blip r:embed="rId5" cstate="print"/>
                          <a:stretch>
                            <a:fillRect/>
                          </a:stretch>
                        </pic:blipFill>
                        <pic:spPr>
                          <a:xfrm>
                            <a:off x="0" y="0"/>
                            <a:ext cx="7555231" cy="10692383"/>
                          </a:xfrm>
                          <a:prstGeom prst="rect">
                            <a:avLst/>
                          </a:prstGeom>
                        </pic:spPr>
                      </pic:pic>
                      <pic:pic>
                        <pic:nvPicPr>
                          <pic:cNvPr id="3" name="Image 3"/>
                          <pic:cNvPicPr/>
                        </pic:nvPicPr>
                        <pic:blipFill>
                          <a:blip r:embed="rId6" cstate="print"/>
                          <a:stretch>
                            <a:fillRect/>
                          </a:stretch>
                        </pic:blipFill>
                        <pic:spPr>
                          <a:xfrm>
                            <a:off x="6089377" y="5990752"/>
                            <a:ext cx="188104" cy="82275"/>
                          </a:xfrm>
                          <a:prstGeom prst="rect">
                            <a:avLst/>
                          </a:prstGeom>
                        </pic:spPr>
                      </pic:pic>
                    </wpg:wgp>
                  </a:graphicData>
                </a:graphic>
              </wp:anchor>
            </w:drawing>
          </mc:Choice>
          <mc:Fallback>
            <w:pict>
              <v:group style="position:absolute;margin-left:0pt;margin-top:0pt;width:594.9pt;height:841.95pt;mso-position-horizontal-relative:page;mso-position-vertical-relative:page;z-index:15728640" id="docshapegroup1" coordorigin="0,0" coordsize="11898,16839">
                <v:shape style="position:absolute;left:0;top:0;width:11898;height:16839" type="#_x0000_t75" id="docshape2" stroked="false">
                  <v:imagedata r:id="rId5" o:title=""/>
                </v:shape>
                <v:shape style="position:absolute;left:9589;top:9434;width:297;height:130" type="#_x0000_t75" id="docshape3" stroked="false">
                  <v:imagedata r:id="rId6" o:title=""/>
                </v:shape>
                <w10:wrap type="none"/>
              </v:group>
            </w:pict>
          </mc:Fallback>
        </mc:AlternateContent>
      </w:r>
    </w:p>
    <w:p>
      <w:pPr>
        <w:spacing w:after="0"/>
        <w:rPr>
          <w:sz w:val="17"/>
        </w:rPr>
        <w:sectPr>
          <w:type w:val="continuous"/>
          <w:pgSz w:w="11910" w:h="16840"/>
          <w:pgMar w:top="1920" w:bottom="280" w:left="1200" w:right="820"/>
        </w:sectPr>
      </w:pPr>
    </w:p>
    <w:p>
      <w:pPr>
        <w:pStyle w:val="BodyText"/>
        <w:spacing w:before="130"/>
        <w:rPr>
          <w:sz w:val="20"/>
        </w:rPr>
      </w:pPr>
    </w:p>
    <w:p>
      <w:pPr>
        <w:spacing w:before="0"/>
        <w:ind w:left="240" w:right="0" w:firstLine="0"/>
        <w:jc w:val="left"/>
        <w:rPr>
          <w:sz w:val="20"/>
        </w:rPr>
      </w:pPr>
      <w:r>
        <w:rPr>
          <w:spacing w:val="-2"/>
          <w:sz w:val="20"/>
        </w:rPr>
        <w:t>INDICE</w:t>
      </w:r>
    </w:p>
    <w:sdt>
      <w:sdtPr>
        <w:docPartObj>
          <w:docPartGallery w:val="Table of Contents"/>
          <w:docPartUnique/>
        </w:docPartObj>
      </w:sdtPr>
      <w:sdtEndPr/>
      <w:sdtContent>
        <w:p>
          <w:pPr>
            <w:pStyle w:val="TOC1"/>
            <w:tabs>
              <w:tab w:pos="9157" w:val="left" w:leader="dot"/>
            </w:tabs>
            <w:spacing w:before="238"/>
          </w:pPr>
          <w:hyperlink w:history="true" w:anchor="_bookmark0">
            <w:r>
              <w:rPr>
                <w:spacing w:val="-2"/>
              </w:rPr>
              <w:t>AGRADECIMIENTOS</w:t>
            </w:r>
            <w:r>
              <w:rPr/>
              <w:tab/>
            </w:r>
            <w:r>
              <w:rPr>
                <w:spacing w:val="-10"/>
              </w:rPr>
              <w:t>2</w:t>
            </w:r>
          </w:hyperlink>
        </w:p>
        <w:p>
          <w:pPr>
            <w:pStyle w:val="TOC1"/>
            <w:tabs>
              <w:tab w:pos="9157" w:val="left" w:leader="dot"/>
            </w:tabs>
            <w:spacing w:before="233"/>
          </w:pPr>
          <w:hyperlink w:history="true" w:anchor="_bookmark1">
            <w:r>
              <w:rPr>
                <w:spacing w:val="-2"/>
              </w:rPr>
              <w:t>INTRODUCCION</w:t>
            </w:r>
            <w:r>
              <w:rPr/>
              <w:tab/>
            </w:r>
            <w:r>
              <w:rPr>
                <w:spacing w:val="-10"/>
              </w:rPr>
              <w:t>3</w:t>
            </w:r>
          </w:hyperlink>
        </w:p>
        <w:p>
          <w:pPr>
            <w:pStyle w:val="TOC1"/>
            <w:tabs>
              <w:tab w:pos="9059" w:val="left" w:leader="dot"/>
            </w:tabs>
            <w:spacing w:line="360" w:lineRule="auto" w:before="236"/>
            <w:ind w:right="619"/>
          </w:pPr>
          <w:hyperlink w:history="true" w:anchor="_bookmark2">
            <w:r>
              <w:rPr/>
              <w:t>CAPITULO I. TWITTER, CAMPAÑAS ELECTORALES Y BIG DATA: PROBLEMAS TEÓRICOS Y</w:t>
            </w:r>
          </w:hyperlink>
          <w:r>
            <w:rPr/>
            <w:t> </w:t>
          </w:r>
          <w:hyperlink w:history="true" w:anchor="_bookmark2">
            <w:r>
              <w:rPr>
                <w:spacing w:val="-2"/>
              </w:rPr>
              <w:t>HERRAMIENTAS</w:t>
            </w:r>
            <w:r>
              <w:rPr>
                <w:spacing w:val="8"/>
              </w:rPr>
              <w:t> </w:t>
            </w:r>
            <w:r>
              <w:rPr>
                <w:spacing w:val="-2"/>
              </w:rPr>
              <w:t>METODOLÓGICAS.</w:t>
            </w:r>
            <w:r>
              <w:rPr/>
              <w:tab/>
            </w:r>
            <w:r>
              <w:rPr>
                <w:spacing w:val="-5"/>
              </w:rPr>
              <w:t>10</w:t>
            </w:r>
          </w:hyperlink>
        </w:p>
        <w:p>
          <w:pPr>
            <w:pStyle w:val="TOC2"/>
            <w:tabs>
              <w:tab w:pos="9059" w:val="left" w:leader="dot"/>
            </w:tabs>
            <w:spacing w:before="114"/>
          </w:pPr>
          <w:hyperlink w:history="true" w:anchor="_bookmark3">
            <w:r>
              <w:rPr>
                <w:smallCaps/>
              </w:rPr>
              <w:t>Sociología</w:t>
            </w:r>
            <w:r>
              <w:rPr>
                <w:smallCaps/>
                <w:spacing w:val="-8"/>
              </w:rPr>
              <w:t> </w:t>
            </w:r>
            <w:r>
              <w:rPr>
                <w:smallCaps/>
              </w:rPr>
              <w:t>digital,</w:t>
            </w:r>
            <w:r>
              <w:rPr>
                <w:smallCaps/>
                <w:spacing w:val="-10"/>
              </w:rPr>
              <w:t> </w:t>
            </w:r>
            <w:r>
              <w:rPr>
                <w:smallCaps/>
              </w:rPr>
              <w:t>social</w:t>
            </w:r>
            <w:r>
              <w:rPr>
                <w:smallCaps/>
                <w:spacing w:val="-4"/>
              </w:rPr>
              <w:t> </w:t>
            </w:r>
            <w:r>
              <w:rPr>
                <w:smallCaps/>
              </w:rPr>
              <w:t>big</w:t>
            </w:r>
            <w:r>
              <w:rPr>
                <w:smallCaps/>
                <w:spacing w:val="-6"/>
              </w:rPr>
              <w:t> </w:t>
            </w:r>
            <w:r>
              <w:rPr>
                <w:smallCaps/>
              </w:rPr>
              <w:t>data</w:t>
            </w:r>
            <w:r>
              <w:rPr>
                <w:smallCaps/>
                <w:spacing w:val="-7"/>
              </w:rPr>
              <w:t> </w:t>
            </w:r>
            <w:r>
              <w:rPr>
                <w:smallCaps/>
              </w:rPr>
              <w:t>y</w:t>
            </w:r>
            <w:r>
              <w:rPr>
                <w:smallCaps/>
                <w:spacing w:val="-3"/>
              </w:rPr>
              <w:t> </w:t>
            </w:r>
            <w:r>
              <w:rPr>
                <w:smallCaps/>
                <w:spacing w:val="-2"/>
              </w:rPr>
              <w:t>“cacharreo”</w:t>
            </w:r>
            <w:r>
              <w:rPr>
                <w:smallCaps/>
              </w:rPr>
              <w:tab/>
            </w:r>
            <w:r>
              <w:rPr>
                <w:smallCaps/>
                <w:spacing w:val="-5"/>
              </w:rPr>
              <w:t>12</w:t>
            </w:r>
          </w:hyperlink>
        </w:p>
        <w:p>
          <w:pPr>
            <w:pStyle w:val="TOC3"/>
            <w:tabs>
              <w:tab w:pos="9059" w:val="left" w:leader="dot"/>
            </w:tabs>
          </w:pPr>
          <w:hyperlink w:history="true" w:anchor="_bookmark4">
            <w:r>
              <w:rPr/>
              <w:t>El</w:t>
            </w:r>
            <w:r>
              <w:rPr>
                <w:spacing w:val="-5"/>
              </w:rPr>
              <w:t> </w:t>
            </w:r>
            <w:r>
              <w:rPr/>
              <w:t>estudio</w:t>
            </w:r>
            <w:r>
              <w:rPr>
                <w:spacing w:val="-1"/>
              </w:rPr>
              <w:t> </w:t>
            </w:r>
            <w:r>
              <w:rPr/>
              <w:t>de</w:t>
            </w:r>
            <w:r>
              <w:rPr>
                <w:spacing w:val="-4"/>
              </w:rPr>
              <w:t> </w:t>
            </w:r>
            <w:r>
              <w:rPr/>
              <w:t>lo</w:t>
            </w:r>
            <w:r>
              <w:rPr>
                <w:spacing w:val="-5"/>
              </w:rPr>
              <w:t> </w:t>
            </w:r>
            <w:r>
              <w:rPr/>
              <w:t>digital:</w:t>
            </w:r>
            <w:r>
              <w:rPr>
                <w:spacing w:val="-4"/>
              </w:rPr>
              <w:t> </w:t>
            </w:r>
            <w:r>
              <w:rPr/>
              <w:t>un</w:t>
            </w:r>
            <w:r>
              <w:rPr>
                <w:spacing w:val="-2"/>
              </w:rPr>
              <w:t> </w:t>
            </w:r>
            <w:r>
              <w:rPr/>
              <w:t>campo</w:t>
            </w:r>
            <w:r>
              <w:rPr>
                <w:spacing w:val="-3"/>
              </w:rPr>
              <w:t> </w:t>
            </w:r>
            <w:r>
              <w:rPr>
                <w:spacing w:val="-2"/>
              </w:rPr>
              <w:t>interdisciplinario</w:t>
            </w:r>
            <w:r>
              <w:rPr/>
              <w:tab/>
            </w:r>
            <w:r>
              <w:rPr>
                <w:spacing w:val="-5"/>
              </w:rPr>
              <w:t>12</w:t>
            </w:r>
          </w:hyperlink>
        </w:p>
        <w:p>
          <w:pPr>
            <w:pStyle w:val="TOC3"/>
            <w:tabs>
              <w:tab w:pos="9059" w:val="left" w:leader="dot"/>
            </w:tabs>
            <w:spacing w:before="115"/>
          </w:pPr>
          <w:hyperlink w:history="true" w:anchor="_bookmark5">
            <w:r>
              <w:rPr/>
              <w:t>El</w:t>
            </w:r>
            <w:r>
              <w:rPr>
                <w:spacing w:val="-6"/>
              </w:rPr>
              <w:t> </w:t>
            </w:r>
            <w:r>
              <w:rPr/>
              <w:t>diseño</w:t>
            </w:r>
            <w:r>
              <w:rPr>
                <w:spacing w:val="-3"/>
              </w:rPr>
              <w:t> </w:t>
            </w:r>
            <w:r>
              <w:rPr/>
              <w:t>de</w:t>
            </w:r>
            <w:r>
              <w:rPr>
                <w:spacing w:val="-4"/>
              </w:rPr>
              <w:t> </w:t>
            </w:r>
            <w:r>
              <w:rPr/>
              <w:t>la</w:t>
            </w:r>
            <w:r>
              <w:rPr>
                <w:spacing w:val="-6"/>
              </w:rPr>
              <w:t> </w:t>
            </w:r>
            <w:r>
              <w:rPr/>
              <w:t>investigación:</w:t>
            </w:r>
            <w:r>
              <w:rPr>
                <w:spacing w:val="-8"/>
              </w:rPr>
              <w:t> </w:t>
            </w:r>
            <w:r>
              <w:rPr/>
              <w:t>experienciar</w:t>
            </w:r>
            <w:r>
              <w:rPr>
                <w:spacing w:val="-5"/>
              </w:rPr>
              <w:t> </w:t>
            </w:r>
            <w:r>
              <w:rPr/>
              <w:t>el</w:t>
            </w:r>
            <w:r>
              <w:rPr>
                <w:spacing w:val="-4"/>
              </w:rPr>
              <w:t> </w:t>
            </w:r>
            <w:r>
              <w:rPr>
                <w:spacing w:val="-2"/>
              </w:rPr>
              <w:t>“cacharreo”</w:t>
            </w:r>
            <w:r>
              <w:rPr>
                <w:i w:val="0"/>
              </w:rPr>
              <w:tab/>
            </w:r>
            <w:r>
              <w:rPr>
                <w:spacing w:val="-5"/>
              </w:rPr>
              <w:t>14</w:t>
            </w:r>
          </w:hyperlink>
        </w:p>
        <w:p>
          <w:pPr>
            <w:pStyle w:val="TOC2"/>
            <w:tabs>
              <w:tab w:pos="9059" w:val="left" w:leader="dot"/>
            </w:tabs>
          </w:pPr>
          <w:hyperlink w:history="true" w:anchor="_bookmark6">
            <w:r>
              <w:rPr>
                <w:smallCaps/>
              </w:rPr>
              <w:t>Twitter,</w:t>
            </w:r>
            <w:r>
              <w:rPr>
                <w:smallCaps/>
                <w:spacing w:val="-10"/>
              </w:rPr>
              <w:t> </w:t>
            </w:r>
            <w:r>
              <w:rPr>
                <w:smallCaps/>
              </w:rPr>
              <w:t>política</w:t>
            </w:r>
            <w:r>
              <w:rPr>
                <w:smallCaps/>
                <w:spacing w:val="-10"/>
              </w:rPr>
              <w:t> </w:t>
            </w:r>
            <w:r>
              <w:rPr>
                <w:smallCaps/>
              </w:rPr>
              <w:t>y</w:t>
            </w:r>
            <w:r>
              <w:rPr>
                <w:smallCaps/>
                <w:spacing w:val="-10"/>
              </w:rPr>
              <w:t> </w:t>
            </w:r>
            <w:r>
              <w:rPr>
                <w:smallCaps/>
              </w:rPr>
              <w:t>campañas</w:t>
            </w:r>
            <w:r>
              <w:rPr>
                <w:smallCaps/>
                <w:spacing w:val="-6"/>
              </w:rPr>
              <w:t> </w:t>
            </w:r>
            <w:r>
              <w:rPr>
                <w:smallCaps/>
                <w:spacing w:val="-2"/>
              </w:rPr>
              <w:t>electorales</w:t>
            </w:r>
            <w:r>
              <w:rPr>
                <w:smallCaps/>
              </w:rPr>
              <w:tab/>
            </w:r>
            <w:r>
              <w:rPr>
                <w:smallCaps/>
                <w:spacing w:val="-5"/>
              </w:rPr>
              <w:t>20</w:t>
            </w:r>
          </w:hyperlink>
        </w:p>
        <w:p>
          <w:pPr>
            <w:pStyle w:val="TOC3"/>
            <w:tabs>
              <w:tab w:pos="9059" w:val="left" w:leader="dot"/>
            </w:tabs>
            <w:spacing w:before="113"/>
          </w:pPr>
          <w:hyperlink w:history="true" w:anchor="_bookmark7">
            <w:r>
              <w:rPr/>
              <w:t>Politicxs,</w:t>
            </w:r>
            <w:r>
              <w:rPr>
                <w:spacing w:val="-6"/>
              </w:rPr>
              <w:t> </w:t>
            </w:r>
            <w:r>
              <w:rPr/>
              <w:t>candidatxs</w:t>
            </w:r>
            <w:r>
              <w:rPr>
                <w:spacing w:val="-6"/>
              </w:rPr>
              <w:t> </w:t>
            </w:r>
            <w:r>
              <w:rPr/>
              <w:t>y</w:t>
            </w:r>
            <w:r>
              <w:rPr>
                <w:spacing w:val="-5"/>
              </w:rPr>
              <w:t> </w:t>
            </w:r>
            <w:r>
              <w:rPr/>
              <w:t>carrera</w:t>
            </w:r>
            <w:r>
              <w:rPr>
                <w:spacing w:val="-6"/>
              </w:rPr>
              <w:t> </w:t>
            </w:r>
            <w:r>
              <w:rPr>
                <w:spacing w:val="-2"/>
              </w:rPr>
              <w:t>electoral</w:t>
            </w:r>
            <w:r>
              <w:rPr/>
              <w:tab/>
            </w:r>
            <w:r>
              <w:rPr>
                <w:spacing w:val="-7"/>
              </w:rPr>
              <w:t>20</w:t>
            </w:r>
          </w:hyperlink>
        </w:p>
        <w:p>
          <w:pPr>
            <w:pStyle w:val="TOC3"/>
            <w:tabs>
              <w:tab w:pos="9059" w:val="left" w:leader="dot"/>
            </w:tabs>
          </w:pPr>
          <w:hyperlink w:history="true" w:anchor="_bookmark8">
            <w:r>
              <w:rPr/>
              <w:t>Internautas</w:t>
            </w:r>
            <w:r>
              <w:rPr>
                <w:spacing w:val="-5"/>
              </w:rPr>
              <w:t> </w:t>
            </w:r>
            <w:r>
              <w:rPr/>
              <w:t>y</w:t>
            </w:r>
            <w:r>
              <w:rPr>
                <w:spacing w:val="-4"/>
              </w:rPr>
              <w:t> </w:t>
            </w:r>
            <w:r>
              <w:rPr>
                <w:spacing w:val="-2"/>
              </w:rPr>
              <w:t>seguidores</w:t>
            </w:r>
            <w:r>
              <w:rPr/>
              <w:tab/>
            </w:r>
            <w:r>
              <w:rPr>
                <w:spacing w:val="-5"/>
              </w:rPr>
              <w:t>24</w:t>
            </w:r>
          </w:hyperlink>
        </w:p>
        <w:p>
          <w:pPr>
            <w:pStyle w:val="TOC3"/>
            <w:tabs>
              <w:tab w:pos="9059" w:val="left" w:leader="dot"/>
            </w:tabs>
          </w:pPr>
          <w:hyperlink w:history="true" w:anchor="_bookmark9">
            <w:r>
              <w:rPr/>
              <w:t>Redes:</w:t>
            </w:r>
            <w:r>
              <w:rPr>
                <w:spacing w:val="-6"/>
              </w:rPr>
              <w:t> </w:t>
            </w:r>
            <w:r>
              <w:rPr/>
              <w:t>Diálogos,</w:t>
            </w:r>
            <w:r>
              <w:rPr>
                <w:spacing w:val="-6"/>
              </w:rPr>
              <w:t> </w:t>
            </w:r>
            <w:r>
              <w:rPr/>
              <w:t>polarización</w:t>
            </w:r>
            <w:r>
              <w:rPr>
                <w:spacing w:val="-6"/>
              </w:rPr>
              <w:t> </w:t>
            </w:r>
            <w:r>
              <w:rPr/>
              <w:t>y</w:t>
            </w:r>
            <w:r>
              <w:rPr>
                <w:spacing w:val="-6"/>
              </w:rPr>
              <w:t> </w:t>
            </w:r>
            <w:r>
              <w:rPr>
                <w:spacing w:val="-2"/>
              </w:rPr>
              <w:t>ciberactivismo</w:t>
            </w:r>
            <w:r>
              <w:rPr/>
              <w:tab/>
            </w:r>
            <w:r>
              <w:rPr>
                <w:spacing w:val="-5"/>
              </w:rPr>
              <w:t>27</w:t>
            </w:r>
          </w:hyperlink>
        </w:p>
        <w:p>
          <w:pPr>
            <w:pStyle w:val="TOC1"/>
            <w:tabs>
              <w:tab w:pos="9059" w:val="left" w:leader="dot"/>
            </w:tabs>
            <w:spacing w:line="357" w:lineRule="auto"/>
            <w:ind w:right="619"/>
          </w:pPr>
          <w:hyperlink w:history="true" w:anchor="_bookmark10">
            <w:r>
              <w:rPr/>
              <w:t>CAPITULO</w:t>
            </w:r>
            <w:r>
              <w:rPr>
                <w:spacing w:val="80"/>
              </w:rPr>
              <w:t> </w:t>
            </w:r>
            <w:r>
              <w:rPr/>
              <w:t>II.</w:t>
            </w:r>
            <w:r>
              <w:rPr>
                <w:spacing w:val="80"/>
              </w:rPr>
              <w:t> </w:t>
            </w:r>
            <w:r>
              <w:rPr/>
              <w:t>LA</w:t>
            </w:r>
            <w:r>
              <w:rPr>
                <w:spacing w:val="80"/>
              </w:rPr>
              <w:t> </w:t>
            </w:r>
            <w:r>
              <w:rPr/>
              <w:t>DIGITALIZACIÓN</w:t>
            </w:r>
            <w:r>
              <w:rPr>
                <w:spacing w:val="80"/>
              </w:rPr>
              <w:t> </w:t>
            </w:r>
            <w:r>
              <w:rPr/>
              <w:t>DE</w:t>
            </w:r>
            <w:r>
              <w:rPr>
                <w:spacing w:val="79"/>
              </w:rPr>
              <w:t> </w:t>
            </w:r>
            <w:r>
              <w:rPr/>
              <w:t>LA</w:t>
            </w:r>
            <w:r>
              <w:rPr>
                <w:spacing w:val="80"/>
              </w:rPr>
              <w:t> </w:t>
            </w:r>
            <w:r>
              <w:rPr/>
              <w:t>POLÍTICA</w:t>
            </w:r>
            <w:r>
              <w:rPr>
                <w:spacing w:val="80"/>
              </w:rPr>
              <w:t> </w:t>
            </w:r>
            <w:r>
              <w:rPr/>
              <w:t>LOCAL</w:t>
            </w:r>
            <w:r>
              <w:rPr>
                <w:spacing w:val="80"/>
              </w:rPr>
              <w:t> </w:t>
            </w:r>
            <w:r>
              <w:rPr/>
              <w:t>Y</w:t>
            </w:r>
            <w:r>
              <w:rPr>
                <w:spacing w:val="80"/>
              </w:rPr>
              <w:t> </w:t>
            </w:r>
            <w:r>
              <w:rPr/>
              <w:t>LXS</w:t>
            </w:r>
            <w:r>
              <w:rPr>
                <w:spacing w:val="79"/>
              </w:rPr>
              <w:t> </w:t>
            </w:r>
            <w:r>
              <w:rPr/>
              <w:t>CANDIDATXS</w:t>
            </w:r>
            <w:r>
              <w:rPr>
                <w:spacing w:val="80"/>
              </w:rPr>
              <w:t> </w:t>
            </w:r>
            <w:r>
              <w:rPr/>
              <w:t>A</w:t>
            </w:r>
          </w:hyperlink>
          <w:r>
            <w:rPr/>
            <w:t> </w:t>
          </w:r>
          <w:hyperlink w:history="true" w:anchor="_bookmark10">
            <w:r>
              <w:rPr/>
              <w:t>INTENDENTE</w:t>
            </w:r>
            <w:r>
              <w:rPr>
                <w:spacing w:val="-10"/>
              </w:rPr>
              <w:t> </w:t>
            </w:r>
            <w:r>
              <w:rPr/>
              <w:t>EN</w:t>
            </w:r>
            <w:r>
              <w:rPr>
                <w:spacing w:val="-7"/>
              </w:rPr>
              <w:t> </w:t>
            </w:r>
            <w:r>
              <w:rPr>
                <w:spacing w:val="-2"/>
              </w:rPr>
              <w:t>TWITTER</w:t>
            </w:r>
            <w:r>
              <w:rPr/>
              <w:tab/>
            </w:r>
            <w:r>
              <w:rPr>
                <w:spacing w:val="-5"/>
              </w:rPr>
              <w:t>30</w:t>
            </w:r>
          </w:hyperlink>
        </w:p>
        <w:p>
          <w:pPr>
            <w:pStyle w:val="TOC2"/>
            <w:tabs>
              <w:tab w:pos="9059" w:val="left" w:leader="dot"/>
            </w:tabs>
            <w:spacing w:before="119"/>
          </w:pPr>
          <w:hyperlink w:history="true" w:anchor="_bookmark11">
            <w:r>
              <w:rPr>
                <w:smallCaps/>
              </w:rPr>
              <w:t>Conectividad</w:t>
            </w:r>
            <w:r>
              <w:rPr>
                <w:smallCaps/>
                <w:spacing w:val="-7"/>
              </w:rPr>
              <w:t> </w:t>
            </w:r>
            <w:r>
              <w:rPr>
                <w:smallCaps/>
              </w:rPr>
              <w:t>y</w:t>
            </w:r>
            <w:r>
              <w:rPr>
                <w:smallCaps/>
                <w:spacing w:val="-6"/>
              </w:rPr>
              <w:t> </w:t>
            </w:r>
            <w:r>
              <w:rPr>
                <w:smallCaps/>
              </w:rPr>
              <w:t>participación</w:t>
            </w:r>
            <w:r>
              <w:rPr>
                <w:smallCaps/>
                <w:spacing w:val="-7"/>
              </w:rPr>
              <w:t> </w:t>
            </w:r>
            <w:r>
              <w:rPr>
                <w:smallCaps/>
              </w:rPr>
              <w:t>política</w:t>
            </w:r>
            <w:r>
              <w:rPr>
                <w:smallCaps/>
                <w:spacing w:val="-6"/>
              </w:rPr>
              <w:t> </w:t>
            </w:r>
            <w:r>
              <w:rPr>
                <w:smallCaps/>
              </w:rPr>
              <w:t>¿Quiénes</w:t>
            </w:r>
            <w:r>
              <w:rPr>
                <w:smallCaps/>
                <w:spacing w:val="-6"/>
              </w:rPr>
              <w:t> </w:t>
            </w:r>
            <w:r>
              <w:rPr>
                <w:smallCaps/>
              </w:rPr>
              <w:t>estamos</w:t>
            </w:r>
            <w:r>
              <w:rPr>
                <w:smallCaps/>
                <w:spacing w:val="-5"/>
              </w:rPr>
              <w:t> </w:t>
            </w:r>
            <w:r>
              <w:rPr>
                <w:smallCaps/>
              </w:rPr>
              <w:t>en</w:t>
            </w:r>
            <w:r>
              <w:rPr>
                <w:smallCaps/>
                <w:spacing w:val="-7"/>
              </w:rPr>
              <w:t> </w:t>
            </w:r>
            <w:r>
              <w:rPr>
                <w:smallCaps/>
              </w:rPr>
              <w:t>la</w:t>
            </w:r>
            <w:r>
              <w:rPr>
                <w:smallCaps/>
                <w:spacing w:val="-5"/>
              </w:rPr>
              <w:t> </w:t>
            </w:r>
            <w:r>
              <w:rPr>
                <w:smallCaps/>
                <w:spacing w:val="-4"/>
              </w:rPr>
              <w:t>Red?</w:t>
            </w:r>
            <w:r>
              <w:rPr>
                <w:smallCaps/>
              </w:rPr>
              <w:tab/>
            </w:r>
            <w:r>
              <w:rPr>
                <w:smallCaps/>
                <w:spacing w:val="-5"/>
              </w:rPr>
              <w:t>32</w:t>
            </w:r>
          </w:hyperlink>
        </w:p>
        <w:p>
          <w:pPr>
            <w:pStyle w:val="TOC2"/>
            <w:tabs>
              <w:tab w:pos="9059" w:val="left" w:leader="dot"/>
            </w:tabs>
          </w:pPr>
          <w:hyperlink w:history="true" w:anchor="_bookmark12">
            <w:r>
              <w:rPr>
                <w:smallCaps/>
              </w:rPr>
              <w:t>Capitalismo</w:t>
            </w:r>
            <w:r>
              <w:rPr>
                <w:smallCaps/>
                <w:spacing w:val="-7"/>
              </w:rPr>
              <w:t> </w:t>
            </w:r>
            <w:r>
              <w:rPr>
                <w:smallCaps/>
              </w:rPr>
              <w:t>de</w:t>
            </w:r>
            <w:r>
              <w:rPr>
                <w:smallCaps/>
                <w:spacing w:val="-6"/>
              </w:rPr>
              <w:t> </w:t>
            </w:r>
            <w:r>
              <w:rPr>
                <w:smallCaps/>
              </w:rPr>
              <w:t>plataformas</w:t>
            </w:r>
            <w:r>
              <w:rPr>
                <w:smallCaps/>
                <w:spacing w:val="-6"/>
              </w:rPr>
              <w:t> </w:t>
            </w:r>
            <w:r>
              <w:rPr>
                <w:smallCaps/>
              </w:rPr>
              <w:t>y</w:t>
            </w:r>
            <w:r>
              <w:rPr>
                <w:smallCaps/>
                <w:spacing w:val="-7"/>
              </w:rPr>
              <w:t> </w:t>
            </w:r>
            <w:r>
              <w:rPr>
                <w:smallCaps/>
              </w:rPr>
              <w:t>construcción</w:t>
            </w:r>
            <w:r>
              <w:rPr>
                <w:smallCaps/>
                <w:spacing w:val="-5"/>
              </w:rPr>
              <w:t> </w:t>
            </w:r>
            <w:r>
              <w:rPr>
                <w:smallCaps/>
              </w:rPr>
              <w:t>del</w:t>
            </w:r>
            <w:r>
              <w:rPr>
                <w:smallCaps/>
                <w:spacing w:val="-10"/>
              </w:rPr>
              <w:t> </w:t>
            </w:r>
            <w:r>
              <w:rPr>
                <w:smallCaps/>
                <w:spacing w:val="-2"/>
              </w:rPr>
              <w:t>candidatx</w:t>
            </w:r>
            <w:r>
              <w:rPr>
                <w:smallCaps/>
              </w:rPr>
              <w:tab/>
            </w:r>
            <w:r>
              <w:rPr>
                <w:smallCaps/>
                <w:spacing w:val="-5"/>
              </w:rPr>
              <w:t>34</w:t>
            </w:r>
          </w:hyperlink>
        </w:p>
        <w:p>
          <w:pPr>
            <w:pStyle w:val="TOC2"/>
            <w:tabs>
              <w:tab w:pos="9059" w:val="left" w:leader="dot"/>
            </w:tabs>
            <w:spacing w:before="115"/>
          </w:pPr>
          <w:hyperlink w:history="true" w:anchor="_bookmark13">
            <w:r>
              <w:rPr>
                <w:smallCaps/>
              </w:rPr>
              <w:t>Candidatxs</w:t>
            </w:r>
            <w:r>
              <w:rPr>
                <w:smallCaps/>
                <w:spacing w:val="-6"/>
              </w:rPr>
              <w:t> </w:t>
            </w:r>
            <w:r>
              <w:rPr>
                <w:smallCaps/>
              </w:rPr>
              <w:t>marplatenses</w:t>
            </w:r>
            <w:r>
              <w:rPr>
                <w:smallCaps/>
                <w:spacing w:val="-6"/>
              </w:rPr>
              <w:t> </w:t>
            </w:r>
            <w:r>
              <w:rPr>
                <w:smallCaps/>
              </w:rPr>
              <w:t>“vecinxs</w:t>
            </w:r>
            <w:r>
              <w:rPr>
                <w:smallCaps/>
                <w:spacing w:val="-6"/>
              </w:rPr>
              <w:t> </w:t>
            </w:r>
            <w:r>
              <w:rPr>
                <w:smallCaps/>
              </w:rPr>
              <w:t>y</w:t>
            </w:r>
            <w:r>
              <w:rPr>
                <w:smallCaps/>
                <w:spacing w:val="-7"/>
              </w:rPr>
              <w:t> </w:t>
            </w:r>
            <w:r>
              <w:rPr>
                <w:smallCaps/>
              </w:rPr>
              <w:t>no</w:t>
            </w:r>
            <w:r>
              <w:rPr>
                <w:smallCaps/>
                <w:spacing w:val="-7"/>
              </w:rPr>
              <w:t> </w:t>
            </w:r>
            <w:r>
              <w:rPr>
                <w:smallCaps/>
                <w:spacing w:val="-2"/>
              </w:rPr>
              <w:t>tanto”</w:t>
            </w:r>
            <w:r>
              <w:rPr>
                <w:smallCaps/>
              </w:rPr>
              <w:tab/>
            </w:r>
            <w:r>
              <w:rPr>
                <w:smallCaps/>
                <w:spacing w:val="-5"/>
              </w:rPr>
              <w:t>38</w:t>
            </w:r>
          </w:hyperlink>
        </w:p>
        <w:p>
          <w:pPr>
            <w:pStyle w:val="TOC2"/>
            <w:tabs>
              <w:tab w:pos="9059" w:val="left" w:leader="dot"/>
            </w:tabs>
            <w:spacing w:before="114"/>
          </w:pPr>
          <w:hyperlink w:history="true" w:anchor="_bookmark14">
            <w:r>
              <w:rPr>
                <w:smallCaps/>
              </w:rPr>
              <w:t>Digitalización</w:t>
            </w:r>
            <w:r>
              <w:rPr>
                <w:smallCaps/>
                <w:spacing w:val="-6"/>
              </w:rPr>
              <w:t> </w:t>
            </w:r>
            <w:r>
              <w:rPr>
                <w:smallCaps/>
              </w:rPr>
              <w:t>de</w:t>
            </w:r>
            <w:r>
              <w:rPr>
                <w:smallCaps/>
                <w:spacing w:val="-2"/>
              </w:rPr>
              <w:t> </w:t>
            </w:r>
            <w:r>
              <w:rPr>
                <w:smallCaps/>
              </w:rPr>
              <w:t>la</w:t>
            </w:r>
            <w:r>
              <w:rPr>
                <w:smallCaps/>
                <w:spacing w:val="-7"/>
              </w:rPr>
              <w:t> </w:t>
            </w:r>
            <w:r>
              <w:rPr>
                <w:smallCaps/>
              </w:rPr>
              <w:t>campaña</w:t>
            </w:r>
            <w:r>
              <w:rPr>
                <w:smallCaps/>
                <w:spacing w:val="-7"/>
              </w:rPr>
              <w:t> </w:t>
            </w:r>
            <w:r>
              <w:rPr>
                <w:smallCaps/>
              </w:rPr>
              <w:t>electoral</w:t>
            </w:r>
            <w:r>
              <w:rPr>
                <w:smallCaps/>
                <w:spacing w:val="-8"/>
              </w:rPr>
              <w:t> </w:t>
            </w:r>
            <w:r>
              <w:rPr>
                <w:smallCaps/>
              </w:rPr>
              <w:t>en</w:t>
            </w:r>
            <w:r>
              <w:rPr>
                <w:smallCaps/>
                <w:spacing w:val="-4"/>
              </w:rPr>
              <w:t> </w:t>
            </w:r>
            <w:r>
              <w:rPr>
                <w:smallCaps/>
                <w:spacing w:val="-5"/>
              </w:rPr>
              <w:t>PGP</w:t>
            </w:r>
            <w:r>
              <w:rPr>
                <w:smallCaps/>
              </w:rPr>
              <w:tab/>
            </w:r>
            <w:r>
              <w:rPr>
                <w:smallCaps/>
                <w:spacing w:val="-5"/>
              </w:rPr>
              <w:t>44</w:t>
            </w:r>
          </w:hyperlink>
        </w:p>
        <w:p>
          <w:pPr>
            <w:pStyle w:val="TOC2"/>
            <w:tabs>
              <w:tab w:pos="9059" w:val="left" w:leader="dot"/>
            </w:tabs>
            <w:spacing w:before="115"/>
          </w:pPr>
          <w:hyperlink w:history="true" w:anchor="_bookmark15">
            <w:r>
              <w:rPr>
                <w:smallCaps/>
              </w:rPr>
              <w:t>Followers,</w:t>
            </w:r>
            <w:r>
              <w:rPr>
                <w:smallCaps/>
                <w:spacing w:val="-10"/>
              </w:rPr>
              <w:t> </w:t>
            </w:r>
            <w:r>
              <w:rPr>
                <w:smallCaps/>
              </w:rPr>
              <w:t>Friends,</w:t>
            </w:r>
            <w:r>
              <w:rPr>
                <w:smallCaps/>
                <w:spacing w:val="-10"/>
              </w:rPr>
              <w:t> </w:t>
            </w:r>
            <w:r>
              <w:rPr>
                <w:smallCaps/>
              </w:rPr>
              <w:t>Favs</w:t>
            </w:r>
            <w:r>
              <w:rPr>
                <w:smallCaps/>
                <w:spacing w:val="-10"/>
              </w:rPr>
              <w:t> </w:t>
            </w:r>
            <w:r>
              <w:rPr>
                <w:smallCaps/>
              </w:rPr>
              <w:t>y</w:t>
            </w:r>
            <w:r>
              <w:rPr>
                <w:smallCaps/>
                <w:spacing w:val="-10"/>
              </w:rPr>
              <w:t> </w:t>
            </w:r>
            <w:r>
              <w:rPr>
                <w:smallCaps/>
              </w:rPr>
              <w:t>tweets:</w:t>
            </w:r>
            <w:r>
              <w:rPr>
                <w:smallCaps/>
                <w:spacing w:val="-10"/>
              </w:rPr>
              <w:t> </w:t>
            </w:r>
            <w:r>
              <w:rPr>
                <w:smallCaps/>
              </w:rPr>
              <w:t>no</w:t>
            </w:r>
            <w:r>
              <w:rPr>
                <w:smallCaps/>
                <w:spacing w:val="-6"/>
              </w:rPr>
              <w:t> </w:t>
            </w:r>
            <w:r>
              <w:rPr>
                <w:smallCaps/>
              </w:rPr>
              <w:t>siempre</w:t>
            </w:r>
            <w:r>
              <w:rPr>
                <w:smallCaps/>
                <w:spacing w:val="-5"/>
              </w:rPr>
              <w:t> </w:t>
            </w:r>
            <w:r>
              <w:rPr>
                <w:smallCaps/>
              </w:rPr>
              <w:t>menos</w:t>
            </w:r>
            <w:r>
              <w:rPr>
                <w:smallCaps/>
                <w:spacing w:val="-8"/>
              </w:rPr>
              <w:t> </w:t>
            </w:r>
            <w:r>
              <w:rPr>
                <w:smallCaps/>
              </w:rPr>
              <w:t>es</w:t>
            </w:r>
            <w:r>
              <w:rPr>
                <w:smallCaps/>
                <w:spacing w:val="-4"/>
              </w:rPr>
              <w:t> </w:t>
            </w:r>
            <w:r>
              <w:rPr>
                <w:smallCaps/>
                <w:spacing w:val="-5"/>
              </w:rPr>
              <w:t>más</w:t>
            </w:r>
            <w:r>
              <w:rPr>
                <w:smallCaps/>
              </w:rPr>
              <w:tab/>
            </w:r>
            <w:r>
              <w:rPr>
                <w:smallCaps/>
                <w:spacing w:val="-5"/>
              </w:rPr>
              <w:t>46</w:t>
            </w:r>
          </w:hyperlink>
        </w:p>
        <w:p>
          <w:pPr>
            <w:pStyle w:val="TOC1"/>
            <w:tabs>
              <w:tab w:pos="1924" w:val="left" w:leader="none"/>
              <w:tab w:pos="9059" w:val="left" w:leader="dot"/>
            </w:tabs>
            <w:spacing w:line="360" w:lineRule="auto" w:before="241"/>
            <w:ind w:right="619"/>
          </w:pPr>
          <w:hyperlink w:history="true" w:anchor="_bookmark16">
            <w:r>
              <w:rPr/>
              <w:t>CAPITULO</w:t>
            </w:r>
            <w:r>
              <w:rPr>
                <w:spacing w:val="40"/>
              </w:rPr>
              <w:t> </w:t>
            </w:r>
            <w:r>
              <w:rPr/>
              <w:t>III</w:t>
              <w:tab/>
              <w:t>¿INTERNAUTAS</w:t>
            </w:r>
            <w:r>
              <w:rPr>
                <w:spacing w:val="40"/>
              </w:rPr>
              <w:t> </w:t>
            </w:r>
            <w:r>
              <w:rPr/>
              <w:t>VECINXS?</w:t>
            </w:r>
            <w:r>
              <w:rPr>
                <w:spacing w:val="40"/>
              </w:rPr>
              <w:t> </w:t>
            </w:r>
            <w:r>
              <w:rPr/>
              <w:t>LOS</w:t>
            </w:r>
            <w:r>
              <w:rPr>
                <w:spacing w:val="40"/>
              </w:rPr>
              <w:t> </w:t>
            </w:r>
            <w:r>
              <w:rPr/>
              <w:t>SEGUIDORES</w:t>
            </w:r>
            <w:r>
              <w:rPr>
                <w:spacing w:val="40"/>
              </w:rPr>
              <w:t> </w:t>
            </w:r>
            <w:r>
              <w:rPr/>
              <w:t>DE</w:t>
            </w:r>
            <w:r>
              <w:rPr>
                <w:spacing w:val="40"/>
              </w:rPr>
              <w:t> </w:t>
            </w:r>
            <w:r>
              <w:rPr/>
              <w:t>LXS</w:t>
            </w:r>
            <w:r>
              <w:rPr>
                <w:spacing w:val="40"/>
              </w:rPr>
              <w:t> </w:t>
            </w:r>
            <w:r>
              <w:rPr/>
              <w:t>CANDIDATXS</w:t>
            </w:r>
            <w:r>
              <w:rPr>
                <w:spacing w:val="40"/>
              </w:rPr>
              <w:t> </w:t>
            </w:r>
            <w:r>
              <w:rPr/>
              <w:t>A</w:t>
            </w:r>
          </w:hyperlink>
          <w:r>
            <w:rPr>
              <w:spacing w:val="80"/>
            </w:rPr>
            <w:t> </w:t>
          </w:r>
          <w:hyperlink w:history="true" w:anchor="_bookmark16">
            <w:r>
              <w:rPr/>
              <w:t>INTENDENTE</w:t>
            </w:r>
            <w:r>
              <w:rPr>
                <w:spacing w:val="-10"/>
              </w:rPr>
              <w:t> </w:t>
            </w:r>
            <w:r>
              <w:rPr/>
              <w:t>EN</w:t>
            </w:r>
            <w:r>
              <w:rPr>
                <w:spacing w:val="-7"/>
              </w:rPr>
              <w:t> </w:t>
            </w:r>
            <w:r>
              <w:rPr>
                <w:spacing w:val="-2"/>
              </w:rPr>
              <w:t>TWITTER</w:t>
            </w:r>
            <w:r>
              <w:rPr/>
              <w:tab/>
            </w:r>
            <w:r>
              <w:rPr>
                <w:spacing w:val="-5"/>
              </w:rPr>
              <w:t>53</w:t>
            </w:r>
          </w:hyperlink>
        </w:p>
        <w:p>
          <w:pPr>
            <w:pStyle w:val="TOC2"/>
            <w:tabs>
              <w:tab w:pos="9059" w:val="left" w:leader="dot"/>
            </w:tabs>
            <w:spacing w:before="114"/>
          </w:pPr>
          <w:hyperlink w:history="true" w:anchor="_bookmark17">
            <w:r>
              <w:rPr>
                <w:smallCaps/>
              </w:rPr>
              <w:t>¿Dime</w:t>
            </w:r>
            <w:r>
              <w:rPr>
                <w:smallCaps/>
                <w:spacing w:val="-4"/>
              </w:rPr>
              <w:t> </w:t>
            </w:r>
            <w:r>
              <w:rPr>
                <w:smallCaps/>
              </w:rPr>
              <w:t>a</w:t>
            </w:r>
            <w:r>
              <w:rPr>
                <w:smallCaps/>
                <w:spacing w:val="-7"/>
              </w:rPr>
              <w:t> </w:t>
            </w:r>
            <w:r>
              <w:rPr>
                <w:smallCaps/>
              </w:rPr>
              <w:t>quien</w:t>
            </w:r>
            <w:r>
              <w:rPr>
                <w:smallCaps/>
                <w:spacing w:val="-4"/>
              </w:rPr>
              <w:t> </w:t>
            </w:r>
            <w:r>
              <w:rPr>
                <w:smallCaps/>
              </w:rPr>
              <w:t>sigues</w:t>
            </w:r>
            <w:r>
              <w:rPr>
                <w:smallCaps/>
                <w:spacing w:val="-4"/>
              </w:rPr>
              <w:t> </w:t>
            </w:r>
            <w:r>
              <w:rPr>
                <w:smallCaps/>
              </w:rPr>
              <w:t>y</w:t>
            </w:r>
            <w:r>
              <w:rPr>
                <w:smallCaps/>
                <w:spacing w:val="-2"/>
              </w:rPr>
              <w:t> </w:t>
            </w:r>
            <w:r>
              <w:rPr>
                <w:smallCaps/>
              </w:rPr>
              <w:t>te</w:t>
            </w:r>
            <w:r>
              <w:rPr>
                <w:smallCaps/>
                <w:spacing w:val="-2"/>
              </w:rPr>
              <w:t> </w:t>
            </w:r>
            <w:r>
              <w:rPr>
                <w:smallCaps/>
              </w:rPr>
              <w:t>diré</w:t>
            </w:r>
            <w:r>
              <w:rPr>
                <w:smallCaps/>
                <w:spacing w:val="-3"/>
              </w:rPr>
              <w:t> </w:t>
            </w:r>
            <w:r>
              <w:rPr>
                <w:smallCaps/>
              </w:rPr>
              <w:t>quién</w:t>
            </w:r>
            <w:r>
              <w:rPr>
                <w:smallCaps/>
                <w:spacing w:val="-5"/>
              </w:rPr>
              <w:t> </w:t>
            </w:r>
            <w:r>
              <w:rPr>
                <w:smallCaps/>
                <w:spacing w:val="-2"/>
              </w:rPr>
              <w:t>eres?</w:t>
            </w:r>
            <w:r>
              <w:rPr>
                <w:smallCaps/>
              </w:rPr>
              <w:tab/>
            </w:r>
            <w:r>
              <w:rPr>
                <w:smallCaps/>
                <w:spacing w:val="-5"/>
              </w:rPr>
              <w:t>54</w:t>
            </w:r>
          </w:hyperlink>
        </w:p>
        <w:p>
          <w:pPr>
            <w:pStyle w:val="TOC2"/>
            <w:tabs>
              <w:tab w:pos="9059" w:val="left" w:leader="dot"/>
            </w:tabs>
          </w:pPr>
          <w:hyperlink w:history="true" w:anchor="_bookmark18">
            <w:r>
              <w:rPr>
                <w:smallCaps/>
              </w:rPr>
              <w:t>Biografías</w:t>
            </w:r>
            <w:r>
              <w:rPr>
                <w:smallCaps/>
                <w:spacing w:val="-6"/>
              </w:rPr>
              <w:t> </w:t>
            </w:r>
            <w:r>
              <w:rPr>
                <w:smallCaps/>
              </w:rPr>
              <w:t>y</w:t>
            </w:r>
            <w:r>
              <w:rPr>
                <w:smallCaps/>
                <w:spacing w:val="-7"/>
              </w:rPr>
              <w:t> </w:t>
            </w:r>
            <w:r>
              <w:rPr>
                <w:smallCaps/>
              </w:rPr>
              <w:t>narrativas</w:t>
            </w:r>
            <w:r>
              <w:rPr>
                <w:smallCaps/>
                <w:spacing w:val="-6"/>
              </w:rPr>
              <w:t> </w:t>
            </w:r>
            <w:r>
              <w:rPr>
                <w:smallCaps/>
              </w:rPr>
              <w:t>políticas</w:t>
            </w:r>
            <w:r>
              <w:rPr>
                <w:smallCaps/>
                <w:spacing w:val="-6"/>
              </w:rPr>
              <w:t> </w:t>
            </w:r>
            <w:r>
              <w:rPr>
                <w:smallCaps/>
              </w:rPr>
              <w:t>de</w:t>
            </w:r>
            <w:r>
              <w:rPr>
                <w:smallCaps/>
                <w:spacing w:val="-6"/>
              </w:rPr>
              <w:t> </w:t>
            </w:r>
            <w:r>
              <w:rPr>
                <w:smallCaps/>
                <w:spacing w:val="-2"/>
              </w:rPr>
              <w:t>seguidores</w:t>
            </w:r>
            <w:r>
              <w:rPr>
                <w:smallCaps/>
              </w:rPr>
              <w:tab/>
            </w:r>
            <w:r>
              <w:rPr>
                <w:smallCaps/>
                <w:spacing w:val="-5"/>
              </w:rPr>
              <w:t>57</w:t>
            </w:r>
          </w:hyperlink>
        </w:p>
        <w:p>
          <w:pPr>
            <w:pStyle w:val="TOC1"/>
          </w:pPr>
          <w:hyperlink w:history="true" w:anchor="_bookmark19">
            <w:r>
              <w:rPr/>
              <w:t>CAPITULO</w:t>
            </w:r>
            <w:r>
              <w:rPr>
                <w:spacing w:val="-13"/>
              </w:rPr>
              <w:t> </w:t>
            </w:r>
            <w:r>
              <w:rPr/>
              <w:t>IV.</w:t>
            </w:r>
            <w:r>
              <w:rPr>
                <w:spacing w:val="15"/>
              </w:rPr>
              <w:t> </w:t>
            </w:r>
            <w:r>
              <w:rPr/>
              <w:t>REDES,</w:t>
            </w:r>
            <w:r>
              <w:rPr>
                <w:spacing w:val="-13"/>
              </w:rPr>
              <w:t> </w:t>
            </w:r>
            <w:r>
              <w:rPr/>
              <w:t>TERRITORIOS</w:t>
            </w:r>
            <w:r>
              <w:rPr>
                <w:spacing w:val="-12"/>
              </w:rPr>
              <w:t> </w:t>
            </w:r>
            <w:r>
              <w:rPr/>
              <w:t>Y</w:t>
            </w:r>
            <w:r>
              <w:rPr>
                <w:spacing w:val="-13"/>
              </w:rPr>
              <w:t> </w:t>
            </w:r>
            <w:r>
              <w:rPr/>
              <w:t>ACTIVISMO</w:t>
            </w:r>
            <w:r>
              <w:rPr>
                <w:spacing w:val="-12"/>
              </w:rPr>
              <w:t> </w:t>
            </w:r>
            <w:r>
              <w:rPr/>
              <w:t>DIGITAL</w:t>
            </w:r>
            <w:r>
              <w:rPr>
                <w:spacing w:val="-12"/>
              </w:rPr>
              <w:t> </w:t>
            </w:r>
            <w:r>
              <w:rPr/>
              <w:t>EN</w:t>
            </w:r>
            <w:r>
              <w:rPr>
                <w:spacing w:val="-13"/>
              </w:rPr>
              <w:t> </w:t>
            </w:r>
            <w:r>
              <w:rPr/>
              <w:t>LOS</w:t>
            </w:r>
            <w:r>
              <w:rPr>
                <w:spacing w:val="-12"/>
              </w:rPr>
              <w:t> </w:t>
            </w:r>
            <w:r>
              <w:rPr/>
              <w:t>CIERRES</w:t>
            </w:r>
            <w:r>
              <w:rPr>
                <w:spacing w:val="-13"/>
              </w:rPr>
              <w:t> </w:t>
            </w:r>
            <w:r>
              <w:rPr/>
              <w:t>DE</w:t>
            </w:r>
            <w:r>
              <w:rPr>
                <w:spacing w:val="-12"/>
              </w:rPr>
              <w:t> </w:t>
            </w:r>
            <w:r>
              <w:rPr>
                <w:spacing w:val="-2"/>
              </w:rPr>
              <w:t>CAMPAÑA</w:t>
            </w:r>
          </w:hyperlink>
        </w:p>
        <w:p>
          <w:pPr>
            <w:pStyle w:val="TOC1"/>
            <w:tabs>
              <w:tab w:pos="9059" w:val="left" w:leader="dot"/>
            </w:tabs>
            <w:spacing w:before="116"/>
            <w:ind w:left="262"/>
          </w:pPr>
          <w:hyperlink w:history="true" w:anchor="_bookmark19">
            <w:r>
              <w:rPr>
                <w:spacing w:val="-10"/>
              </w:rPr>
              <w:t>.</w:t>
            </w:r>
            <w:r>
              <w:rPr/>
              <w:tab/>
            </w:r>
            <w:r>
              <w:rPr>
                <w:spacing w:val="-5"/>
              </w:rPr>
              <w:t>68</w:t>
            </w:r>
          </w:hyperlink>
        </w:p>
        <w:p>
          <w:pPr>
            <w:pStyle w:val="TOC2"/>
            <w:tabs>
              <w:tab w:pos="9059" w:val="left" w:leader="dot"/>
            </w:tabs>
            <w:spacing w:before="228"/>
          </w:pPr>
          <w:hyperlink w:history="true" w:anchor="_bookmark20">
            <w:r>
              <w:rPr>
                <w:smallCaps/>
              </w:rPr>
              <w:t>Análisis</w:t>
            </w:r>
            <w:r>
              <w:rPr>
                <w:smallCaps/>
                <w:spacing w:val="-5"/>
              </w:rPr>
              <w:t> </w:t>
            </w:r>
            <w:r>
              <w:rPr>
                <w:smallCaps/>
              </w:rPr>
              <w:t>de</w:t>
            </w:r>
            <w:r>
              <w:rPr>
                <w:smallCaps/>
                <w:spacing w:val="-4"/>
              </w:rPr>
              <w:t> </w:t>
            </w:r>
            <w:r>
              <w:rPr>
                <w:smallCaps/>
                <w:spacing w:val="-2"/>
              </w:rPr>
              <w:t>Redes</w:t>
            </w:r>
            <w:r>
              <w:rPr>
                <w:smallCaps/>
              </w:rPr>
              <w:tab/>
            </w:r>
            <w:r>
              <w:rPr>
                <w:smallCaps/>
                <w:spacing w:val="-5"/>
              </w:rPr>
              <w:t>69</w:t>
            </w:r>
          </w:hyperlink>
        </w:p>
        <w:p>
          <w:pPr>
            <w:pStyle w:val="TOC2"/>
            <w:tabs>
              <w:tab w:pos="9059" w:val="left" w:leader="dot"/>
            </w:tabs>
          </w:pPr>
          <w:hyperlink w:history="true" w:anchor="_bookmark21">
            <w:r>
              <w:rPr>
                <w:smallCaps/>
              </w:rPr>
              <w:t>Escenarios</w:t>
            </w:r>
            <w:r>
              <w:rPr>
                <w:smallCaps/>
                <w:spacing w:val="-10"/>
              </w:rPr>
              <w:t> </w:t>
            </w:r>
            <w:r>
              <w:rPr>
                <w:smallCaps/>
              </w:rPr>
              <w:t>de</w:t>
            </w:r>
            <w:r>
              <w:rPr>
                <w:smallCaps/>
                <w:spacing w:val="-10"/>
              </w:rPr>
              <w:t> </w:t>
            </w:r>
            <w:r>
              <w:rPr>
                <w:smallCaps/>
              </w:rPr>
              <w:t>disputa:</w:t>
            </w:r>
            <w:r>
              <w:rPr>
                <w:smallCaps/>
                <w:spacing w:val="-10"/>
              </w:rPr>
              <w:t> </w:t>
            </w:r>
            <w:r>
              <w:rPr>
                <w:smallCaps/>
              </w:rPr>
              <w:t>polarización,</w:t>
            </w:r>
            <w:r>
              <w:rPr>
                <w:smallCaps/>
                <w:spacing w:val="-10"/>
              </w:rPr>
              <w:t> </w:t>
            </w:r>
            <w:r>
              <w:rPr>
                <w:smallCaps/>
              </w:rPr>
              <w:t>movilización</w:t>
            </w:r>
            <w:r>
              <w:rPr>
                <w:smallCaps/>
                <w:spacing w:val="-10"/>
              </w:rPr>
              <w:t> </w:t>
            </w:r>
            <w:r>
              <w:rPr>
                <w:smallCaps/>
              </w:rPr>
              <w:t>y</w:t>
            </w:r>
            <w:r>
              <w:rPr>
                <w:smallCaps/>
                <w:spacing w:val="-8"/>
              </w:rPr>
              <w:t> </w:t>
            </w:r>
            <w:r>
              <w:rPr>
                <w:smallCaps/>
              </w:rPr>
              <w:t>ganar</w:t>
            </w:r>
            <w:r>
              <w:rPr>
                <w:smallCaps/>
                <w:spacing w:val="-2"/>
              </w:rPr>
              <w:t> </w:t>
            </w:r>
            <w:r>
              <w:rPr>
                <w:smallCaps/>
              </w:rPr>
              <w:t>la</w:t>
            </w:r>
            <w:r>
              <w:rPr>
                <w:smallCaps/>
                <w:spacing w:val="-9"/>
              </w:rPr>
              <w:t> </w:t>
            </w:r>
            <w:r>
              <w:rPr>
                <w:smallCaps/>
              </w:rPr>
              <w:t>calle</w:t>
            </w:r>
            <w:r>
              <w:rPr>
                <w:smallCaps/>
                <w:spacing w:val="-7"/>
              </w:rPr>
              <w:t> </w:t>
            </w:r>
            <w:r>
              <w:rPr>
                <w:smallCaps/>
                <w:spacing w:val="-2"/>
              </w:rPr>
              <w:t>digital</w:t>
            </w:r>
            <w:r>
              <w:rPr>
                <w:smallCaps/>
              </w:rPr>
              <w:tab/>
            </w:r>
            <w:r>
              <w:rPr>
                <w:smallCaps/>
                <w:spacing w:val="-5"/>
              </w:rPr>
              <w:t>71</w:t>
            </w:r>
          </w:hyperlink>
        </w:p>
        <w:p>
          <w:pPr>
            <w:pStyle w:val="TOC3"/>
            <w:tabs>
              <w:tab w:pos="9059" w:val="left" w:leader="dot"/>
            </w:tabs>
            <w:spacing w:before="115"/>
          </w:pPr>
          <w:hyperlink w:history="true" w:anchor="_bookmark22">
            <w:r>
              <w:rPr/>
              <w:t>#Debate</w:t>
            </w:r>
            <w:r>
              <w:rPr>
                <w:spacing w:val="-3"/>
              </w:rPr>
              <w:t> </w:t>
            </w:r>
            <w:r>
              <w:rPr/>
              <w:t>por</w:t>
            </w:r>
            <w:r>
              <w:rPr>
                <w:spacing w:val="-3"/>
              </w:rPr>
              <w:t> </w:t>
            </w:r>
            <w:r>
              <w:rPr/>
              <w:t>el</w:t>
            </w:r>
            <w:r>
              <w:rPr>
                <w:spacing w:val="-3"/>
              </w:rPr>
              <w:t> </w:t>
            </w:r>
            <w:r>
              <w:rPr>
                <w:spacing w:val="-4"/>
              </w:rPr>
              <w:t>diez</w:t>
            </w:r>
            <w:r>
              <w:rPr/>
              <w:tab/>
            </w:r>
            <w:r>
              <w:rPr>
                <w:spacing w:val="-7"/>
              </w:rPr>
              <w:t>72</w:t>
            </w:r>
          </w:hyperlink>
        </w:p>
        <w:p>
          <w:pPr>
            <w:pStyle w:val="TOC3"/>
            <w:tabs>
              <w:tab w:pos="9059" w:val="left" w:leader="dot"/>
            </w:tabs>
            <w:spacing w:before="114"/>
          </w:pPr>
          <w:hyperlink w:history="true" w:anchor="_bookmark23">
            <w:r>
              <w:rPr/>
              <w:t>#TodxsAMardelPlata</w:t>
            </w:r>
            <w:r>
              <w:rPr>
                <w:spacing w:val="-8"/>
              </w:rPr>
              <w:t> </w:t>
            </w:r>
            <w:r>
              <w:rPr/>
              <w:t>vs.</w:t>
            </w:r>
            <w:r>
              <w:rPr>
                <w:spacing w:val="-10"/>
              </w:rPr>
              <w:t> </w:t>
            </w:r>
            <w:r>
              <w:rPr>
                <w:spacing w:val="-2"/>
              </w:rPr>
              <w:t>#SiSePuede</w:t>
            </w:r>
            <w:r>
              <w:rPr/>
              <w:tab/>
            </w:r>
            <w:r>
              <w:rPr>
                <w:spacing w:val="-5"/>
              </w:rPr>
              <w:t>75</w:t>
            </w:r>
          </w:hyperlink>
        </w:p>
        <w:p>
          <w:pPr>
            <w:pStyle w:val="TOC1"/>
            <w:tabs>
              <w:tab w:pos="9059" w:val="left" w:leader="dot"/>
            </w:tabs>
          </w:pPr>
          <w:hyperlink w:history="true" w:anchor="_bookmark24">
            <w:r>
              <w:rPr>
                <w:spacing w:val="-2"/>
              </w:rPr>
              <w:t>CONCLUSIONES</w:t>
            </w:r>
            <w:r>
              <w:rPr/>
              <w:tab/>
            </w:r>
            <w:r>
              <w:rPr>
                <w:spacing w:val="-5"/>
              </w:rPr>
              <w:t>88</w:t>
            </w:r>
          </w:hyperlink>
        </w:p>
        <w:p>
          <w:pPr>
            <w:pStyle w:val="TOC1"/>
            <w:tabs>
              <w:tab w:pos="9059" w:val="left" w:leader="dot"/>
            </w:tabs>
            <w:spacing w:before="236"/>
          </w:pPr>
          <w:hyperlink w:history="true" w:anchor="_bookmark25">
            <w:r>
              <w:rPr>
                <w:spacing w:val="-2"/>
              </w:rPr>
              <w:t>BIBLIOGRAFIA</w:t>
            </w:r>
            <w:r>
              <w:rPr/>
              <w:tab/>
            </w:r>
            <w:r>
              <w:rPr>
                <w:spacing w:val="-5"/>
              </w:rPr>
              <w:t>92</w:t>
            </w:r>
          </w:hyperlink>
        </w:p>
      </w:sdtContent>
    </w:sdt>
    <w:p>
      <w:pPr>
        <w:spacing w:after="0"/>
        <w:sectPr>
          <w:headerReference w:type="default" r:id="rId7"/>
          <w:footerReference w:type="default" r:id="rId8"/>
          <w:pgSz w:w="11910" w:h="16840"/>
          <w:pgMar w:header="715" w:footer="710" w:top="1060" w:bottom="900" w:left="1200" w:right="820"/>
          <w:pgNumType w:start="1"/>
        </w:sectPr>
      </w:pPr>
    </w:p>
    <w:p>
      <w:pPr>
        <w:pStyle w:val="BodyText"/>
        <w:spacing w:before="85"/>
        <w:rPr>
          <w:b/>
          <w:sz w:val="24"/>
        </w:rPr>
      </w:pPr>
    </w:p>
    <w:p>
      <w:pPr>
        <w:pStyle w:val="Heading1"/>
      </w:pPr>
      <w:bookmarkStart w:name="_bookmark0" w:id="1"/>
      <w:bookmarkEnd w:id="1"/>
      <w:r>
        <w:rPr>
          <w:b w:val="0"/>
        </w:rPr>
      </w:r>
      <w:r>
        <w:rPr>
          <w:spacing w:val="-2"/>
        </w:rPr>
        <w:t>AGRADECIMIENTOS</w:t>
      </w:r>
    </w:p>
    <w:p>
      <w:pPr>
        <w:pStyle w:val="BodyText"/>
        <w:spacing w:before="237"/>
        <w:rPr>
          <w:b/>
          <w:sz w:val="24"/>
        </w:rPr>
      </w:pPr>
    </w:p>
    <w:p>
      <w:pPr>
        <w:pStyle w:val="BodyText"/>
        <w:spacing w:line="360" w:lineRule="auto"/>
        <w:ind w:left="240" w:right="614" w:firstLine="707"/>
        <w:jc w:val="both"/>
      </w:pPr>
      <w:r>
        <w:rPr/>
        <w:t>Este</w:t>
      </w:r>
      <w:r>
        <w:rPr>
          <w:spacing w:val="-7"/>
        </w:rPr>
        <w:t> </w:t>
      </w:r>
      <w:r>
        <w:rPr/>
        <w:t>apartado</w:t>
      </w:r>
      <w:r>
        <w:rPr>
          <w:spacing w:val="-7"/>
        </w:rPr>
        <w:t> </w:t>
      </w:r>
      <w:r>
        <w:rPr/>
        <w:t>le</w:t>
      </w:r>
      <w:r>
        <w:rPr>
          <w:spacing w:val="-4"/>
        </w:rPr>
        <w:t> </w:t>
      </w:r>
      <w:r>
        <w:rPr/>
        <w:t>corresponde</w:t>
      </w:r>
      <w:r>
        <w:rPr>
          <w:spacing w:val="-4"/>
        </w:rPr>
        <w:t> </w:t>
      </w:r>
      <w:r>
        <w:rPr/>
        <w:t>a</w:t>
      </w:r>
      <w:r>
        <w:rPr>
          <w:spacing w:val="-7"/>
        </w:rPr>
        <w:t> </w:t>
      </w:r>
      <w:r>
        <w:rPr/>
        <w:t>lxs</w:t>
      </w:r>
      <w:r>
        <w:rPr>
          <w:spacing w:val="-4"/>
        </w:rPr>
        <w:t> </w:t>
      </w:r>
      <w:r>
        <w:rPr/>
        <w:t>pilares</w:t>
      </w:r>
      <w:r>
        <w:rPr>
          <w:spacing w:val="-4"/>
        </w:rPr>
        <w:t> </w:t>
      </w:r>
      <w:r>
        <w:rPr/>
        <w:t>de</w:t>
      </w:r>
      <w:r>
        <w:rPr>
          <w:spacing w:val="-4"/>
        </w:rPr>
        <w:t> </w:t>
      </w:r>
      <w:r>
        <w:rPr/>
        <w:t>la</w:t>
      </w:r>
      <w:r>
        <w:rPr>
          <w:spacing w:val="-2"/>
        </w:rPr>
        <w:t> </w:t>
      </w:r>
      <w:r>
        <w:rPr/>
        <w:t>creación.</w:t>
      </w:r>
      <w:r>
        <w:rPr>
          <w:spacing w:val="-5"/>
        </w:rPr>
        <w:t> </w:t>
      </w:r>
      <w:r>
        <w:rPr/>
        <w:t>Este</w:t>
      </w:r>
      <w:r>
        <w:rPr>
          <w:spacing w:val="-4"/>
        </w:rPr>
        <w:t> </w:t>
      </w:r>
      <w:r>
        <w:rPr/>
        <w:t>camino</w:t>
      </w:r>
      <w:r>
        <w:rPr>
          <w:spacing w:val="-7"/>
        </w:rPr>
        <w:t> </w:t>
      </w:r>
      <w:r>
        <w:rPr/>
        <w:t>es</w:t>
      </w:r>
      <w:r>
        <w:rPr>
          <w:spacing w:val="-4"/>
        </w:rPr>
        <w:t> </w:t>
      </w:r>
      <w:r>
        <w:rPr/>
        <w:t>una</w:t>
      </w:r>
      <w:r>
        <w:rPr>
          <w:spacing w:val="-4"/>
        </w:rPr>
        <w:t> </w:t>
      </w:r>
      <w:r>
        <w:rPr/>
        <w:t>suma</w:t>
      </w:r>
      <w:r>
        <w:rPr>
          <w:spacing w:val="-4"/>
        </w:rPr>
        <w:t> </w:t>
      </w:r>
      <w:r>
        <w:rPr/>
        <w:t>de</w:t>
      </w:r>
      <w:r>
        <w:rPr>
          <w:spacing w:val="-4"/>
        </w:rPr>
        <w:t> </w:t>
      </w:r>
      <w:r>
        <w:rPr/>
        <w:t>pasos,</w:t>
      </w:r>
      <w:r>
        <w:rPr>
          <w:spacing w:val="-7"/>
        </w:rPr>
        <w:t> </w:t>
      </w:r>
      <w:r>
        <w:rPr/>
        <w:t>de experiencias, de historias, y conquistas colectivas. Encontrarse con la sociología fue encontrarse con una profesión, con conocimiento para comprender qué estaba pasando, con la militancia, con la universidad pública, con la experiencia política como acción trasformadora con otrxs, siempre con otrxs. Recuerdo la Asamblea de Sociología con todo el cariño y a cada compa con quien nos fuimos nutriendo. Con esta tesis se cierra un ciclo, largo, donde algunos años de cansancios y búsquedas personales parecían poner cuesta arriba el cierre de la carrera.</w:t>
      </w:r>
    </w:p>
    <w:p>
      <w:pPr>
        <w:pStyle w:val="BodyText"/>
        <w:spacing w:line="360" w:lineRule="auto" w:before="241"/>
        <w:ind w:left="240" w:right="614" w:firstLine="707"/>
        <w:jc w:val="both"/>
      </w:pPr>
      <w:r>
        <w:rPr/>
        <w:t>Esta tesis es posible por el trabajo extraordinario de mi directora Silvana Ferreyra, por su compromiso,</w:t>
      </w:r>
      <w:r>
        <w:rPr>
          <w:spacing w:val="40"/>
        </w:rPr>
        <w:t> </w:t>
      </w:r>
      <w:r>
        <w:rPr/>
        <w:t>su afecto y paciencia. A quien admiro y agradezco siempre por ser guía y compañera. Nicolás Quiroga es el mentor del proyecto que nos nuclea y nos propone desafíos, que ni nosotrxs imaginamos poder cumplir. Es el maestro Yoda pero más joven. Agradezco su enorme capacidad de crear</w:t>
      </w:r>
      <w:r>
        <w:rPr>
          <w:spacing w:val="-3"/>
        </w:rPr>
        <w:t> </w:t>
      </w:r>
      <w:r>
        <w:rPr/>
        <w:t>conocimiento</w:t>
      </w:r>
      <w:r>
        <w:rPr>
          <w:spacing w:val="-4"/>
        </w:rPr>
        <w:t> </w:t>
      </w:r>
      <w:r>
        <w:rPr/>
        <w:t>generando</w:t>
      </w:r>
      <w:r>
        <w:rPr>
          <w:spacing w:val="-3"/>
        </w:rPr>
        <w:t> </w:t>
      </w:r>
      <w:r>
        <w:rPr/>
        <w:t>espacios</w:t>
      </w:r>
      <w:r>
        <w:rPr>
          <w:spacing w:val="-4"/>
        </w:rPr>
        <w:t> </w:t>
      </w:r>
      <w:r>
        <w:rPr/>
        <w:t>colectivos</w:t>
      </w:r>
      <w:r>
        <w:rPr>
          <w:spacing w:val="-3"/>
        </w:rPr>
        <w:t> </w:t>
      </w:r>
      <w:r>
        <w:rPr/>
        <w:t>con</w:t>
      </w:r>
      <w:r>
        <w:rPr>
          <w:spacing w:val="-5"/>
        </w:rPr>
        <w:t> </w:t>
      </w:r>
      <w:r>
        <w:rPr/>
        <w:t>lógicas</w:t>
      </w:r>
      <w:r>
        <w:rPr>
          <w:spacing w:val="-3"/>
        </w:rPr>
        <w:t> </w:t>
      </w:r>
      <w:r>
        <w:rPr/>
        <w:t>que</w:t>
      </w:r>
      <w:r>
        <w:rPr>
          <w:spacing w:val="-3"/>
        </w:rPr>
        <w:t> </w:t>
      </w:r>
      <w:r>
        <w:rPr/>
        <w:t>escapan</w:t>
      </w:r>
      <w:r>
        <w:rPr>
          <w:spacing w:val="-5"/>
        </w:rPr>
        <w:t> </w:t>
      </w:r>
      <w:r>
        <w:rPr/>
        <w:t>al</w:t>
      </w:r>
      <w:r>
        <w:rPr>
          <w:spacing w:val="-3"/>
        </w:rPr>
        <w:t> </w:t>
      </w:r>
      <w:r>
        <w:rPr/>
        <w:t>elitismo</w:t>
      </w:r>
      <w:r>
        <w:rPr>
          <w:spacing w:val="-1"/>
        </w:rPr>
        <w:t> </w:t>
      </w:r>
      <w:r>
        <w:rPr/>
        <w:t>y</w:t>
      </w:r>
      <w:r>
        <w:rPr>
          <w:spacing w:val="-5"/>
        </w:rPr>
        <w:t> </w:t>
      </w:r>
      <w:r>
        <w:rPr/>
        <w:t>la</w:t>
      </w:r>
      <w:r>
        <w:rPr>
          <w:spacing w:val="-3"/>
        </w:rPr>
        <w:t> </w:t>
      </w:r>
      <w:r>
        <w:rPr/>
        <w:t>verticalidad universitaria. A mis compañerxs del Grupo Comunidades virtuales… con quienes vamos dando los pasos de la investigación en la sociología digital.</w:t>
      </w:r>
    </w:p>
    <w:p>
      <w:pPr>
        <w:pStyle w:val="BodyText"/>
        <w:spacing w:line="360" w:lineRule="auto" w:before="241"/>
        <w:ind w:left="240" w:right="614" w:firstLine="707"/>
        <w:jc w:val="both"/>
      </w:pPr>
      <w:r>
        <w:rPr/>
        <w:t>La tesis condensa una red que sostiene. Que empieza en la historia plebeya de mis ancestrxs y abraza con ternura su esperanza de ver a las próximas generaciones dando pasos más libres.</w:t>
      </w:r>
      <w:r>
        <w:rPr>
          <w:spacing w:val="40"/>
        </w:rPr>
        <w:t> </w:t>
      </w:r>
      <w:r>
        <w:rPr/>
        <w:t>Aquí también se deposita la esperanza de mi familia de verme mejor a quienes les agradezco siempre. Especialmente a mi mamá Liliana. Y</w:t>
      </w:r>
      <w:r>
        <w:rPr>
          <w:spacing w:val="40"/>
        </w:rPr>
        <w:t> </w:t>
      </w:r>
      <w:r>
        <w:rPr/>
        <w:t>agradecer a lxs de siempre, mis hermanxs</w:t>
      </w:r>
      <w:r>
        <w:rPr>
          <w:spacing w:val="40"/>
        </w:rPr>
        <w:t> </w:t>
      </w:r>
      <w:r>
        <w:rPr/>
        <w:t>y amigxs y quienes me brindan el amor que sostiene cada proceso Tami, Nahuel, Santi, Lu, Vicky, Fobal, y faltan otras menciones que serán agradecidas en persona. A mis compañerxs de trabajo que de una u otra manera están pendientes de esta tesis acompañando con un mate, una pregunta, cubriéndome, y me vieron estudiar en los ratos libres desde el primer año. Y a mis compañerxs de militancia.</w:t>
      </w:r>
    </w:p>
    <w:p>
      <w:pPr>
        <w:pStyle w:val="BodyText"/>
        <w:spacing w:line="362" w:lineRule="auto" w:before="238"/>
        <w:ind w:left="240" w:right="622" w:firstLine="707"/>
        <w:jc w:val="both"/>
      </w:pPr>
      <w:r>
        <w:rPr/>
        <w:t>Y siempre la memoria y los nervios de terminar me pueden estar haciendo ser injusta con muchas personas a las cuales también les agradezco ser parte de que yo hoy este escribiendo esto.</w:t>
      </w:r>
    </w:p>
    <w:p>
      <w:pPr>
        <w:spacing w:after="0" w:line="362" w:lineRule="auto"/>
        <w:jc w:val="both"/>
        <w:sectPr>
          <w:pgSz w:w="11910" w:h="16840"/>
          <w:pgMar w:header="715" w:footer="710" w:top="1060" w:bottom="900" w:left="1200" w:right="820"/>
        </w:sectPr>
      </w:pPr>
    </w:p>
    <w:p>
      <w:pPr>
        <w:pStyle w:val="BodyText"/>
        <w:spacing w:before="85"/>
        <w:rPr>
          <w:sz w:val="24"/>
        </w:rPr>
      </w:pPr>
    </w:p>
    <w:p>
      <w:pPr>
        <w:pStyle w:val="Heading1"/>
      </w:pPr>
      <w:bookmarkStart w:name="_bookmark1" w:id="2"/>
      <w:bookmarkEnd w:id="2"/>
      <w:r>
        <w:rPr>
          <w:b w:val="0"/>
        </w:rPr>
      </w:r>
      <w:r>
        <w:rPr>
          <w:spacing w:val="-2"/>
        </w:rPr>
        <w:t>INTRODUCCION</w:t>
      </w:r>
    </w:p>
    <w:p>
      <w:pPr>
        <w:pStyle w:val="BodyText"/>
        <w:spacing w:before="237"/>
        <w:rPr>
          <w:b/>
          <w:sz w:val="24"/>
        </w:rPr>
      </w:pPr>
    </w:p>
    <w:p>
      <w:pPr>
        <w:pStyle w:val="BodyText"/>
        <w:spacing w:line="360" w:lineRule="auto"/>
        <w:ind w:left="240" w:right="616" w:firstLine="707"/>
        <w:jc w:val="both"/>
      </w:pPr>
      <w:r>
        <w:rPr/>
        <w:t>Los últimos días de octubre de 2019 cerraron una campaña municipal marcada por el dramatismo</w:t>
      </w:r>
      <w:r>
        <w:rPr>
          <w:spacing w:val="-11"/>
        </w:rPr>
        <w:t> </w:t>
      </w:r>
      <w:r>
        <w:rPr/>
        <w:t>que</w:t>
      </w:r>
      <w:r>
        <w:rPr>
          <w:spacing w:val="-13"/>
        </w:rPr>
        <w:t> </w:t>
      </w:r>
      <w:r>
        <w:rPr/>
        <w:t>siempre</w:t>
      </w:r>
      <w:r>
        <w:rPr>
          <w:spacing w:val="-10"/>
        </w:rPr>
        <w:t> </w:t>
      </w:r>
      <w:r>
        <w:rPr/>
        <w:t>impone</w:t>
      </w:r>
      <w:r>
        <w:rPr>
          <w:spacing w:val="-10"/>
        </w:rPr>
        <w:t> </w:t>
      </w:r>
      <w:r>
        <w:rPr/>
        <w:t>una</w:t>
      </w:r>
      <w:r>
        <w:rPr>
          <w:spacing w:val="-10"/>
        </w:rPr>
        <w:t> </w:t>
      </w:r>
      <w:r>
        <w:rPr/>
        <w:t>definición</w:t>
      </w:r>
      <w:r>
        <w:rPr>
          <w:spacing w:val="-11"/>
        </w:rPr>
        <w:t> </w:t>
      </w:r>
      <w:r>
        <w:rPr/>
        <w:t>simultánea</w:t>
      </w:r>
      <w:r>
        <w:rPr>
          <w:spacing w:val="-10"/>
        </w:rPr>
        <w:t> </w:t>
      </w:r>
      <w:r>
        <w:rPr/>
        <w:t>en</w:t>
      </w:r>
      <w:r>
        <w:rPr>
          <w:spacing w:val="-11"/>
        </w:rPr>
        <w:t> </w:t>
      </w:r>
      <w:r>
        <w:rPr/>
        <w:t>varias</w:t>
      </w:r>
      <w:r>
        <w:rPr>
          <w:spacing w:val="-14"/>
        </w:rPr>
        <w:t> </w:t>
      </w:r>
      <w:r>
        <w:rPr/>
        <w:t>jurisdicciones.</w:t>
      </w:r>
      <w:r>
        <w:rPr>
          <w:spacing w:val="-11"/>
        </w:rPr>
        <w:t> </w:t>
      </w:r>
      <w:r>
        <w:rPr/>
        <w:t>Los</w:t>
      </w:r>
      <w:r>
        <w:rPr>
          <w:spacing w:val="-13"/>
        </w:rPr>
        <w:t> </w:t>
      </w:r>
      <w:r>
        <w:rPr/>
        <w:t>resultados</w:t>
      </w:r>
      <w:r>
        <w:rPr>
          <w:spacing w:val="-10"/>
        </w:rPr>
        <w:t> </w:t>
      </w:r>
      <w:r>
        <w:rPr/>
        <w:t>más anunciados a nivel nacional y provincial contrastaban con la incertidumbre en el plano local. La polarización</w:t>
      </w:r>
      <w:r>
        <w:rPr>
          <w:spacing w:val="-14"/>
        </w:rPr>
        <w:t> </w:t>
      </w:r>
      <w:r>
        <w:rPr/>
        <w:t>y</w:t>
      </w:r>
      <w:r>
        <w:rPr>
          <w:spacing w:val="-14"/>
        </w:rPr>
        <w:t> </w:t>
      </w:r>
      <w:r>
        <w:rPr/>
        <w:t>la</w:t>
      </w:r>
      <w:r>
        <w:rPr>
          <w:spacing w:val="-14"/>
        </w:rPr>
        <w:t> </w:t>
      </w:r>
      <w:r>
        <w:rPr/>
        <w:t>nacionalización</w:t>
      </w:r>
      <w:r>
        <w:rPr>
          <w:spacing w:val="-13"/>
        </w:rPr>
        <w:t> </w:t>
      </w:r>
      <w:r>
        <w:rPr/>
        <w:t>de</w:t>
      </w:r>
      <w:r>
        <w:rPr>
          <w:spacing w:val="-14"/>
        </w:rPr>
        <w:t> </w:t>
      </w:r>
      <w:r>
        <w:rPr/>
        <w:t>la</w:t>
      </w:r>
      <w:r>
        <w:rPr>
          <w:spacing w:val="-14"/>
        </w:rPr>
        <w:t> </w:t>
      </w:r>
      <w:r>
        <w:rPr/>
        <w:t>campaña</w:t>
      </w:r>
      <w:r>
        <w:rPr>
          <w:spacing w:val="-14"/>
        </w:rPr>
        <w:t> </w:t>
      </w:r>
      <w:r>
        <w:rPr/>
        <w:t>local</w:t>
      </w:r>
      <w:r>
        <w:rPr>
          <w:spacing w:val="-13"/>
        </w:rPr>
        <w:t> </w:t>
      </w:r>
      <w:r>
        <w:rPr/>
        <w:t>fueron</w:t>
      </w:r>
      <w:r>
        <w:rPr>
          <w:spacing w:val="-14"/>
        </w:rPr>
        <w:t> </w:t>
      </w:r>
      <w:r>
        <w:rPr/>
        <w:t>características</w:t>
      </w:r>
      <w:r>
        <w:rPr>
          <w:spacing w:val="-14"/>
        </w:rPr>
        <w:t> </w:t>
      </w:r>
      <w:r>
        <w:rPr/>
        <w:t>centrales,</w:t>
      </w:r>
      <w:r>
        <w:rPr>
          <w:spacing w:val="-14"/>
        </w:rPr>
        <w:t> </w:t>
      </w:r>
      <w:r>
        <w:rPr/>
        <w:t>aunque</w:t>
      </w:r>
      <w:r>
        <w:rPr>
          <w:spacing w:val="-13"/>
        </w:rPr>
        <w:t> </w:t>
      </w:r>
      <w:r>
        <w:rPr/>
        <w:t>no</w:t>
      </w:r>
      <w:r>
        <w:rPr>
          <w:spacing w:val="-14"/>
        </w:rPr>
        <w:t> </w:t>
      </w:r>
      <w:r>
        <w:rPr/>
        <w:t>exentas de las tensiones con que la tradición vecinalista marcó el ritmo político en General Pueyrredon. La mediatización</w:t>
      </w:r>
      <w:r>
        <w:rPr>
          <w:spacing w:val="-14"/>
        </w:rPr>
        <w:t> </w:t>
      </w:r>
      <w:r>
        <w:rPr/>
        <w:t>de</w:t>
      </w:r>
      <w:r>
        <w:rPr>
          <w:spacing w:val="-14"/>
        </w:rPr>
        <w:t> </w:t>
      </w:r>
      <w:r>
        <w:rPr/>
        <w:t>lo</w:t>
      </w:r>
      <w:r>
        <w:rPr>
          <w:spacing w:val="-14"/>
        </w:rPr>
        <w:t> </w:t>
      </w:r>
      <w:r>
        <w:rPr/>
        <w:t>político,</w:t>
      </w:r>
      <w:r>
        <w:rPr>
          <w:spacing w:val="-13"/>
        </w:rPr>
        <w:t> </w:t>
      </w:r>
      <w:r>
        <w:rPr/>
        <w:t>que</w:t>
      </w:r>
      <w:r>
        <w:rPr>
          <w:spacing w:val="-13"/>
        </w:rPr>
        <w:t> </w:t>
      </w:r>
      <w:r>
        <w:rPr/>
        <w:t>supone</w:t>
      </w:r>
      <w:r>
        <w:rPr>
          <w:spacing w:val="-14"/>
        </w:rPr>
        <w:t> </w:t>
      </w:r>
      <w:r>
        <w:rPr/>
        <w:t>la</w:t>
      </w:r>
      <w:r>
        <w:rPr>
          <w:spacing w:val="-13"/>
        </w:rPr>
        <w:t> </w:t>
      </w:r>
      <w:r>
        <w:rPr/>
        <w:t>imbrincación</w:t>
      </w:r>
      <w:r>
        <w:rPr>
          <w:spacing w:val="-14"/>
        </w:rPr>
        <w:t> </w:t>
      </w:r>
      <w:r>
        <w:rPr/>
        <w:t>de</w:t>
      </w:r>
      <w:r>
        <w:rPr>
          <w:spacing w:val="-13"/>
        </w:rPr>
        <w:t> </w:t>
      </w:r>
      <w:r>
        <w:rPr/>
        <w:t>la</w:t>
      </w:r>
      <w:r>
        <w:rPr>
          <w:spacing w:val="-14"/>
        </w:rPr>
        <w:t> </w:t>
      </w:r>
      <w:r>
        <w:rPr/>
        <w:t>política</w:t>
      </w:r>
      <w:r>
        <w:rPr>
          <w:spacing w:val="-13"/>
        </w:rPr>
        <w:t> </w:t>
      </w:r>
      <w:r>
        <w:rPr/>
        <w:t>con</w:t>
      </w:r>
      <w:r>
        <w:rPr>
          <w:spacing w:val="-14"/>
        </w:rPr>
        <w:t> </w:t>
      </w:r>
      <w:r>
        <w:rPr/>
        <w:t>las</w:t>
      </w:r>
      <w:r>
        <w:rPr>
          <w:spacing w:val="-13"/>
        </w:rPr>
        <w:t> </w:t>
      </w:r>
      <w:r>
        <w:rPr/>
        <w:t>redes</w:t>
      </w:r>
      <w:r>
        <w:rPr>
          <w:spacing w:val="-14"/>
        </w:rPr>
        <w:t> </w:t>
      </w:r>
      <w:r>
        <w:rPr/>
        <w:t>sociales,</w:t>
      </w:r>
      <w:r>
        <w:rPr>
          <w:spacing w:val="-13"/>
        </w:rPr>
        <w:t> </w:t>
      </w:r>
      <w:r>
        <w:rPr/>
        <w:t>profundizó algunas de estas lógicas y planteó otras nuevas. En los cruces entre la red global y la política local se construirá esta investigación, signada por esta particular intersección.</w:t>
      </w:r>
    </w:p>
    <w:p>
      <w:pPr>
        <w:pStyle w:val="BodyText"/>
        <w:spacing w:line="360" w:lineRule="auto" w:before="241"/>
        <w:ind w:left="240" w:right="614" w:firstLine="707"/>
        <w:jc w:val="both"/>
      </w:pPr>
      <w:r>
        <w:rPr/>
        <w:t>Para</w:t>
      </w:r>
      <w:r>
        <w:rPr>
          <w:spacing w:val="-9"/>
        </w:rPr>
        <w:t> </w:t>
      </w:r>
      <w:r>
        <w:rPr/>
        <w:t>esta</w:t>
      </w:r>
      <w:r>
        <w:rPr>
          <w:spacing w:val="-9"/>
        </w:rPr>
        <w:t> </w:t>
      </w:r>
      <w:r>
        <w:rPr/>
        <w:t>tesis</w:t>
      </w:r>
      <w:r>
        <w:rPr>
          <w:spacing w:val="-9"/>
        </w:rPr>
        <w:t> </w:t>
      </w:r>
      <w:r>
        <w:rPr/>
        <w:t>seleccionamos</w:t>
      </w:r>
      <w:r>
        <w:rPr>
          <w:spacing w:val="-6"/>
        </w:rPr>
        <w:t> </w:t>
      </w:r>
      <w:r>
        <w:rPr/>
        <w:t>la</w:t>
      </w:r>
      <w:r>
        <w:rPr>
          <w:spacing w:val="-7"/>
        </w:rPr>
        <w:t> </w:t>
      </w:r>
      <w:r>
        <w:rPr/>
        <w:t>red</w:t>
      </w:r>
      <w:r>
        <w:rPr>
          <w:spacing w:val="-9"/>
        </w:rPr>
        <w:t> </w:t>
      </w:r>
      <w:r>
        <w:rPr/>
        <w:t>social</w:t>
      </w:r>
      <w:r>
        <w:rPr>
          <w:spacing w:val="-11"/>
        </w:rPr>
        <w:t> </w:t>
      </w:r>
      <w:r>
        <w:rPr/>
        <w:t>Twitter</w:t>
      </w:r>
      <w:r>
        <w:rPr>
          <w:spacing w:val="-9"/>
        </w:rPr>
        <w:t> </w:t>
      </w:r>
      <w:r>
        <w:rPr/>
        <w:t>con</w:t>
      </w:r>
      <w:r>
        <w:rPr>
          <w:spacing w:val="-9"/>
        </w:rPr>
        <w:t> </w:t>
      </w:r>
      <w:r>
        <w:rPr/>
        <w:t>el</w:t>
      </w:r>
      <w:r>
        <w:rPr>
          <w:spacing w:val="-6"/>
        </w:rPr>
        <w:t> </w:t>
      </w:r>
      <w:r>
        <w:rPr/>
        <w:t>propósito</w:t>
      </w:r>
      <w:r>
        <w:rPr>
          <w:spacing w:val="-7"/>
        </w:rPr>
        <w:t> </w:t>
      </w:r>
      <w:r>
        <w:rPr/>
        <w:t>de</w:t>
      </w:r>
      <w:r>
        <w:rPr>
          <w:spacing w:val="-7"/>
        </w:rPr>
        <w:t> </w:t>
      </w:r>
      <w:r>
        <w:rPr/>
        <w:t>analizar</w:t>
      </w:r>
      <w:r>
        <w:rPr>
          <w:spacing w:val="-8"/>
        </w:rPr>
        <w:t> </w:t>
      </w:r>
      <w:r>
        <w:rPr/>
        <w:t>las</w:t>
      </w:r>
      <w:r>
        <w:rPr>
          <w:spacing w:val="-9"/>
        </w:rPr>
        <w:t> </w:t>
      </w:r>
      <w:r>
        <w:rPr/>
        <w:t>interacciones digitales</w:t>
      </w:r>
      <w:r>
        <w:rPr>
          <w:spacing w:val="-2"/>
        </w:rPr>
        <w:t> </w:t>
      </w:r>
      <w:r>
        <w:rPr/>
        <w:t>en</w:t>
      </w:r>
      <w:r>
        <w:rPr>
          <w:spacing w:val="-2"/>
        </w:rPr>
        <w:t> </w:t>
      </w:r>
      <w:r>
        <w:rPr/>
        <w:t>la</w:t>
      </w:r>
      <w:r>
        <w:rPr>
          <w:spacing w:val="-2"/>
        </w:rPr>
        <w:t> </w:t>
      </w:r>
      <w:r>
        <w:rPr/>
        <w:t>campaña</w:t>
      </w:r>
      <w:r>
        <w:rPr>
          <w:spacing w:val="-2"/>
        </w:rPr>
        <w:t> </w:t>
      </w:r>
      <w:r>
        <w:rPr/>
        <w:t>electoral</w:t>
      </w:r>
      <w:r>
        <w:rPr>
          <w:spacing w:val="-1"/>
        </w:rPr>
        <w:t> </w:t>
      </w:r>
      <w:r>
        <w:rPr/>
        <w:t>a</w:t>
      </w:r>
      <w:r>
        <w:rPr>
          <w:spacing w:val="-2"/>
        </w:rPr>
        <w:t> </w:t>
      </w:r>
      <w:r>
        <w:rPr/>
        <w:t>Intendente</w:t>
      </w:r>
      <w:r>
        <w:rPr>
          <w:spacing w:val="-2"/>
        </w:rPr>
        <w:t> </w:t>
      </w:r>
      <w:r>
        <w:rPr/>
        <w:t>en</w:t>
      </w:r>
      <w:r>
        <w:rPr>
          <w:spacing w:val="-2"/>
        </w:rPr>
        <w:t> </w:t>
      </w:r>
      <w:r>
        <w:rPr/>
        <w:t>General</w:t>
      </w:r>
      <w:r>
        <w:rPr>
          <w:spacing w:val="-1"/>
        </w:rPr>
        <w:t> </w:t>
      </w:r>
      <w:r>
        <w:rPr/>
        <w:t>Pueyrredón</w:t>
      </w:r>
      <w:r>
        <w:rPr>
          <w:spacing w:val="-2"/>
        </w:rPr>
        <w:t> </w:t>
      </w:r>
      <w:r>
        <w:rPr/>
        <w:t>durante</w:t>
      </w:r>
      <w:r>
        <w:rPr>
          <w:spacing w:val="-2"/>
        </w:rPr>
        <w:t> </w:t>
      </w:r>
      <w:r>
        <w:rPr/>
        <w:t>2019. </w:t>
      </w:r>
      <w:r>
        <w:rPr>
          <w:vertAlign w:val="superscript"/>
        </w:rPr>
        <w:t>1</w:t>
      </w:r>
      <w:r>
        <w:rPr>
          <w:spacing w:val="-2"/>
          <w:vertAlign w:val="baseline"/>
        </w:rPr>
        <w:t> </w:t>
      </w:r>
      <w:r>
        <w:rPr>
          <w:vertAlign w:val="baseline"/>
        </w:rPr>
        <w:t>En</w:t>
      </w:r>
      <w:r>
        <w:rPr>
          <w:spacing w:val="-2"/>
          <w:vertAlign w:val="baseline"/>
        </w:rPr>
        <w:t> </w:t>
      </w:r>
      <w:r>
        <w:rPr>
          <w:vertAlign w:val="baseline"/>
        </w:rPr>
        <w:t>el</w:t>
      </w:r>
      <w:r>
        <w:rPr>
          <w:spacing w:val="-2"/>
          <w:vertAlign w:val="baseline"/>
        </w:rPr>
        <w:t> </w:t>
      </w:r>
      <w:r>
        <w:rPr>
          <w:vertAlign w:val="baseline"/>
        </w:rPr>
        <w:t>ecosistema de plataformas y</w:t>
      </w:r>
      <w:r>
        <w:rPr>
          <w:spacing w:val="-3"/>
          <w:vertAlign w:val="baseline"/>
        </w:rPr>
        <w:t> </w:t>
      </w:r>
      <w:r>
        <w:rPr>
          <w:vertAlign w:val="baseline"/>
        </w:rPr>
        <w:t>redes sociales,</w:t>
      </w:r>
      <w:r>
        <w:rPr>
          <w:spacing w:val="-2"/>
          <w:vertAlign w:val="baseline"/>
        </w:rPr>
        <w:t> </w:t>
      </w:r>
      <w:r>
        <w:rPr>
          <w:vertAlign w:val="baseline"/>
        </w:rPr>
        <w:t>Twitter es uno de</w:t>
      </w:r>
      <w:r>
        <w:rPr>
          <w:spacing w:val="-2"/>
          <w:vertAlign w:val="baseline"/>
        </w:rPr>
        <w:t> </w:t>
      </w:r>
      <w:r>
        <w:rPr>
          <w:vertAlign w:val="baseline"/>
        </w:rPr>
        <w:t>los</w:t>
      </w:r>
      <w:r>
        <w:rPr>
          <w:spacing w:val="-4"/>
          <w:vertAlign w:val="baseline"/>
        </w:rPr>
        <w:t> </w:t>
      </w:r>
      <w:r>
        <w:rPr>
          <w:vertAlign w:val="baseline"/>
        </w:rPr>
        <w:t>ejemplos más exitosos</w:t>
      </w:r>
      <w:r>
        <w:rPr>
          <w:spacing w:val="-1"/>
          <w:vertAlign w:val="baseline"/>
        </w:rPr>
        <w:t> </w:t>
      </w:r>
      <w:r>
        <w:rPr>
          <w:vertAlign w:val="baseline"/>
        </w:rPr>
        <w:t>de</w:t>
      </w:r>
      <w:r>
        <w:rPr>
          <w:spacing w:val="-2"/>
          <w:vertAlign w:val="baseline"/>
        </w:rPr>
        <w:t> </w:t>
      </w:r>
      <w:r>
        <w:rPr>
          <w:vertAlign w:val="baseline"/>
        </w:rPr>
        <w:t>red de microblogging, desde su creación en el 2006 es un canal de comunicación dinámico y efectivo para la trasmisión de mensajes donde periodistas, medios, políticos, instituciones y ciudadanos en general interactúan en tiempo</w:t>
      </w:r>
      <w:r>
        <w:rPr>
          <w:spacing w:val="-2"/>
          <w:vertAlign w:val="baseline"/>
        </w:rPr>
        <w:t> </w:t>
      </w:r>
      <w:r>
        <w:rPr>
          <w:vertAlign w:val="baseline"/>
        </w:rPr>
        <w:t>real,</w:t>
      </w:r>
      <w:r>
        <w:rPr>
          <w:spacing w:val="-2"/>
          <w:vertAlign w:val="baseline"/>
        </w:rPr>
        <w:t> </w:t>
      </w:r>
      <w:r>
        <w:rPr>
          <w:vertAlign w:val="baseline"/>
        </w:rPr>
        <w:t>hecho</w:t>
      </w:r>
      <w:r>
        <w:rPr>
          <w:spacing w:val="-5"/>
          <w:vertAlign w:val="baseline"/>
        </w:rPr>
        <w:t> </w:t>
      </w:r>
      <w:r>
        <w:rPr>
          <w:vertAlign w:val="baseline"/>
        </w:rPr>
        <w:t>que</w:t>
      </w:r>
      <w:r>
        <w:rPr>
          <w:spacing w:val="-7"/>
          <w:vertAlign w:val="baseline"/>
        </w:rPr>
        <w:t> </w:t>
      </w:r>
      <w:r>
        <w:rPr>
          <w:vertAlign w:val="baseline"/>
        </w:rPr>
        <w:t>lo</w:t>
      </w:r>
      <w:r>
        <w:rPr>
          <w:spacing w:val="-2"/>
          <w:vertAlign w:val="baseline"/>
        </w:rPr>
        <w:t> </w:t>
      </w:r>
      <w:r>
        <w:rPr>
          <w:vertAlign w:val="baseline"/>
        </w:rPr>
        <w:t>vuelve</w:t>
      </w:r>
      <w:r>
        <w:rPr>
          <w:spacing w:val="-2"/>
          <w:vertAlign w:val="baseline"/>
        </w:rPr>
        <w:t> </w:t>
      </w:r>
      <w:r>
        <w:rPr>
          <w:vertAlign w:val="baseline"/>
        </w:rPr>
        <w:t>un</w:t>
      </w:r>
      <w:r>
        <w:rPr>
          <w:spacing w:val="-4"/>
          <w:vertAlign w:val="baseline"/>
        </w:rPr>
        <w:t> </w:t>
      </w:r>
      <w:r>
        <w:rPr>
          <w:vertAlign w:val="baseline"/>
        </w:rPr>
        <w:t>terreno</w:t>
      </w:r>
      <w:r>
        <w:rPr>
          <w:spacing w:val="-4"/>
          <w:vertAlign w:val="baseline"/>
        </w:rPr>
        <w:t> </w:t>
      </w:r>
      <w:r>
        <w:rPr>
          <w:vertAlign w:val="baseline"/>
        </w:rPr>
        <w:t>fértil</w:t>
      </w:r>
      <w:r>
        <w:rPr>
          <w:spacing w:val="-1"/>
          <w:vertAlign w:val="baseline"/>
        </w:rPr>
        <w:t> </w:t>
      </w:r>
      <w:r>
        <w:rPr>
          <w:vertAlign w:val="baseline"/>
        </w:rPr>
        <w:t>para</w:t>
      </w:r>
      <w:r>
        <w:rPr>
          <w:spacing w:val="-4"/>
          <w:vertAlign w:val="baseline"/>
        </w:rPr>
        <w:t> </w:t>
      </w:r>
      <w:r>
        <w:rPr>
          <w:vertAlign w:val="baseline"/>
        </w:rPr>
        <w:t>los</w:t>
      </w:r>
      <w:r>
        <w:rPr>
          <w:spacing w:val="-2"/>
          <w:vertAlign w:val="baseline"/>
        </w:rPr>
        <w:t> </w:t>
      </w:r>
      <w:r>
        <w:rPr>
          <w:vertAlign w:val="baseline"/>
        </w:rPr>
        <w:t>estudios</w:t>
      </w:r>
      <w:r>
        <w:rPr>
          <w:spacing w:val="-2"/>
          <w:vertAlign w:val="baseline"/>
        </w:rPr>
        <w:t> </w:t>
      </w:r>
      <w:r>
        <w:rPr>
          <w:vertAlign w:val="baseline"/>
        </w:rPr>
        <w:t>sociales.</w:t>
      </w:r>
      <w:r>
        <w:rPr>
          <w:spacing w:val="40"/>
          <w:vertAlign w:val="baseline"/>
        </w:rPr>
        <w:t> </w:t>
      </w:r>
      <w:r>
        <w:rPr>
          <w:vertAlign w:val="baseline"/>
        </w:rPr>
        <w:t>En</w:t>
      </w:r>
      <w:r>
        <w:rPr>
          <w:spacing w:val="-5"/>
          <w:vertAlign w:val="baseline"/>
        </w:rPr>
        <w:t> </w:t>
      </w:r>
      <w:r>
        <w:rPr>
          <w:vertAlign w:val="baseline"/>
        </w:rPr>
        <w:t>esa</w:t>
      </w:r>
      <w:r>
        <w:rPr>
          <w:spacing w:val="-2"/>
          <w:vertAlign w:val="baseline"/>
        </w:rPr>
        <w:t> </w:t>
      </w:r>
      <w:r>
        <w:rPr>
          <w:vertAlign w:val="baseline"/>
        </w:rPr>
        <w:t>línea</w:t>
      </w:r>
      <w:r>
        <w:rPr>
          <w:spacing w:val="-4"/>
          <w:vertAlign w:val="baseline"/>
        </w:rPr>
        <w:t> </w:t>
      </w:r>
      <w:r>
        <w:rPr>
          <w:vertAlign w:val="baseline"/>
        </w:rPr>
        <w:t>la</w:t>
      </w:r>
      <w:r>
        <w:rPr>
          <w:spacing w:val="-4"/>
          <w:vertAlign w:val="baseline"/>
        </w:rPr>
        <w:t> </w:t>
      </w:r>
      <w:r>
        <w:rPr>
          <w:vertAlign w:val="baseline"/>
        </w:rPr>
        <w:t>elección</w:t>
      </w:r>
      <w:r>
        <w:rPr>
          <w:spacing w:val="-5"/>
          <w:vertAlign w:val="baseline"/>
        </w:rPr>
        <w:t> </w:t>
      </w:r>
      <w:r>
        <w:rPr>
          <w:vertAlign w:val="baseline"/>
        </w:rPr>
        <w:t>se basa tanto en su impacto en la esfera política y mediática como en la posibilidad que nos brinda para trabajar con grades masas de datos abiertos a partir de su API gratuita.</w:t>
      </w:r>
    </w:p>
    <w:p>
      <w:pPr>
        <w:pStyle w:val="BodyText"/>
        <w:spacing w:line="360" w:lineRule="auto" w:before="240"/>
        <w:ind w:left="240" w:right="616" w:firstLine="707"/>
        <w:jc w:val="both"/>
      </w:pPr>
      <w:r>
        <w:rPr/>
        <w:t>Los constantes cambios en las prácticas culturales mediadas por las tecnologías en todos los espacios conllevan trasformaciones en nuestras experiencias, vivencias y sensibilidades como sujetos sociales. En la actualidad podemos dar cuenta de la relevancia de la dimensión digital en la acción social.</w:t>
      </w:r>
      <w:r>
        <w:rPr>
          <w:spacing w:val="-2"/>
        </w:rPr>
        <w:t> </w:t>
      </w:r>
      <w:r>
        <w:rPr/>
        <w:t>Nuestra</w:t>
      </w:r>
      <w:r>
        <w:rPr>
          <w:spacing w:val="-2"/>
        </w:rPr>
        <w:t> </w:t>
      </w:r>
      <w:r>
        <w:rPr/>
        <w:t>realidad</w:t>
      </w:r>
      <w:r>
        <w:rPr>
          <w:spacing w:val="-4"/>
        </w:rPr>
        <w:t> </w:t>
      </w:r>
      <w:r>
        <w:rPr/>
        <w:t>se</w:t>
      </w:r>
      <w:r>
        <w:rPr>
          <w:spacing w:val="-4"/>
        </w:rPr>
        <w:t> </w:t>
      </w:r>
      <w:r>
        <w:rPr/>
        <w:t>constituye</w:t>
      </w:r>
      <w:r>
        <w:rPr>
          <w:spacing w:val="-2"/>
        </w:rPr>
        <w:t> </w:t>
      </w:r>
      <w:r>
        <w:rPr/>
        <w:t>de</w:t>
      </w:r>
      <w:r>
        <w:rPr>
          <w:spacing w:val="-2"/>
        </w:rPr>
        <w:t> </w:t>
      </w:r>
      <w:r>
        <w:rPr/>
        <w:t>forma</w:t>
      </w:r>
      <w:r>
        <w:rPr>
          <w:spacing w:val="-2"/>
        </w:rPr>
        <w:t> </w:t>
      </w:r>
      <w:r>
        <w:rPr/>
        <w:t>multidimensional,</w:t>
      </w:r>
      <w:r>
        <w:rPr>
          <w:spacing w:val="-5"/>
        </w:rPr>
        <w:t> </w:t>
      </w:r>
      <w:r>
        <w:rPr/>
        <w:t>las</w:t>
      </w:r>
      <w:r>
        <w:rPr>
          <w:spacing w:val="-4"/>
        </w:rPr>
        <w:t> </w:t>
      </w:r>
      <w:r>
        <w:rPr/>
        <w:t>interacciones</w:t>
      </w:r>
      <w:r>
        <w:rPr>
          <w:spacing w:val="-2"/>
        </w:rPr>
        <w:t> </w:t>
      </w:r>
      <w:r>
        <w:rPr/>
        <w:t>sociales</w:t>
      </w:r>
      <w:r>
        <w:rPr>
          <w:spacing w:val="-2"/>
        </w:rPr>
        <w:t> </w:t>
      </w:r>
      <w:r>
        <w:rPr/>
        <w:t>se</w:t>
      </w:r>
      <w:r>
        <w:rPr>
          <w:spacing w:val="-2"/>
        </w:rPr>
        <w:t> </w:t>
      </w:r>
      <w:r>
        <w:rPr/>
        <w:t>mueven en un espacio-red online/offline donde</w:t>
      </w:r>
      <w:r>
        <w:rPr>
          <w:spacing w:val="-2"/>
        </w:rPr>
        <w:t> </w:t>
      </w:r>
      <w:r>
        <w:rPr/>
        <w:t>resulta difícil pensar fenómenos sociales</w:t>
      </w:r>
      <w:r>
        <w:rPr>
          <w:spacing w:val="-2"/>
        </w:rPr>
        <w:t> </w:t>
      </w:r>
      <w:r>
        <w:rPr/>
        <w:t>por fuera de</w:t>
      </w:r>
      <w:r>
        <w:rPr>
          <w:spacing w:val="-2"/>
        </w:rPr>
        <w:t> </w:t>
      </w:r>
      <w:r>
        <w:rPr/>
        <w:t>la web, o bien trazar delimitaciones de ambos territorios como espacio de sociabilidades. La penetración de las plataformas de redes sociales en la cotidianeidad de los sujetos, la ampliación de servicios de Internet y la proliferación de dispositivos portátiles como celulares y smartphones trasformaron las relaciones sociales de forma acelerada.</w:t>
      </w:r>
    </w:p>
    <w:p>
      <w:pPr>
        <w:pStyle w:val="BodyText"/>
        <w:spacing w:line="360" w:lineRule="auto" w:before="241"/>
        <w:ind w:left="240" w:right="615" w:firstLine="707"/>
        <w:jc w:val="both"/>
      </w:pPr>
      <w:r>
        <w:rPr/>
        <w:t>Ante este escenario sociotécnico (Callon, 2013 [1992]; Latour, 2008 [2005]), en tanto red de humanos</w:t>
      </w:r>
      <w:r>
        <w:rPr>
          <w:spacing w:val="-12"/>
        </w:rPr>
        <w:t> </w:t>
      </w:r>
      <w:r>
        <w:rPr/>
        <w:t>y</w:t>
      </w:r>
      <w:r>
        <w:rPr>
          <w:spacing w:val="-13"/>
        </w:rPr>
        <w:t> </w:t>
      </w:r>
      <w:r>
        <w:rPr/>
        <w:t>artefactos</w:t>
      </w:r>
      <w:r>
        <w:rPr>
          <w:spacing w:val="-10"/>
        </w:rPr>
        <w:t> </w:t>
      </w:r>
      <w:r>
        <w:rPr/>
        <w:t>tecnológicos,</w:t>
      </w:r>
      <w:r>
        <w:rPr>
          <w:spacing w:val="-11"/>
        </w:rPr>
        <w:t> </w:t>
      </w:r>
      <w:r>
        <w:rPr/>
        <w:t>el</w:t>
      </w:r>
      <w:r>
        <w:rPr>
          <w:spacing w:val="-12"/>
        </w:rPr>
        <w:t> </w:t>
      </w:r>
      <w:r>
        <w:rPr/>
        <w:t>campo</w:t>
      </w:r>
      <w:r>
        <w:rPr>
          <w:spacing w:val="-10"/>
        </w:rPr>
        <w:t> </w:t>
      </w:r>
      <w:r>
        <w:rPr/>
        <w:t>de</w:t>
      </w:r>
      <w:r>
        <w:rPr>
          <w:spacing w:val="-10"/>
        </w:rPr>
        <w:t> </w:t>
      </w:r>
      <w:r>
        <w:rPr/>
        <w:t>la</w:t>
      </w:r>
      <w:r>
        <w:rPr>
          <w:spacing w:val="-10"/>
        </w:rPr>
        <w:t> </w:t>
      </w:r>
      <w:r>
        <w:rPr/>
        <w:t>sociología</w:t>
      </w:r>
      <w:r>
        <w:rPr>
          <w:spacing w:val="-10"/>
        </w:rPr>
        <w:t> </w:t>
      </w:r>
      <w:r>
        <w:rPr/>
        <w:t>política</w:t>
      </w:r>
      <w:r>
        <w:rPr>
          <w:spacing w:val="-6"/>
        </w:rPr>
        <w:t> </w:t>
      </w:r>
      <w:r>
        <w:rPr/>
        <w:t>aparece</w:t>
      </w:r>
      <w:r>
        <w:rPr>
          <w:spacing w:val="-10"/>
        </w:rPr>
        <w:t> </w:t>
      </w:r>
      <w:r>
        <w:rPr/>
        <w:t>como</w:t>
      </w:r>
      <w:r>
        <w:rPr>
          <w:spacing w:val="-10"/>
        </w:rPr>
        <w:t> </w:t>
      </w:r>
      <w:r>
        <w:rPr/>
        <w:t>uno</w:t>
      </w:r>
      <w:r>
        <w:rPr>
          <w:spacing w:val="-11"/>
        </w:rPr>
        <w:t> </w:t>
      </w:r>
      <w:r>
        <w:rPr/>
        <w:t>de</w:t>
      </w:r>
      <w:r>
        <w:rPr>
          <w:spacing w:val="-10"/>
        </w:rPr>
        <w:t> </w:t>
      </w:r>
      <w:r>
        <w:rPr/>
        <w:t>los</w:t>
      </w:r>
      <w:r>
        <w:rPr>
          <w:spacing w:val="-9"/>
        </w:rPr>
        <w:t> </w:t>
      </w:r>
      <w:r>
        <w:rPr>
          <w:spacing w:val="-2"/>
        </w:rPr>
        <w:t>espacios</w:t>
      </w:r>
    </w:p>
    <w:p>
      <w:pPr>
        <w:pStyle w:val="BodyText"/>
        <w:spacing w:before="2"/>
        <w:rPr>
          <w:sz w:val="20"/>
        </w:rPr>
      </w:pPr>
      <w:r>
        <w:rPr/>
        <mc:AlternateContent>
          <mc:Choice Requires="wps">
            <w:drawing>
              <wp:anchor distT="0" distB="0" distL="0" distR="0" allowOverlap="1" layoutInCell="1" locked="0" behindDoc="1" simplePos="0" relativeHeight="487588352">
                <wp:simplePos x="0" y="0"/>
                <wp:positionH relativeFrom="page">
                  <wp:posOffset>1364233</wp:posOffset>
                </wp:positionH>
                <wp:positionV relativeFrom="paragraph">
                  <wp:posOffset>162585</wp:posOffset>
                </wp:positionV>
                <wp:extent cx="1829435" cy="762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2.801982pt;width:144.020pt;height:.60004pt;mso-position-horizontal-relative:page;mso-position-vertical-relative:paragraph;z-index:-15728128;mso-wrap-distance-left:0;mso-wrap-distance-right:0" id="docshape6" filled="true" fillcolor="#000000" stroked="false">
                <v:fill type="solid"/>
                <w10:wrap type="topAndBottom"/>
              </v:rect>
            </w:pict>
          </mc:Fallback>
        </mc:AlternateContent>
      </w:r>
    </w:p>
    <w:p>
      <w:pPr>
        <w:spacing w:line="240" w:lineRule="auto" w:before="91"/>
        <w:ind w:left="240" w:right="619" w:firstLine="0"/>
        <w:jc w:val="both"/>
        <w:rPr>
          <w:sz w:val="20"/>
        </w:rPr>
      </w:pPr>
      <w:r>
        <w:rPr>
          <w:sz w:val="20"/>
          <w:vertAlign w:val="superscript"/>
        </w:rPr>
        <w:t>1</w:t>
      </w:r>
      <w:r>
        <w:rPr>
          <w:sz w:val="20"/>
          <w:vertAlign w:val="baseline"/>
        </w:rPr>
        <w:t> La provincia de Buenos Aires se estructura en ocho secciones electorales, el Partido de General Pueyrredón (PGP) integra la Quinta sección electoral, que es la tercera más importante en cantidad de votantes, después de Matanza y</w:t>
      </w:r>
      <w:r>
        <w:rPr>
          <w:spacing w:val="-4"/>
          <w:sz w:val="20"/>
          <w:vertAlign w:val="baseline"/>
        </w:rPr>
        <w:t> </w:t>
      </w:r>
      <w:r>
        <w:rPr>
          <w:sz w:val="20"/>
          <w:vertAlign w:val="baseline"/>
        </w:rPr>
        <w:t>La</w:t>
      </w:r>
      <w:r>
        <w:rPr>
          <w:spacing w:val="-3"/>
          <w:sz w:val="20"/>
          <w:vertAlign w:val="baseline"/>
        </w:rPr>
        <w:t> </w:t>
      </w:r>
      <w:r>
        <w:rPr>
          <w:sz w:val="20"/>
          <w:vertAlign w:val="baseline"/>
        </w:rPr>
        <w:t>Plata.</w:t>
      </w:r>
      <w:r>
        <w:rPr>
          <w:spacing w:val="40"/>
          <w:sz w:val="20"/>
          <w:vertAlign w:val="baseline"/>
        </w:rPr>
        <w:t> </w:t>
      </w:r>
      <w:r>
        <w:rPr>
          <w:sz w:val="20"/>
          <w:vertAlign w:val="baseline"/>
        </w:rPr>
        <w:t>Para</w:t>
      </w:r>
      <w:r>
        <w:rPr>
          <w:spacing w:val="-4"/>
          <w:sz w:val="20"/>
          <w:vertAlign w:val="baseline"/>
        </w:rPr>
        <w:t> </w:t>
      </w:r>
      <w:r>
        <w:rPr>
          <w:sz w:val="20"/>
          <w:vertAlign w:val="baseline"/>
        </w:rPr>
        <w:t>las</w:t>
      </w:r>
      <w:r>
        <w:rPr>
          <w:spacing w:val="-4"/>
          <w:sz w:val="20"/>
          <w:vertAlign w:val="baseline"/>
        </w:rPr>
        <w:t> </w:t>
      </w:r>
      <w:r>
        <w:rPr>
          <w:sz w:val="20"/>
          <w:vertAlign w:val="baseline"/>
        </w:rPr>
        <w:t>elecciones</w:t>
      </w:r>
      <w:r>
        <w:rPr>
          <w:spacing w:val="-4"/>
          <w:sz w:val="20"/>
          <w:vertAlign w:val="baseline"/>
        </w:rPr>
        <w:t> </w:t>
      </w:r>
      <w:r>
        <w:rPr>
          <w:sz w:val="20"/>
          <w:vertAlign w:val="baseline"/>
        </w:rPr>
        <w:t>del</w:t>
      </w:r>
      <w:r>
        <w:rPr>
          <w:spacing w:val="-3"/>
          <w:sz w:val="20"/>
          <w:vertAlign w:val="baseline"/>
        </w:rPr>
        <w:t> </w:t>
      </w:r>
      <w:r>
        <w:rPr>
          <w:sz w:val="20"/>
          <w:vertAlign w:val="baseline"/>
        </w:rPr>
        <w:t>2019</w:t>
      </w:r>
      <w:r>
        <w:rPr>
          <w:spacing w:val="40"/>
          <w:sz w:val="20"/>
          <w:vertAlign w:val="baseline"/>
        </w:rPr>
        <w:t> </w:t>
      </w:r>
      <w:r>
        <w:rPr>
          <w:sz w:val="20"/>
          <w:vertAlign w:val="baseline"/>
        </w:rPr>
        <w:t>se</w:t>
      </w:r>
      <w:r>
        <w:rPr>
          <w:spacing w:val="-3"/>
          <w:sz w:val="20"/>
          <w:vertAlign w:val="baseline"/>
        </w:rPr>
        <w:t> </w:t>
      </w:r>
      <w:r>
        <w:rPr>
          <w:sz w:val="20"/>
          <w:vertAlign w:val="baseline"/>
        </w:rPr>
        <w:t>contabilizaron</w:t>
      </w:r>
      <w:r>
        <w:rPr>
          <w:spacing w:val="-4"/>
          <w:sz w:val="20"/>
          <w:vertAlign w:val="baseline"/>
        </w:rPr>
        <w:t> </w:t>
      </w:r>
      <w:r>
        <w:rPr>
          <w:sz w:val="20"/>
          <w:vertAlign w:val="baseline"/>
        </w:rPr>
        <w:t>573.174</w:t>
      </w:r>
      <w:r>
        <w:rPr>
          <w:spacing w:val="-2"/>
          <w:sz w:val="20"/>
          <w:vertAlign w:val="baseline"/>
        </w:rPr>
        <w:t> </w:t>
      </w:r>
      <w:r>
        <w:rPr>
          <w:sz w:val="20"/>
          <w:vertAlign w:val="baseline"/>
        </w:rPr>
        <w:t>electores</w:t>
      </w:r>
      <w:r>
        <w:rPr>
          <w:spacing w:val="-4"/>
          <w:sz w:val="20"/>
          <w:vertAlign w:val="baseline"/>
        </w:rPr>
        <w:t> </w:t>
      </w:r>
      <w:r>
        <w:rPr>
          <w:sz w:val="20"/>
          <w:vertAlign w:val="baseline"/>
        </w:rPr>
        <w:t>habilitados</w:t>
      </w:r>
      <w:r>
        <w:rPr>
          <w:spacing w:val="-4"/>
          <w:sz w:val="20"/>
          <w:vertAlign w:val="baseline"/>
        </w:rPr>
        <w:t> </w:t>
      </w:r>
      <w:r>
        <w:rPr>
          <w:sz w:val="20"/>
          <w:vertAlign w:val="baseline"/>
        </w:rPr>
        <w:t>entre</w:t>
      </w:r>
      <w:r>
        <w:rPr>
          <w:spacing w:val="-3"/>
          <w:sz w:val="20"/>
          <w:vertAlign w:val="baseline"/>
        </w:rPr>
        <w:t> </w:t>
      </w:r>
      <w:r>
        <w:rPr>
          <w:sz w:val="20"/>
          <w:vertAlign w:val="baseline"/>
        </w:rPr>
        <w:t>nativos</w:t>
      </w:r>
      <w:r>
        <w:rPr>
          <w:spacing w:val="-1"/>
          <w:sz w:val="20"/>
          <w:vertAlign w:val="baseline"/>
        </w:rPr>
        <w:t> </w:t>
      </w:r>
      <w:r>
        <w:rPr>
          <w:sz w:val="20"/>
          <w:vertAlign w:val="baseline"/>
        </w:rPr>
        <w:t>y extranjeros.</w:t>
      </w:r>
      <w:r>
        <w:rPr>
          <w:sz w:val="20"/>
          <w:vertAlign w:val="superscript"/>
        </w:rPr>
        <w:t>1</w:t>
      </w:r>
      <w:r>
        <w:rPr>
          <w:sz w:val="20"/>
          <w:vertAlign w:val="baseline"/>
        </w:rPr>
        <w:t> Para el 2019 el PGP emite el sufragio en las categorías de presidente, diputados nacionales, gobernador,</w:t>
      </w:r>
      <w:r>
        <w:rPr>
          <w:spacing w:val="-1"/>
          <w:sz w:val="20"/>
          <w:vertAlign w:val="baseline"/>
        </w:rPr>
        <w:t> </w:t>
      </w:r>
      <w:r>
        <w:rPr>
          <w:sz w:val="20"/>
          <w:vertAlign w:val="baseline"/>
        </w:rPr>
        <w:t>diputados provinciales e Intendente. El proceso electoral se</w:t>
      </w:r>
      <w:r>
        <w:rPr>
          <w:spacing w:val="-1"/>
          <w:sz w:val="20"/>
          <w:vertAlign w:val="baseline"/>
        </w:rPr>
        <w:t> </w:t>
      </w:r>
      <w:r>
        <w:rPr>
          <w:sz w:val="20"/>
          <w:vertAlign w:val="baseline"/>
        </w:rPr>
        <w:t>desarrolla</w:t>
      </w:r>
      <w:r>
        <w:rPr>
          <w:spacing w:val="-1"/>
          <w:sz w:val="20"/>
          <w:vertAlign w:val="baseline"/>
        </w:rPr>
        <w:t> </w:t>
      </w:r>
      <w:r>
        <w:rPr>
          <w:sz w:val="20"/>
          <w:vertAlign w:val="baseline"/>
        </w:rPr>
        <w:t>en torno a</w:t>
      </w:r>
      <w:r>
        <w:rPr>
          <w:spacing w:val="-1"/>
          <w:sz w:val="20"/>
          <w:vertAlign w:val="baseline"/>
        </w:rPr>
        <w:t> </w:t>
      </w:r>
      <w:r>
        <w:rPr>
          <w:sz w:val="20"/>
          <w:vertAlign w:val="baseline"/>
        </w:rPr>
        <w:t>dos</w:t>
      </w:r>
      <w:r>
        <w:rPr>
          <w:spacing w:val="-2"/>
          <w:sz w:val="20"/>
          <w:vertAlign w:val="baseline"/>
        </w:rPr>
        <w:t> </w:t>
      </w:r>
      <w:r>
        <w:rPr>
          <w:sz w:val="20"/>
          <w:vertAlign w:val="baseline"/>
        </w:rPr>
        <w:t>momentos, las elecciones Primarias Abiertas Simultáneas y Obligatorias (PASO) del 11 de Agosto del 2019 y las Elecciones Generales del 27 de Octubre 2019.</w:t>
      </w:r>
    </w:p>
    <w:p>
      <w:pPr>
        <w:spacing w:after="0" w:line="240" w:lineRule="auto"/>
        <w:jc w:val="both"/>
        <w:rPr>
          <w:sz w:val="20"/>
        </w:rPr>
        <w:sectPr>
          <w:pgSz w:w="11910" w:h="16840"/>
          <w:pgMar w:header="715" w:footer="710" w:top="1060" w:bottom="900" w:left="1200" w:right="820"/>
        </w:sectPr>
      </w:pPr>
    </w:p>
    <w:p>
      <w:pPr>
        <w:pStyle w:val="BodyText"/>
        <w:spacing w:before="105"/>
      </w:pPr>
    </w:p>
    <w:p>
      <w:pPr>
        <w:pStyle w:val="BodyText"/>
        <w:spacing w:line="360" w:lineRule="auto"/>
        <w:ind w:left="240" w:right="615"/>
        <w:jc w:val="both"/>
      </w:pPr>
      <w:r>
        <w:rPr/>
        <w:t>a indagar. En estas coyunturas se han ido modificando las prácticas de comunicación política, las interacciones entre politicxs-ciudadanxs,</w:t>
      </w:r>
      <w:r>
        <w:rPr>
          <w:spacing w:val="-2"/>
        </w:rPr>
        <w:t> </w:t>
      </w:r>
      <w:r>
        <w:rPr/>
        <w:t>los significados y sentidos colectivos, las formas de acción y participación política, el espacio y formas de sociabilidad, y la convergencia entre viejos y nuevos medios, que emergen como categorías recreadas entre los entramados que impone la utilización de la web 2.0.</w:t>
      </w:r>
      <w:r>
        <w:rPr>
          <w:spacing w:val="-2"/>
        </w:rPr>
        <w:t> </w:t>
      </w:r>
      <w:r>
        <w:rPr/>
        <w:t>Esta</w:t>
      </w:r>
      <w:r>
        <w:rPr>
          <w:spacing w:val="-2"/>
        </w:rPr>
        <w:t> </w:t>
      </w:r>
      <w:r>
        <w:rPr/>
        <w:t>tesis se</w:t>
      </w:r>
      <w:r>
        <w:rPr>
          <w:spacing w:val="-2"/>
        </w:rPr>
        <w:t> </w:t>
      </w:r>
      <w:r>
        <w:rPr/>
        <w:t>construye</w:t>
      </w:r>
      <w:r>
        <w:rPr>
          <w:spacing w:val="-2"/>
        </w:rPr>
        <w:t> </w:t>
      </w:r>
      <w:r>
        <w:rPr/>
        <w:t>justamente en</w:t>
      </w:r>
      <w:r>
        <w:rPr>
          <w:spacing w:val="-2"/>
        </w:rPr>
        <w:t> </w:t>
      </w:r>
      <w:r>
        <w:rPr/>
        <w:t>los</w:t>
      </w:r>
      <w:r>
        <w:rPr>
          <w:spacing w:val="-2"/>
        </w:rPr>
        <w:t> </w:t>
      </w:r>
      <w:r>
        <w:rPr/>
        <w:t>intersticios</w:t>
      </w:r>
      <w:r>
        <w:rPr>
          <w:spacing w:val="-2"/>
        </w:rPr>
        <w:t> </w:t>
      </w:r>
      <w:r>
        <w:rPr/>
        <w:t>entre</w:t>
      </w:r>
      <w:r>
        <w:rPr>
          <w:spacing w:val="-2"/>
        </w:rPr>
        <w:t> </w:t>
      </w:r>
      <w:r>
        <w:rPr/>
        <w:t>la</w:t>
      </w:r>
      <w:r>
        <w:rPr>
          <w:spacing w:val="-2"/>
        </w:rPr>
        <w:t> </w:t>
      </w:r>
      <w:r>
        <w:rPr/>
        <w:t>sociología</w:t>
      </w:r>
      <w:r>
        <w:rPr>
          <w:spacing w:val="-2"/>
        </w:rPr>
        <w:t> </w:t>
      </w:r>
      <w:r>
        <w:rPr/>
        <w:t>digital y</w:t>
      </w:r>
      <w:r>
        <w:rPr>
          <w:spacing w:val="-3"/>
        </w:rPr>
        <w:t> </w:t>
      </w:r>
      <w:r>
        <w:rPr/>
        <w:t>la</w:t>
      </w:r>
      <w:r>
        <w:rPr>
          <w:spacing w:val="-2"/>
        </w:rPr>
        <w:t> </w:t>
      </w:r>
      <w:r>
        <w:rPr/>
        <w:t>sociología política, más concretamente en el campo de debates sobre el espacio público virtual. Pensaremos este campo a partir de un recorte específico: las campañas electorales.</w:t>
      </w:r>
    </w:p>
    <w:p>
      <w:pPr>
        <w:pStyle w:val="BodyText"/>
        <w:spacing w:line="360" w:lineRule="auto" w:before="241"/>
        <w:ind w:left="240" w:right="613" w:firstLine="707"/>
        <w:jc w:val="both"/>
      </w:pPr>
      <w:r>
        <w:rPr/>
        <w:t>A partir de las décadas de los ochenta y noventa del Siglo XX, la incorporación de miles de usuarios</w:t>
      </w:r>
      <w:r>
        <w:rPr>
          <w:spacing w:val="-13"/>
        </w:rPr>
        <w:t> </w:t>
      </w:r>
      <w:r>
        <w:rPr/>
        <w:t>a</w:t>
      </w:r>
      <w:r>
        <w:rPr>
          <w:spacing w:val="-11"/>
        </w:rPr>
        <w:t> </w:t>
      </w:r>
      <w:r>
        <w:rPr/>
        <w:t>la</w:t>
      </w:r>
      <w:r>
        <w:rPr>
          <w:spacing w:val="-13"/>
        </w:rPr>
        <w:t> </w:t>
      </w:r>
      <w:r>
        <w:rPr/>
        <w:t>red</w:t>
      </w:r>
      <w:r>
        <w:rPr>
          <w:spacing w:val="-11"/>
        </w:rPr>
        <w:t> </w:t>
      </w:r>
      <w:r>
        <w:rPr/>
        <w:t>auguró</w:t>
      </w:r>
      <w:r>
        <w:rPr>
          <w:spacing w:val="-11"/>
        </w:rPr>
        <w:t> </w:t>
      </w:r>
      <w:r>
        <w:rPr/>
        <w:t>un</w:t>
      </w:r>
      <w:r>
        <w:rPr>
          <w:spacing w:val="-13"/>
        </w:rPr>
        <w:t> </w:t>
      </w:r>
      <w:r>
        <w:rPr/>
        <w:t>espacio</w:t>
      </w:r>
      <w:r>
        <w:rPr>
          <w:spacing w:val="-11"/>
        </w:rPr>
        <w:t> </w:t>
      </w:r>
      <w:r>
        <w:rPr/>
        <w:t>colaborativo,</w:t>
      </w:r>
      <w:r>
        <w:rPr>
          <w:spacing w:val="-11"/>
        </w:rPr>
        <w:t> </w:t>
      </w:r>
      <w:r>
        <w:rPr/>
        <w:t>abierto</w:t>
      </w:r>
      <w:r>
        <w:rPr>
          <w:spacing w:val="-11"/>
        </w:rPr>
        <w:t> </w:t>
      </w:r>
      <w:r>
        <w:rPr/>
        <w:t>y</w:t>
      </w:r>
      <w:r>
        <w:rPr>
          <w:spacing w:val="-13"/>
        </w:rPr>
        <w:t> </w:t>
      </w:r>
      <w:r>
        <w:rPr/>
        <w:t>libre</w:t>
      </w:r>
      <w:r>
        <w:rPr>
          <w:spacing w:val="-11"/>
        </w:rPr>
        <w:t> </w:t>
      </w:r>
      <w:r>
        <w:rPr/>
        <w:t>de</w:t>
      </w:r>
      <w:r>
        <w:rPr>
          <w:spacing w:val="-11"/>
        </w:rPr>
        <w:t> </w:t>
      </w:r>
      <w:r>
        <w:rPr/>
        <w:t>marcaciones</w:t>
      </w:r>
      <w:r>
        <w:rPr>
          <w:spacing w:val="-10"/>
        </w:rPr>
        <w:t> </w:t>
      </w:r>
      <w:r>
        <w:rPr/>
        <w:t>sociales</w:t>
      </w:r>
      <w:r>
        <w:rPr>
          <w:spacing w:val="-10"/>
        </w:rPr>
        <w:t> </w:t>
      </w:r>
      <w:r>
        <w:rPr/>
        <w:t>como</w:t>
      </w:r>
      <w:r>
        <w:rPr>
          <w:spacing w:val="-11"/>
        </w:rPr>
        <w:t> </w:t>
      </w:r>
      <w:r>
        <w:rPr/>
        <w:t>el</w:t>
      </w:r>
      <w:r>
        <w:rPr>
          <w:spacing w:val="-10"/>
        </w:rPr>
        <w:t> </w:t>
      </w:r>
      <w:r>
        <w:rPr/>
        <w:t>género o la raza: un espacio de construcción de nuevas comunidades (virtuales) (Rheingold 1993). La World Wide</w:t>
      </w:r>
      <w:r>
        <w:rPr>
          <w:spacing w:val="-1"/>
        </w:rPr>
        <w:t> </w:t>
      </w:r>
      <w:r>
        <w:rPr/>
        <w:t>Web, a mediados de los noventa, renovó las esperanzas de convertir a Internet en una verdadera “ágora</w:t>
      </w:r>
      <w:r>
        <w:rPr>
          <w:spacing w:val="-7"/>
        </w:rPr>
        <w:t> </w:t>
      </w:r>
      <w:r>
        <w:rPr/>
        <w:t>electrónica”</w:t>
      </w:r>
      <w:r>
        <w:rPr>
          <w:spacing w:val="-7"/>
        </w:rPr>
        <w:t> </w:t>
      </w:r>
      <w:r>
        <w:rPr/>
        <w:t>y</w:t>
      </w:r>
      <w:r>
        <w:rPr>
          <w:spacing w:val="-10"/>
        </w:rPr>
        <w:t> </w:t>
      </w:r>
      <w:r>
        <w:rPr/>
        <w:t>desdibujar</w:t>
      </w:r>
      <w:r>
        <w:rPr>
          <w:spacing w:val="-6"/>
        </w:rPr>
        <w:t> </w:t>
      </w:r>
      <w:r>
        <w:rPr/>
        <w:t>las</w:t>
      </w:r>
      <w:r>
        <w:rPr>
          <w:spacing w:val="-9"/>
        </w:rPr>
        <w:t> </w:t>
      </w:r>
      <w:r>
        <w:rPr/>
        <w:t>tradicionales</w:t>
      </w:r>
      <w:r>
        <w:rPr>
          <w:spacing w:val="-7"/>
        </w:rPr>
        <w:t> </w:t>
      </w:r>
      <w:r>
        <w:rPr/>
        <w:t>asimetrías</w:t>
      </w:r>
      <w:r>
        <w:rPr>
          <w:spacing w:val="-9"/>
        </w:rPr>
        <w:t> </w:t>
      </w:r>
      <w:r>
        <w:rPr/>
        <w:t>de</w:t>
      </w:r>
      <w:r>
        <w:rPr>
          <w:spacing w:val="-7"/>
        </w:rPr>
        <w:t> </w:t>
      </w:r>
      <w:r>
        <w:rPr/>
        <w:t>poder</w:t>
      </w:r>
      <w:r>
        <w:rPr>
          <w:spacing w:val="-8"/>
        </w:rPr>
        <w:t> </w:t>
      </w:r>
      <w:r>
        <w:rPr/>
        <w:t>entre</w:t>
      </w:r>
      <w:r>
        <w:rPr>
          <w:spacing w:val="-9"/>
        </w:rPr>
        <w:t> </w:t>
      </w:r>
      <w:r>
        <w:rPr/>
        <w:t>medios</w:t>
      </w:r>
      <w:r>
        <w:rPr>
          <w:spacing w:val="-7"/>
        </w:rPr>
        <w:t> </w:t>
      </w:r>
      <w:r>
        <w:rPr/>
        <w:t>y</w:t>
      </w:r>
      <w:r>
        <w:rPr>
          <w:spacing w:val="-10"/>
        </w:rPr>
        <w:t> </w:t>
      </w:r>
      <w:r>
        <w:rPr/>
        <w:t>consumidores.</w:t>
      </w:r>
      <w:r>
        <w:rPr>
          <w:spacing w:val="-6"/>
        </w:rPr>
        <w:t> </w:t>
      </w:r>
      <w:r>
        <w:rPr/>
        <w:t>Un grupo</w:t>
      </w:r>
      <w:r>
        <w:rPr>
          <w:spacing w:val="-2"/>
        </w:rPr>
        <w:t> </w:t>
      </w:r>
      <w:r>
        <w:rPr/>
        <w:t>de</w:t>
      </w:r>
      <w:r>
        <w:rPr>
          <w:spacing w:val="-2"/>
        </w:rPr>
        <w:t> </w:t>
      </w:r>
      <w:r>
        <w:rPr/>
        <w:t>interpretaciones</w:t>
      </w:r>
      <w:r>
        <w:rPr>
          <w:spacing w:val="-2"/>
        </w:rPr>
        <w:t> </w:t>
      </w:r>
      <w:r>
        <w:rPr/>
        <w:t>conocidas como</w:t>
      </w:r>
      <w:r>
        <w:rPr>
          <w:spacing w:val="-2"/>
        </w:rPr>
        <w:t> </w:t>
      </w:r>
      <w:r>
        <w:rPr>
          <w:i/>
        </w:rPr>
        <w:t>utópicas</w:t>
      </w:r>
      <w:r>
        <w:rPr>
          <w:i/>
          <w:spacing w:val="-2"/>
        </w:rPr>
        <w:t> </w:t>
      </w:r>
      <w:r>
        <w:rPr>
          <w:i/>
        </w:rPr>
        <w:t>o</w:t>
      </w:r>
      <w:r>
        <w:rPr>
          <w:i/>
          <w:spacing w:val="-5"/>
        </w:rPr>
        <w:t> </w:t>
      </w:r>
      <w:r>
        <w:rPr>
          <w:i/>
        </w:rPr>
        <w:t>tecnoptimistas, </w:t>
      </w:r>
      <w:r>
        <w:rPr/>
        <w:t>(Castel,</w:t>
      </w:r>
      <w:r>
        <w:rPr>
          <w:spacing w:val="-2"/>
        </w:rPr>
        <w:t> </w:t>
      </w:r>
      <w:r>
        <w:rPr/>
        <w:t>2006)</w:t>
      </w:r>
      <w:r>
        <w:rPr>
          <w:spacing w:val="-2"/>
        </w:rPr>
        <w:t> </w:t>
      </w:r>
      <w:r>
        <w:rPr/>
        <w:t>sostuvieron</w:t>
      </w:r>
      <w:r>
        <w:rPr>
          <w:spacing w:val="-2"/>
        </w:rPr>
        <w:t> </w:t>
      </w:r>
      <w:r>
        <w:rPr/>
        <w:t>que</w:t>
      </w:r>
      <w:r>
        <w:rPr>
          <w:spacing w:val="-2"/>
        </w:rPr>
        <w:t> </w:t>
      </w:r>
      <w:r>
        <w:rPr/>
        <w:t>el desarrollo de las web 2.0 potencia y transforma los canales de comunicación y participación política, ampliando el ejercicio de la democracia, generando alternativas a la ciudadanía para accionar políticamente e interaccionar con representantes políticos y medios tradicionales. En contraparte los estudios </w:t>
      </w:r>
      <w:r>
        <w:rPr>
          <w:i/>
        </w:rPr>
        <w:t>distópicos </w:t>
      </w:r>
      <w:r>
        <w:rPr/>
        <w:t>o </w:t>
      </w:r>
      <w:r>
        <w:rPr>
          <w:i/>
        </w:rPr>
        <w:t>críticos </w:t>
      </w:r>
      <w:r>
        <w:rPr/>
        <w:t>(Gladwell, 2010; Morozov, 2012; Srnicek, 2018),</w:t>
      </w:r>
      <w:r>
        <w:rPr>
          <w:spacing w:val="40"/>
        </w:rPr>
        <w:t> </w:t>
      </w:r>
      <w:r>
        <w:rPr/>
        <w:t>alertaron sobre el perfeccionamiento del</w:t>
      </w:r>
      <w:r>
        <w:rPr>
          <w:spacing w:val="-1"/>
        </w:rPr>
        <w:t> </w:t>
      </w:r>
      <w:r>
        <w:rPr/>
        <w:t>capitalismo digital y</w:t>
      </w:r>
      <w:r>
        <w:rPr>
          <w:spacing w:val="-3"/>
        </w:rPr>
        <w:t> </w:t>
      </w:r>
      <w:r>
        <w:rPr/>
        <w:t>las empresas de</w:t>
      </w:r>
      <w:r>
        <w:rPr>
          <w:spacing w:val="-2"/>
        </w:rPr>
        <w:t> </w:t>
      </w:r>
      <w:r>
        <w:rPr/>
        <w:t>comunicaciones</w:t>
      </w:r>
      <w:r>
        <w:rPr>
          <w:spacing w:val="-2"/>
        </w:rPr>
        <w:t> </w:t>
      </w:r>
      <w:r>
        <w:rPr/>
        <w:t>que</w:t>
      </w:r>
      <w:r>
        <w:rPr>
          <w:spacing w:val="-2"/>
        </w:rPr>
        <w:t> </w:t>
      </w:r>
      <w:r>
        <w:rPr/>
        <w:t>lograron</w:t>
      </w:r>
      <w:r>
        <w:rPr>
          <w:spacing w:val="-2"/>
        </w:rPr>
        <w:t> </w:t>
      </w:r>
      <w:r>
        <w:rPr/>
        <w:t>convertir</w:t>
      </w:r>
      <w:r>
        <w:rPr>
          <w:spacing w:val="-2"/>
        </w:rPr>
        <w:t> </w:t>
      </w:r>
      <w:r>
        <w:rPr/>
        <w:t>en mercancía</w:t>
      </w:r>
      <w:r>
        <w:rPr>
          <w:spacing w:val="-7"/>
        </w:rPr>
        <w:t> </w:t>
      </w:r>
      <w:r>
        <w:rPr/>
        <w:t>los</w:t>
      </w:r>
      <w:r>
        <w:rPr>
          <w:spacing w:val="-4"/>
        </w:rPr>
        <w:t> </w:t>
      </w:r>
      <w:r>
        <w:rPr/>
        <w:t>datos</w:t>
      </w:r>
      <w:r>
        <w:rPr>
          <w:spacing w:val="-4"/>
        </w:rPr>
        <w:t> </w:t>
      </w:r>
      <w:r>
        <w:rPr/>
        <w:t>de</w:t>
      </w:r>
      <w:r>
        <w:rPr>
          <w:spacing w:val="-7"/>
        </w:rPr>
        <w:t> </w:t>
      </w:r>
      <w:r>
        <w:rPr/>
        <w:t>cada</w:t>
      </w:r>
      <w:r>
        <w:rPr>
          <w:spacing w:val="-7"/>
        </w:rPr>
        <w:t> </w:t>
      </w:r>
      <w:r>
        <w:rPr/>
        <w:t>uno</w:t>
      </w:r>
      <w:r>
        <w:rPr>
          <w:spacing w:val="-5"/>
        </w:rPr>
        <w:t> </w:t>
      </w:r>
      <w:r>
        <w:rPr/>
        <w:t>de</w:t>
      </w:r>
      <w:r>
        <w:rPr>
          <w:spacing w:val="-4"/>
        </w:rPr>
        <w:t> </w:t>
      </w:r>
      <w:r>
        <w:rPr/>
        <w:t>sus</w:t>
      </w:r>
      <w:r>
        <w:rPr>
          <w:spacing w:val="-2"/>
        </w:rPr>
        <w:t> </w:t>
      </w:r>
      <w:r>
        <w:rPr/>
        <w:t>usuarios,</w:t>
      </w:r>
      <w:r>
        <w:rPr>
          <w:spacing w:val="-4"/>
        </w:rPr>
        <w:t> </w:t>
      </w:r>
      <w:r>
        <w:rPr/>
        <w:t>mecanismo</w:t>
      </w:r>
      <w:r>
        <w:rPr>
          <w:spacing w:val="-2"/>
        </w:rPr>
        <w:t> </w:t>
      </w:r>
      <w:r>
        <w:rPr/>
        <w:t>mediante</w:t>
      </w:r>
      <w:r>
        <w:rPr>
          <w:spacing w:val="-4"/>
        </w:rPr>
        <w:t> </w:t>
      </w:r>
      <w:r>
        <w:rPr/>
        <w:t>el</w:t>
      </w:r>
      <w:r>
        <w:rPr>
          <w:spacing w:val="-6"/>
        </w:rPr>
        <w:t> </w:t>
      </w:r>
      <w:r>
        <w:rPr/>
        <w:t>cual</w:t>
      </w:r>
      <w:r>
        <w:rPr>
          <w:spacing w:val="-4"/>
        </w:rPr>
        <w:t> </w:t>
      </w:r>
      <w:r>
        <w:rPr/>
        <w:t>se</w:t>
      </w:r>
      <w:r>
        <w:rPr>
          <w:spacing w:val="-4"/>
        </w:rPr>
        <w:t> </w:t>
      </w:r>
      <w:r>
        <w:rPr/>
        <w:t>perfeccionó</w:t>
      </w:r>
      <w:r>
        <w:rPr>
          <w:spacing w:val="-5"/>
        </w:rPr>
        <w:t> </w:t>
      </w:r>
      <w:r>
        <w:rPr/>
        <w:t>el</w:t>
      </w:r>
      <w:r>
        <w:rPr>
          <w:spacing w:val="-4"/>
        </w:rPr>
        <w:t> </w:t>
      </w:r>
      <w:r>
        <w:rPr/>
        <w:t>control social</w:t>
      </w:r>
      <w:r>
        <w:rPr>
          <w:spacing w:val="-1"/>
        </w:rPr>
        <w:t> </w:t>
      </w:r>
      <w:r>
        <w:rPr/>
        <w:t>y</w:t>
      </w:r>
      <w:r>
        <w:rPr>
          <w:spacing w:val="-5"/>
        </w:rPr>
        <w:t> </w:t>
      </w:r>
      <w:r>
        <w:rPr/>
        <w:t>represivo</w:t>
      </w:r>
      <w:r>
        <w:rPr>
          <w:spacing w:val="-2"/>
        </w:rPr>
        <w:t> </w:t>
      </w:r>
      <w:r>
        <w:rPr/>
        <w:t>por</w:t>
      </w:r>
      <w:r>
        <w:rPr>
          <w:spacing w:val="-2"/>
        </w:rPr>
        <w:t> </w:t>
      </w:r>
      <w:r>
        <w:rPr/>
        <w:t>parte</w:t>
      </w:r>
      <w:r>
        <w:rPr>
          <w:spacing w:val="-4"/>
        </w:rPr>
        <w:t> </w:t>
      </w:r>
      <w:r>
        <w:rPr/>
        <w:t>de</w:t>
      </w:r>
      <w:r>
        <w:rPr>
          <w:spacing w:val="-2"/>
        </w:rPr>
        <w:t> </w:t>
      </w:r>
      <w:r>
        <w:rPr/>
        <w:t>los</w:t>
      </w:r>
      <w:r>
        <w:rPr>
          <w:spacing w:val="-2"/>
        </w:rPr>
        <w:t> </w:t>
      </w:r>
      <w:r>
        <w:rPr/>
        <w:t>gobiernos.</w:t>
      </w:r>
      <w:r>
        <w:rPr>
          <w:spacing w:val="-2"/>
        </w:rPr>
        <w:t> </w:t>
      </w:r>
      <w:r>
        <w:rPr/>
        <w:t>A</w:t>
      </w:r>
      <w:r>
        <w:rPr>
          <w:spacing w:val="-2"/>
        </w:rPr>
        <w:t> </w:t>
      </w:r>
      <w:r>
        <w:rPr/>
        <w:t>su</w:t>
      </w:r>
      <w:r>
        <w:rPr>
          <w:spacing w:val="-2"/>
        </w:rPr>
        <w:t> </w:t>
      </w:r>
      <w:r>
        <w:rPr/>
        <w:t>vez, hicieron</w:t>
      </w:r>
      <w:r>
        <w:rPr>
          <w:spacing w:val="-1"/>
        </w:rPr>
        <w:t> </w:t>
      </w:r>
      <w:r>
        <w:rPr/>
        <w:t>hincapié</w:t>
      </w:r>
      <w:r>
        <w:rPr>
          <w:spacing w:val="-4"/>
        </w:rPr>
        <w:t> </w:t>
      </w:r>
      <w:r>
        <w:rPr/>
        <w:t>en</w:t>
      </w:r>
      <w:r>
        <w:rPr>
          <w:spacing w:val="-4"/>
        </w:rPr>
        <w:t> </w:t>
      </w:r>
      <w:r>
        <w:rPr/>
        <w:t>las</w:t>
      </w:r>
      <w:r>
        <w:rPr>
          <w:spacing w:val="-2"/>
        </w:rPr>
        <w:t> </w:t>
      </w:r>
      <w:r>
        <w:rPr/>
        <w:t>brechas</w:t>
      </w:r>
      <w:r>
        <w:rPr>
          <w:spacing w:val="-4"/>
        </w:rPr>
        <w:t> </w:t>
      </w:r>
      <w:r>
        <w:rPr/>
        <w:t>digitales</w:t>
      </w:r>
      <w:r>
        <w:rPr>
          <w:spacing w:val="-2"/>
        </w:rPr>
        <w:t> </w:t>
      </w:r>
      <w:r>
        <w:rPr/>
        <w:t>como consecuencia de la desigualdad socioeconómica propia de la dinámica del capitalismo que limita el acceso libre a la web. Por último, es interesante destacar que esta postura negó también la posibilidad de libre intercambio informativo y observaron comunidades atomizadas o burbujas cristalizadas en posicionamientos ideológicos preexistentes.</w:t>
      </w:r>
    </w:p>
    <w:p>
      <w:pPr>
        <w:pStyle w:val="BodyText"/>
        <w:spacing w:line="360" w:lineRule="auto" w:before="241"/>
        <w:ind w:left="240" w:right="613" w:firstLine="763"/>
        <w:jc w:val="both"/>
      </w:pPr>
      <w:r>
        <w:rPr/>
        <w:t>Para</w:t>
      </w:r>
      <w:r>
        <w:rPr>
          <w:spacing w:val="-1"/>
        </w:rPr>
        <w:t> </w:t>
      </w:r>
      <w:r>
        <w:rPr/>
        <w:t>pensar las plataformas de</w:t>
      </w:r>
      <w:r>
        <w:rPr>
          <w:spacing w:val="-1"/>
        </w:rPr>
        <w:t> </w:t>
      </w:r>
      <w:r>
        <w:rPr/>
        <w:t>redes</w:t>
      </w:r>
      <w:r>
        <w:rPr>
          <w:spacing w:val="-1"/>
        </w:rPr>
        <w:t> </w:t>
      </w:r>
      <w:r>
        <w:rPr/>
        <w:t>sociales nos</w:t>
      </w:r>
      <w:r>
        <w:rPr>
          <w:spacing w:val="-1"/>
        </w:rPr>
        <w:t> </w:t>
      </w:r>
      <w:r>
        <w:rPr/>
        <w:t>resultó</w:t>
      </w:r>
      <w:r>
        <w:rPr>
          <w:spacing w:val="-1"/>
        </w:rPr>
        <w:t> </w:t>
      </w:r>
      <w:r>
        <w:rPr/>
        <w:t>particularmente</w:t>
      </w:r>
      <w:r>
        <w:rPr>
          <w:spacing w:val="-1"/>
        </w:rPr>
        <w:t> </w:t>
      </w:r>
      <w:r>
        <w:rPr/>
        <w:t>sugerente el análisis de José Van Dijck (2016), quien realiza un estudio histórico de aquellos sitios con mayor cantidad de usuarios. La autora caracteriza el entramado de medios conectivos y nuevas sociabilidades como una cultura</w:t>
      </w:r>
      <w:r>
        <w:rPr>
          <w:spacing w:val="-9"/>
        </w:rPr>
        <w:t> </w:t>
      </w:r>
      <w:r>
        <w:rPr/>
        <w:t>de</w:t>
      </w:r>
      <w:r>
        <w:rPr>
          <w:spacing w:val="-9"/>
        </w:rPr>
        <w:t> </w:t>
      </w:r>
      <w:r>
        <w:rPr/>
        <w:t>la</w:t>
      </w:r>
      <w:r>
        <w:rPr>
          <w:spacing w:val="-9"/>
        </w:rPr>
        <w:t> </w:t>
      </w:r>
      <w:r>
        <w:rPr/>
        <w:t>conectividad,</w:t>
      </w:r>
      <w:r>
        <w:rPr>
          <w:spacing w:val="-9"/>
        </w:rPr>
        <w:t> </w:t>
      </w:r>
      <w:r>
        <w:rPr/>
        <w:t>conformada</w:t>
      </w:r>
      <w:r>
        <w:rPr>
          <w:spacing w:val="-9"/>
        </w:rPr>
        <w:t> </w:t>
      </w:r>
      <w:r>
        <w:rPr/>
        <w:t>por</w:t>
      </w:r>
      <w:r>
        <w:rPr>
          <w:spacing w:val="-9"/>
        </w:rPr>
        <w:t> </w:t>
      </w:r>
      <w:r>
        <w:rPr/>
        <w:t>un</w:t>
      </w:r>
      <w:r>
        <w:rPr>
          <w:spacing w:val="-10"/>
        </w:rPr>
        <w:t> </w:t>
      </w:r>
      <w:r>
        <w:rPr/>
        <w:t>ecosistema</w:t>
      </w:r>
      <w:r>
        <w:rPr>
          <w:spacing w:val="-7"/>
        </w:rPr>
        <w:t> </w:t>
      </w:r>
      <w:r>
        <w:rPr/>
        <w:t>tecnocultural</w:t>
      </w:r>
      <w:r>
        <w:rPr>
          <w:spacing w:val="-9"/>
        </w:rPr>
        <w:t> </w:t>
      </w:r>
      <w:r>
        <w:rPr/>
        <w:t>de</w:t>
      </w:r>
      <w:r>
        <w:rPr>
          <w:spacing w:val="-9"/>
        </w:rPr>
        <w:t> </w:t>
      </w:r>
      <w:r>
        <w:rPr/>
        <w:t>carácter</w:t>
      </w:r>
      <w:r>
        <w:rPr>
          <w:spacing w:val="-6"/>
        </w:rPr>
        <w:t> </w:t>
      </w:r>
      <w:r>
        <w:rPr/>
        <w:t>cambiante</w:t>
      </w:r>
      <w:r>
        <w:rPr>
          <w:spacing w:val="-9"/>
        </w:rPr>
        <w:t> </w:t>
      </w:r>
      <w:r>
        <w:rPr/>
        <w:t>en</w:t>
      </w:r>
      <w:r>
        <w:rPr>
          <w:spacing w:val="-9"/>
        </w:rPr>
        <w:t> </w:t>
      </w:r>
      <w:r>
        <w:rPr/>
        <w:t>donde el desarrollo tecnológico, las empresas y los usuarios coevolucionan constantemente (2016: 08). Siguiendo esta línea las plataformas son constructos tecnoculturales, en donde se despliegan, se performan, actividades sociales mediadas por la arquitectura computacional, los algoritmos, las capacidades de acción/creación de los usuarios, y las condiciones de cada servicio.</w:t>
      </w:r>
    </w:p>
    <w:p>
      <w:pPr>
        <w:pStyle w:val="BodyText"/>
        <w:spacing w:line="360" w:lineRule="auto" w:before="241"/>
        <w:ind w:left="240" w:right="614" w:firstLine="707"/>
        <w:jc w:val="both"/>
      </w:pPr>
      <w:r>
        <w:rPr/>
        <w:t>La sociabilidad digital se forja entre una paradoja, por un lado el deseo de expansión de comunicación</w:t>
      </w:r>
      <w:r>
        <w:rPr>
          <w:spacing w:val="-5"/>
        </w:rPr>
        <w:t> </w:t>
      </w:r>
      <w:r>
        <w:rPr/>
        <w:t>y</w:t>
      </w:r>
      <w:r>
        <w:rPr>
          <w:spacing w:val="-6"/>
        </w:rPr>
        <w:t> </w:t>
      </w:r>
      <w:r>
        <w:rPr/>
        <w:t>conectividad</w:t>
      </w:r>
      <w:r>
        <w:rPr>
          <w:spacing w:val="-2"/>
        </w:rPr>
        <w:t> </w:t>
      </w:r>
      <w:r>
        <w:rPr/>
        <w:t>entre</w:t>
      </w:r>
      <w:r>
        <w:rPr>
          <w:spacing w:val="-3"/>
        </w:rPr>
        <w:t> </w:t>
      </w:r>
      <w:r>
        <w:rPr/>
        <w:t>los</w:t>
      </w:r>
      <w:r>
        <w:rPr>
          <w:spacing w:val="-2"/>
        </w:rPr>
        <w:t> </w:t>
      </w:r>
      <w:r>
        <w:rPr/>
        <w:t>usuarios,</w:t>
      </w:r>
      <w:r>
        <w:rPr>
          <w:spacing w:val="-3"/>
        </w:rPr>
        <w:t> </w:t>
      </w:r>
      <w:r>
        <w:rPr/>
        <w:t>y,</w:t>
      </w:r>
      <w:r>
        <w:rPr>
          <w:spacing w:val="-3"/>
        </w:rPr>
        <w:t> </w:t>
      </w:r>
      <w:r>
        <w:rPr/>
        <w:t>por</w:t>
      </w:r>
      <w:r>
        <w:rPr>
          <w:spacing w:val="-4"/>
        </w:rPr>
        <w:t> </w:t>
      </w:r>
      <w:r>
        <w:rPr/>
        <w:t>el</w:t>
      </w:r>
      <w:r>
        <w:rPr>
          <w:spacing w:val="-2"/>
        </w:rPr>
        <w:t> </w:t>
      </w:r>
      <w:r>
        <w:rPr/>
        <w:t>otro</w:t>
      </w:r>
      <w:r>
        <w:rPr>
          <w:spacing w:val="-3"/>
        </w:rPr>
        <w:t> </w:t>
      </w:r>
      <w:r>
        <w:rPr/>
        <w:t>el</w:t>
      </w:r>
      <w:r>
        <w:rPr>
          <w:spacing w:val="-1"/>
        </w:rPr>
        <w:t> </w:t>
      </w:r>
      <w:r>
        <w:rPr/>
        <w:t>incremento</w:t>
      </w:r>
      <w:r>
        <w:rPr>
          <w:spacing w:val="-3"/>
        </w:rPr>
        <w:t> </w:t>
      </w:r>
      <w:r>
        <w:rPr/>
        <w:t>de</w:t>
      </w:r>
      <w:r>
        <w:rPr>
          <w:spacing w:val="-4"/>
        </w:rPr>
        <w:t> </w:t>
      </w:r>
      <w:r>
        <w:rPr/>
        <w:t>la</w:t>
      </w:r>
      <w:r>
        <w:rPr>
          <w:spacing w:val="-5"/>
        </w:rPr>
        <w:t> </w:t>
      </w:r>
      <w:r>
        <w:rPr/>
        <w:t>cuantificación</w:t>
      </w:r>
      <w:r>
        <w:rPr>
          <w:spacing w:val="-3"/>
        </w:rPr>
        <w:t> </w:t>
      </w:r>
      <w:r>
        <w:rPr/>
        <w:t>de</w:t>
      </w:r>
      <w:r>
        <w:rPr>
          <w:spacing w:val="5"/>
        </w:rPr>
        <w:t> </w:t>
      </w:r>
      <w:r>
        <w:rPr>
          <w:spacing w:val="-5"/>
        </w:rPr>
        <w:t>las</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9"/>
      </w:pPr>
      <w:r>
        <w:rPr/>
        <w:t>conexiones y sus códigos de valor asociados a principios mercantilistas y neoliberales para medir el</w:t>
      </w:r>
      <w:r>
        <w:rPr>
          <w:spacing w:val="40"/>
        </w:rPr>
        <w:t> </w:t>
      </w:r>
      <w:r>
        <w:rPr/>
        <w:t>intercambio social. Sobre esto Van Dijck expresa</w:t>
      </w:r>
    </w:p>
    <w:p>
      <w:pPr>
        <w:pStyle w:val="BodyText"/>
        <w:spacing w:line="276" w:lineRule="auto" w:before="240"/>
        <w:ind w:left="948" w:right="1143"/>
        <w:jc w:val="both"/>
      </w:pPr>
      <w:r>
        <w:rPr/>
        <w:t>“Distintas</w:t>
      </w:r>
      <w:r>
        <w:rPr>
          <w:spacing w:val="-14"/>
        </w:rPr>
        <w:t> </w:t>
      </w:r>
      <w:r>
        <w:rPr/>
        <w:t>tácticas</w:t>
      </w:r>
      <w:r>
        <w:rPr>
          <w:spacing w:val="-11"/>
        </w:rPr>
        <w:t> </w:t>
      </w:r>
      <w:r>
        <w:rPr/>
        <w:t>de</w:t>
      </w:r>
      <w:r>
        <w:rPr>
          <w:spacing w:val="-14"/>
        </w:rPr>
        <w:t> </w:t>
      </w:r>
      <w:r>
        <w:rPr/>
        <w:t>las</w:t>
      </w:r>
      <w:r>
        <w:rPr>
          <w:spacing w:val="-11"/>
        </w:rPr>
        <w:t> </w:t>
      </w:r>
      <w:r>
        <w:rPr/>
        <w:t>plataformas,</w:t>
      </w:r>
      <w:r>
        <w:rPr>
          <w:spacing w:val="-12"/>
        </w:rPr>
        <w:t> </w:t>
      </w:r>
      <w:r>
        <w:rPr/>
        <w:t>como</w:t>
      </w:r>
      <w:r>
        <w:rPr>
          <w:spacing w:val="-12"/>
        </w:rPr>
        <w:t> </w:t>
      </w:r>
      <w:r>
        <w:rPr/>
        <w:t>el</w:t>
      </w:r>
      <w:r>
        <w:rPr>
          <w:spacing w:val="-11"/>
        </w:rPr>
        <w:t> </w:t>
      </w:r>
      <w:r>
        <w:rPr/>
        <w:t>principio</w:t>
      </w:r>
      <w:r>
        <w:rPr>
          <w:spacing w:val="-12"/>
        </w:rPr>
        <w:t> </w:t>
      </w:r>
      <w:r>
        <w:rPr/>
        <w:t>de</w:t>
      </w:r>
      <w:r>
        <w:rPr>
          <w:spacing w:val="-12"/>
        </w:rPr>
        <w:t> </w:t>
      </w:r>
      <w:r>
        <w:rPr/>
        <w:t>popularidad</w:t>
      </w:r>
      <w:r>
        <w:rPr>
          <w:spacing w:val="-12"/>
        </w:rPr>
        <w:t> </w:t>
      </w:r>
      <w:r>
        <w:rPr/>
        <w:t>o</w:t>
      </w:r>
      <w:r>
        <w:rPr>
          <w:spacing w:val="-12"/>
        </w:rPr>
        <w:t> </w:t>
      </w:r>
      <w:r>
        <w:rPr/>
        <w:t>los</w:t>
      </w:r>
      <w:r>
        <w:rPr>
          <w:spacing w:val="-11"/>
        </w:rPr>
        <w:t> </w:t>
      </w:r>
      <w:r>
        <w:rPr/>
        <w:t>mecanismos que ranquean la participación, tienen poco que ver con sus estructuras tecnológicas contingentes; por el contrario, están muy arraigadas en una ideología que valora la jerarquía, la competencia y el lugar del ganador.” (2016:34)</w:t>
      </w:r>
    </w:p>
    <w:p>
      <w:pPr>
        <w:pStyle w:val="BodyText"/>
        <w:spacing w:line="360" w:lineRule="auto" w:before="240"/>
        <w:ind w:left="240" w:right="614" w:firstLine="707"/>
        <w:jc w:val="both"/>
      </w:pPr>
      <w:r>
        <w:rPr/>
        <w:t>Las plataformas habilitan experienciar formas de relacionarnos, como es lo popular, mediante la condensación de búsquedas y conexiones cuantificadas por los principios de economía online (…) “cuantos más contactos tenga y establezca un individuo, más valioso resultará, porque entonces más personas lo considerarán popular y desearán trabar contacto con él y la gustabilidad, que no es una virtud</w:t>
      </w:r>
      <w:r>
        <w:rPr>
          <w:spacing w:val="-7"/>
        </w:rPr>
        <w:t> </w:t>
      </w:r>
      <w:r>
        <w:rPr/>
        <w:t>atribuida</w:t>
      </w:r>
      <w:r>
        <w:rPr>
          <w:spacing w:val="-7"/>
        </w:rPr>
        <w:t> </w:t>
      </w:r>
      <w:r>
        <w:rPr/>
        <w:t>de</w:t>
      </w:r>
      <w:r>
        <w:rPr>
          <w:spacing w:val="-7"/>
        </w:rPr>
        <w:t> </w:t>
      </w:r>
      <w:r>
        <w:rPr/>
        <w:t>manera</w:t>
      </w:r>
      <w:r>
        <w:rPr>
          <w:spacing w:val="-8"/>
        </w:rPr>
        <w:t> </w:t>
      </w:r>
      <w:r>
        <w:rPr/>
        <w:t>consciente</w:t>
      </w:r>
      <w:r>
        <w:rPr>
          <w:spacing w:val="-7"/>
        </w:rPr>
        <w:t> </w:t>
      </w:r>
      <w:r>
        <w:rPr/>
        <w:t>a</w:t>
      </w:r>
      <w:r>
        <w:rPr>
          <w:spacing w:val="-8"/>
        </w:rPr>
        <w:t> </w:t>
      </w:r>
      <w:r>
        <w:rPr/>
        <w:t>una</w:t>
      </w:r>
      <w:r>
        <w:rPr>
          <w:spacing w:val="-7"/>
        </w:rPr>
        <w:t> </w:t>
      </w:r>
      <w:r>
        <w:rPr/>
        <w:t>cosa</w:t>
      </w:r>
      <w:r>
        <w:rPr>
          <w:spacing w:val="-6"/>
        </w:rPr>
        <w:t> </w:t>
      </w:r>
      <w:r>
        <w:rPr/>
        <w:t>o</w:t>
      </w:r>
      <w:r>
        <w:rPr>
          <w:spacing w:val="-9"/>
        </w:rPr>
        <w:t> </w:t>
      </w:r>
      <w:r>
        <w:rPr/>
        <w:t>idea</w:t>
      </w:r>
      <w:r>
        <w:rPr>
          <w:spacing w:val="-7"/>
        </w:rPr>
        <w:t> </w:t>
      </w:r>
      <w:r>
        <w:rPr/>
        <w:t>por</w:t>
      </w:r>
      <w:r>
        <w:rPr>
          <w:spacing w:val="-6"/>
        </w:rPr>
        <w:t> </w:t>
      </w:r>
      <w:r>
        <w:rPr/>
        <w:t>una</w:t>
      </w:r>
      <w:r>
        <w:rPr>
          <w:spacing w:val="-7"/>
        </w:rPr>
        <w:t> </w:t>
      </w:r>
      <w:r>
        <w:rPr/>
        <w:t>persona,</w:t>
      </w:r>
      <w:r>
        <w:rPr>
          <w:spacing w:val="-7"/>
        </w:rPr>
        <w:t> </w:t>
      </w:r>
      <w:r>
        <w:rPr/>
        <w:t>sino</w:t>
      </w:r>
      <w:r>
        <w:rPr>
          <w:spacing w:val="-7"/>
        </w:rPr>
        <w:t> </w:t>
      </w:r>
      <w:r>
        <w:rPr/>
        <w:t>el</w:t>
      </w:r>
      <w:r>
        <w:rPr>
          <w:spacing w:val="-6"/>
        </w:rPr>
        <w:t> </w:t>
      </w:r>
      <w:r>
        <w:rPr/>
        <w:t>resultado</w:t>
      </w:r>
      <w:r>
        <w:rPr>
          <w:spacing w:val="-7"/>
        </w:rPr>
        <w:t> </w:t>
      </w:r>
      <w:r>
        <w:rPr/>
        <w:t>de</w:t>
      </w:r>
      <w:r>
        <w:rPr>
          <w:spacing w:val="-7"/>
        </w:rPr>
        <w:t> </w:t>
      </w:r>
      <w:r>
        <w:rPr/>
        <w:t>un</w:t>
      </w:r>
      <w:r>
        <w:rPr>
          <w:spacing w:val="-7"/>
        </w:rPr>
        <w:t> </w:t>
      </w:r>
      <w:r>
        <w:rPr/>
        <w:t>cálculo algorítmico</w:t>
      </w:r>
      <w:r>
        <w:rPr>
          <w:spacing w:val="-11"/>
        </w:rPr>
        <w:t> </w:t>
      </w:r>
      <w:r>
        <w:rPr/>
        <w:t>derivado</w:t>
      </w:r>
      <w:r>
        <w:rPr>
          <w:spacing w:val="-11"/>
        </w:rPr>
        <w:t> </w:t>
      </w:r>
      <w:r>
        <w:rPr/>
        <w:t>de</w:t>
      </w:r>
      <w:r>
        <w:rPr>
          <w:spacing w:val="-11"/>
        </w:rPr>
        <w:t> </w:t>
      </w:r>
      <w:r>
        <w:rPr/>
        <w:t>la</w:t>
      </w:r>
      <w:r>
        <w:rPr>
          <w:spacing w:val="-11"/>
        </w:rPr>
        <w:t> </w:t>
      </w:r>
      <w:r>
        <w:rPr/>
        <w:t>cantidad</w:t>
      </w:r>
      <w:r>
        <w:rPr>
          <w:spacing w:val="-11"/>
        </w:rPr>
        <w:t> </w:t>
      </w:r>
      <w:r>
        <w:rPr/>
        <w:t>de</w:t>
      </w:r>
      <w:r>
        <w:rPr>
          <w:spacing w:val="-11"/>
        </w:rPr>
        <w:t> </w:t>
      </w:r>
      <w:r>
        <w:rPr/>
        <w:t>clicks</w:t>
      </w:r>
      <w:r>
        <w:rPr>
          <w:spacing w:val="-11"/>
        </w:rPr>
        <w:t> </w:t>
      </w:r>
      <w:r>
        <w:rPr/>
        <w:t>instantáneos</w:t>
      </w:r>
      <w:r>
        <w:rPr>
          <w:spacing w:val="-11"/>
        </w:rPr>
        <w:t> </w:t>
      </w:r>
      <w:r>
        <w:rPr/>
        <w:t>en</w:t>
      </w:r>
      <w:r>
        <w:rPr>
          <w:spacing w:val="-11"/>
        </w:rPr>
        <w:t> </w:t>
      </w:r>
      <w:r>
        <w:rPr/>
        <w:t>el</w:t>
      </w:r>
      <w:r>
        <w:rPr>
          <w:spacing w:val="-11"/>
        </w:rPr>
        <w:t> </w:t>
      </w:r>
      <w:r>
        <w:rPr/>
        <w:t>botón</w:t>
      </w:r>
      <w:r>
        <w:rPr>
          <w:spacing w:val="-11"/>
        </w:rPr>
        <w:t> </w:t>
      </w:r>
      <w:r>
        <w:rPr/>
        <w:t>“me</w:t>
      </w:r>
      <w:r>
        <w:rPr>
          <w:spacing w:val="-11"/>
        </w:rPr>
        <w:t> </w:t>
      </w:r>
      <w:r>
        <w:rPr/>
        <w:t>gusta”</w:t>
      </w:r>
      <w:r>
        <w:rPr>
          <w:i/>
        </w:rPr>
        <w:t>.</w:t>
      </w:r>
      <w:r>
        <w:rPr>
          <w:i/>
          <w:spacing w:val="-11"/>
        </w:rPr>
        <w:t> </w:t>
      </w:r>
      <w:r>
        <w:rPr/>
        <w:t>(Van</w:t>
      </w:r>
      <w:r>
        <w:rPr>
          <w:spacing w:val="-11"/>
        </w:rPr>
        <w:t> </w:t>
      </w:r>
      <w:r>
        <w:rPr/>
        <w:t>Dijck,</w:t>
      </w:r>
      <w:r>
        <w:rPr>
          <w:spacing w:val="-11"/>
        </w:rPr>
        <w:t> </w:t>
      </w:r>
      <w:r>
        <w:rPr/>
        <w:t>2016:25)</w:t>
      </w:r>
    </w:p>
    <w:p>
      <w:pPr>
        <w:pStyle w:val="BodyText"/>
        <w:spacing w:line="360" w:lineRule="auto" w:before="241"/>
        <w:ind w:left="240" w:right="614" w:firstLine="707"/>
        <w:jc w:val="both"/>
      </w:pPr>
      <w:r>
        <w:rPr/>
        <w:t>En</w:t>
      </w:r>
      <w:r>
        <w:rPr>
          <w:spacing w:val="-14"/>
        </w:rPr>
        <w:t> </w:t>
      </w:r>
      <w:r>
        <w:rPr/>
        <w:t>los</w:t>
      </w:r>
      <w:r>
        <w:rPr>
          <w:spacing w:val="-14"/>
        </w:rPr>
        <w:t> </w:t>
      </w:r>
      <w:r>
        <w:rPr/>
        <w:t>últimos</w:t>
      </w:r>
      <w:r>
        <w:rPr>
          <w:spacing w:val="-14"/>
        </w:rPr>
        <w:t> </w:t>
      </w:r>
      <w:r>
        <w:rPr/>
        <w:t>años,</w:t>
      </w:r>
      <w:r>
        <w:rPr>
          <w:spacing w:val="-13"/>
        </w:rPr>
        <w:t> </w:t>
      </w:r>
      <w:r>
        <w:rPr/>
        <w:t>autores</w:t>
      </w:r>
      <w:r>
        <w:rPr>
          <w:spacing w:val="-14"/>
        </w:rPr>
        <w:t> </w:t>
      </w:r>
      <w:r>
        <w:rPr/>
        <w:t>como</w:t>
      </w:r>
      <w:r>
        <w:rPr>
          <w:spacing w:val="-14"/>
        </w:rPr>
        <w:t> </w:t>
      </w:r>
      <w:r>
        <w:rPr/>
        <w:t>Lovink</w:t>
      </w:r>
      <w:r>
        <w:rPr>
          <w:spacing w:val="-14"/>
        </w:rPr>
        <w:t> </w:t>
      </w:r>
      <w:r>
        <w:rPr/>
        <w:t>(2019)</w:t>
      </w:r>
      <w:r>
        <w:rPr>
          <w:spacing w:val="-13"/>
        </w:rPr>
        <w:t> </w:t>
      </w:r>
      <w:r>
        <w:rPr/>
        <w:t>buscaron</w:t>
      </w:r>
      <w:r>
        <w:rPr>
          <w:spacing w:val="-14"/>
        </w:rPr>
        <w:t> </w:t>
      </w:r>
      <w:r>
        <w:rPr/>
        <w:t>alejarse</w:t>
      </w:r>
      <w:r>
        <w:rPr>
          <w:spacing w:val="-14"/>
        </w:rPr>
        <w:t> </w:t>
      </w:r>
      <w:r>
        <w:rPr/>
        <w:t>de</w:t>
      </w:r>
      <w:r>
        <w:rPr>
          <w:spacing w:val="-14"/>
        </w:rPr>
        <w:t> </w:t>
      </w:r>
      <w:r>
        <w:rPr/>
        <w:t>las</w:t>
      </w:r>
      <w:r>
        <w:rPr>
          <w:spacing w:val="-13"/>
        </w:rPr>
        <w:t> </w:t>
      </w:r>
      <w:r>
        <w:rPr/>
        <w:t>dualidades</w:t>
      </w:r>
      <w:r>
        <w:rPr>
          <w:spacing w:val="-14"/>
        </w:rPr>
        <w:t> </w:t>
      </w:r>
      <w:r>
        <w:rPr/>
        <w:t>planteadas por</w:t>
      </w:r>
      <w:r>
        <w:rPr>
          <w:spacing w:val="-2"/>
        </w:rPr>
        <w:t> </w:t>
      </w:r>
      <w:r>
        <w:rPr/>
        <w:t>el</w:t>
      </w:r>
      <w:r>
        <w:rPr>
          <w:spacing w:val="-1"/>
        </w:rPr>
        <w:t> </w:t>
      </w:r>
      <w:r>
        <w:rPr/>
        <w:t>determinismo tecnológico y</w:t>
      </w:r>
      <w:r>
        <w:rPr>
          <w:spacing w:val="-3"/>
        </w:rPr>
        <w:t> </w:t>
      </w:r>
      <w:r>
        <w:rPr/>
        <w:t>las</w:t>
      </w:r>
      <w:r>
        <w:rPr>
          <w:spacing w:val="-2"/>
        </w:rPr>
        <w:t> </w:t>
      </w:r>
      <w:r>
        <w:rPr/>
        <w:t>posturas</w:t>
      </w:r>
      <w:r>
        <w:rPr>
          <w:spacing w:val="-2"/>
        </w:rPr>
        <w:t> </w:t>
      </w:r>
      <w:r>
        <w:rPr/>
        <w:t>apocalípticas</w:t>
      </w:r>
      <w:r>
        <w:rPr>
          <w:spacing w:val="-2"/>
        </w:rPr>
        <w:t> </w:t>
      </w:r>
      <w:r>
        <w:rPr/>
        <w:t>propias de la década</w:t>
      </w:r>
      <w:r>
        <w:rPr>
          <w:spacing w:val="-2"/>
        </w:rPr>
        <w:t> </w:t>
      </w:r>
      <w:r>
        <w:rPr/>
        <w:t>pasada,</w:t>
      </w:r>
      <w:r>
        <w:rPr>
          <w:spacing w:val="-2"/>
        </w:rPr>
        <w:t> </w:t>
      </w:r>
      <w:r>
        <w:rPr/>
        <w:t>recuperando la</w:t>
      </w:r>
      <w:r>
        <w:rPr>
          <w:spacing w:val="-4"/>
        </w:rPr>
        <w:t> </w:t>
      </w:r>
      <w:r>
        <w:rPr/>
        <w:t>perspectiva</w:t>
      </w:r>
      <w:r>
        <w:rPr>
          <w:spacing w:val="-4"/>
        </w:rPr>
        <w:t> </w:t>
      </w:r>
      <w:r>
        <w:rPr/>
        <w:t>de</w:t>
      </w:r>
      <w:r>
        <w:rPr>
          <w:spacing w:val="-7"/>
        </w:rPr>
        <w:t> </w:t>
      </w:r>
      <w:r>
        <w:rPr/>
        <w:t>la</w:t>
      </w:r>
      <w:r>
        <w:rPr>
          <w:spacing w:val="-4"/>
        </w:rPr>
        <w:t> </w:t>
      </w:r>
      <w:r>
        <w:rPr/>
        <w:t>teoría</w:t>
      </w:r>
      <w:r>
        <w:rPr>
          <w:spacing w:val="-7"/>
        </w:rPr>
        <w:t> </w:t>
      </w:r>
      <w:r>
        <w:rPr/>
        <w:t>crítica</w:t>
      </w:r>
      <w:r>
        <w:rPr>
          <w:spacing w:val="-4"/>
        </w:rPr>
        <w:t> </w:t>
      </w:r>
      <w:r>
        <w:rPr/>
        <w:t>hacia</w:t>
      </w:r>
      <w:r>
        <w:rPr>
          <w:spacing w:val="-4"/>
        </w:rPr>
        <w:t> </w:t>
      </w:r>
      <w:r>
        <w:rPr/>
        <w:t>el</w:t>
      </w:r>
      <w:r>
        <w:rPr>
          <w:spacing w:val="-4"/>
        </w:rPr>
        <w:t> </w:t>
      </w:r>
      <w:r>
        <w:rPr/>
        <w:t>espacio</w:t>
      </w:r>
      <w:r>
        <w:rPr>
          <w:spacing w:val="-7"/>
        </w:rPr>
        <w:t> </w:t>
      </w:r>
      <w:r>
        <w:rPr/>
        <w:t>tecno-social.</w:t>
      </w:r>
      <w:r>
        <w:rPr>
          <w:spacing w:val="-5"/>
        </w:rPr>
        <w:t> </w:t>
      </w:r>
      <w:r>
        <w:rPr/>
        <w:t>El</w:t>
      </w:r>
      <w:r>
        <w:rPr>
          <w:spacing w:val="-4"/>
        </w:rPr>
        <w:t> </w:t>
      </w:r>
      <w:r>
        <w:rPr/>
        <w:t>autor</w:t>
      </w:r>
      <w:r>
        <w:rPr>
          <w:spacing w:val="-6"/>
        </w:rPr>
        <w:t> </w:t>
      </w:r>
      <w:r>
        <w:rPr/>
        <w:t>advierte</w:t>
      </w:r>
      <w:r>
        <w:rPr>
          <w:spacing w:val="-7"/>
        </w:rPr>
        <w:t> </w:t>
      </w:r>
      <w:r>
        <w:rPr/>
        <w:t>que</w:t>
      </w:r>
      <w:r>
        <w:rPr>
          <w:spacing w:val="-4"/>
        </w:rPr>
        <w:t> </w:t>
      </w:r>
      <w:r>
        <w:rPr/>
        <w:t>vivimos</w:t>
      </w:r>
      <w:r>
        <w:rPr>
          <w:spacing w:val="-4"/>
        </w:rPr>
        <w:t> </w:t>
      </w:r>
      <w:r>
        <w:rPr/>
        <w:t>un</w:t>
      </w:r>
      <w:r>
        <w:rPr>
          <w:spacing w:val="-5"/>
        </w:rPr>
        <w:t> </w:t>
      </w:r>
      <w:r>
        <w:rPr/>
        <w:t>tiempo de las plataformas de redes sociales como ideología, años anteriores la pregunta sobre los “efectos de usos” acerca de las tecnologías tenían centralidad en los estudios sociales, actualmente asistimos a un nuevo estado</w:t>
      </w:r>
      <w:r>
        <w:rPr>
          <w:spacing w:val="-1"/>
        </w:rPr>
        <w:t> </w:t>
      </w:r>
      <w:r>
        <w:rPr/>
        <w:t>de</w:t>
      </w:r>
      <w:r>
        <w:rPr>
          <w:spacing w:val="-1"/>
        </w:rPr>
        <w:t> </w:t>
      </w:r>
      <w:r>
        <w:rPr/>
        <w:t>lo</w:t>
      </w:r>
      <w:r>
        <w:rPr>
          <w:spacing w:val="-2"/>
        </w:rPr>
        <w:t> </w:t>
      </w:r>
      <w:r>
        <w:rPr/>
        <w:t>normal,</w:t>
      </w:r>
      <w:r>
        <w:rPr>
          <w:spacing w:val="-1"/>
        </w:rPr>
        <w:t> </w:t>
      </w:r>
      <w:r>
        <w:rPr/>
        <w:t>donde</w:t>
      </w:r>
      <w:r>
        <w:rPr>
          <w:spacing w:val="-1"/>
        </w:rPr>
        <w:t> </w:t>
      </w:r>
      <w:r>
        <w:rPr/>
        <w:t>sus</w:t>
      </w:r>
      <w:r>
        <w:rPr>
          <w:spacing w:val="-1"/>
        </w:rPr>
        <w:t> </w:t>
      </w:r>
      <w:r>
        <w:rPr/>
        <w:t>operaciones y</w:t>
      </w:r>
      <w:r>
        <w:rPr>
          <w:spacing w:val="-2"/>
        </w:rPr>
        <w:t> </w:t>
      </w:r>
      <w:r>
        <w:rPr/>
        <w:t>gobernanzas permanecen</w:t>
      </w:r>
      <w:r>
        <w:rPr>
          <w:spacing w:val="-2"/>
        </w:rPr>
        <w:t> </w:t>
      </w:r>
      <w:r>
        <w:rPr/>
        <w:t>ocultas,</w:t>
      </w:r>
      <w:r>
        <w:rPr>
          <w:spacing w:val="-2"/>
        </w:rPr>
        <w:t> </w:t>
      </w:r>
      <w:r>
        <w:rPr/>
        <w:t>hegemónicas,</w:t>
      </w:r>
      <w:r>
        <w:rPr>
          <w:spacing w:val="-1"/>
        </w:rPr>
        <w:t> </w:t>
      </w:r>
      <w:r>
        <w:rPr/>
        <w:t>y la pregunta debe problematizar estos velos en la cotidianeidad de los sujetos. (2019:53)</w:t>
      </w:r>
    </w:p>
    <w:p>
      <w:pPr>
        <w:pStyle w:val="BodyText"/>
        <w:spacing w:line="360" w:lineRule="auto" w:before="241"/>
        <w:ind w:left="240" w:right="613" w:firstLine="707"/>
        <w:jc w:val="both"/>
      </w:pPr>
      <w:r>
        <w:rPr/>
        <w:t>La incorporación de miles de internautas a partir del giro de la web 2.0 dio nacimiento a un espacio</w:t>
      </w:r>
      <w:r>
        <w:rPr>
          <w:spacing w:val="-7"/>
        </w:rPr>
        <w:t> </w:t>
      </w:r>
      <w:r>
        <w:rPr/>
        <w:t>virtual</w:t>
      </w:r>
      <w:r>
        <w:rPr>
          <w:spacing w:val="-6"/>
        </w:rPr>
        <w:t> </w:t>
      </w:r>
      <w:r>
        <w:rPr/>
        <w:t>atravesado</w:t>
      </w:r>
      <w:r>
        <w:rPr>
          <w:spacing w:val="-7"/>
        </w:rPr>
        <w:t> </w:t>
      </w:r>
      <w:r>
        <w:rPr/>
        <w:t>en</w:t>
      </w:r>
      <w:r>
        <w:rPr>
          <w:spacing w:val="-5"/>
        </w:rPr>
        <w:t> </w:t>
      </w:r>
      <w:r>
        <w:rPr/>
        <w:t>la</w:t>
      </w:r>
      <w:r>
        <w:rPr>
          <w:spacing w:val="-4"/>
        </w:rPr>
        <w:t> </w:t>
      </w:r>
      <w:r>
        <w:rPr/>
        <w:t>puja</w:t>
      </w:r>
      <w:r>
        <w:rPr>
          <w:spacing w:val="-7"/>
        </w:rPr>
        <w:t> </w:t>
      </w:r>
      <w:r>
        <w:rPr/>
        <w:t>interpretativa</w:t>
      </w:r>
      <w:r>
        <w:rPr>
          <w:spacing w:val="-4"/>
        </w:rPr>
        <w:t> </w:t>
      </w:r>
      <w:r>
        <w:rPr/>
        <w:t>entre</w:t>
      </w:r>
      <w:r>
        <w:rPr>
          <w:spacing w:val="-4"/>
        </w:rPr>
        <w:t> </w:t>
      </w:r>
      <w:r>
        <w:rPr/>
        <w:t>las</w:t>
      </w:r>
      <w:r>
        <w:rPr>
          <w:spacing w:val="-6"/>
        </w:rPr>
        <w:t> </w:t>
      </w:r>
      <w:r>
        <w:rPr/>
        <w:t>visiones</w:t>
      </w:r>
      <w:r>
        <w:rPr>
          <w:spacing w:val="-6"/>
        </w:rPr>
        <w:t> </w:t>
      </w:r>
      <w:r>
        <w:rPr/>
        <w:t>optimistas</w:t>
      </w:r>
      <w:r>
        <w:rPr>
          <w:spacing w:val="-4"/>
        </w:rPr>
        <w:t> </w:t>
      </w:r>
      <w:r>
        <w:rPr/>
        <w:t>y</w:t>
      </w:r>
      <w:r>
        <w:rPr>
          <w:spacing w:val="-7"/>
        </w:rPr>
        <w:t> </w:t>
      </w:r>
      <w:r>
        <w:rPr/>
        <w:t>pesimistas,</w:t>
      </w:r>
      <w:r>
        <w:rPr>
          <w:spacing w:val="-7"/>
        </w:rPr>
        <w:t> </w:t>
      </w:r>
      <w:r>
        <w:rPr/>
        <w:t>en</w:t>
      </w:r>
      <w:r>
        <w:rPr>
          <w:spacing w:val="-7"/>
        </w:rPr>
        <w:t> </w:t>
      </w:r>
      <w:r>
        <w:rPr/>
        <w:t>torno</w:t>
      </w:r>
      <w:r>
        <w:rPr>
          <w:spacing w:val="-7"/>
        </w:rPr>
        <w:t> </w:t>
      </w:r>
      <w:r>
        <w:rPr/>
        <w:t>a pensar las trasformaciones en la esfera pública, la participación política y la democracia. Reguillo (2017) propone el concepto</w:t>
      </w:r>
      <w:r>
        <w:rPr>
          <w:spacing w:val="-3"/>
        </w:rPr>
        <w:t> </w:t>
      </w:r>
      <w:r>
        <w:rPr/>
        <w:t>de espacio público expandido para pensar</w:t>
      </w:r>
      <w:r>
        <w:rPr>
          <w:spacing w:val="-1"/>
        </w:rPr>
        <w:t> </w:t>
      </w:r>
      <w:r>
        <w:rPr/>
        <w:t>el espacio virtual y</w:t>
      </w:r>
      <w:r>
        <w:rPr>
          <w:spacing w:val="-3"/>
        </w:rPr>
        <w:t> </w:t>
      </w:r>
      <w:r>
        <w:rPr/>
        <w:t>su potencial democrático,</w:t>
      </w:r>
      <w:r>
        <w:rPr>
          <w:spacing w:val="-2"/>
        </w:rPr>
        <w:t> </w:t>
      </w:r>
      <w:r>
        <w:rPr/>
        <w:t>lo define</w:t>
      </w:r>
      <w:r>
        <w:rPr>
          <w:spacing w:val="-2"/>
        </w:rPr>
        <w:t> </w:t>
      </w:r>
      <w:r>
        <w:rPr/>
        <w:t>a partir de</w:t>
      </w:r>
      <w:r>
        <w:rPr>
          <w:spacing w:val="-2"/>
        </w:rPr>
        <w:t> </w:t>
      </w:r>
      <w:r>
        <w:rPr/>
        <w:t>la circulación constante de flujos</w:t>
      </w:r>
      <w:r>
        <w:rPr>
          <w:spacing w:val="-2"/>
        </w:rPr>
        <w:t> </w:t>
      </w:r>
      <w:r>
        <w:rPr/>
        <w:t>informativos y</w:t>
      </w:r>
      <w:r>
        <w:rPr>
          <w:spacing w:val="-3"/>
        </w:rPr>
        <w:t> </w:t>
      </w:r>
      <w:r>
        <w:rPr/>
        <w:t>de representaciones e imaginarios compartidos con potencia orientadora. La autora encuentra un nuevo espacio de interpretación</w:t>
      </w:r>
      <w:r>
        <w:rPr>
          <w:spacing w:val="-7"/>
        </w:rPr>
        <w:t> </w:t>
      </w:r>
      <w:r>
        <w:rPr/>
        <w:t>e</w:t>
      </w:r>
      <w:r>
        <w:rPr>
          <w:spacing w:val="-7"/>
        </w:rPr>
        <w:t> </w:t>
      </w:r>
      <w:r>
        <w:rPr/>
        <w:t>interacción</w:t>
      </w:r>
      <w:r>
        <w:rPr>
          <w:spacing w:val="-7"/>
        </w:rPr>
        <w:t> </w:t>
      </w:r>
      <w:r>
        <w:rPr/>
        <w:t>que</w:t>
      </w:r>
      <w:r>
        <w:rPr>
          <w:spacing w:val="-4"/>
        </w:rPr>
        <w:t> </w:t>
      </w:r>
      <w:r>
        <w:rPr/>
        <w:t>ponen</w:t>
      </w:r>
      <w:r>
        <w:rPr>
          <w:spacing w:val="-7"/>
        </w:rPr>
        <w:t> </w:t>
      </w:r>
      <w:r>
        <w:rPr/>
        <w:t>en</w:t>
      </w:r>
      <w:r>
        <w:rPr>
          <w:spacing w:val="-7"/>
        </w:rPr>
        <w:t> </w:t>
      </w:r>
      <w:r>
        <w:rPr/>
        <w:t>tensión</w:t>
      </w:r>
      <w:r>
        <w:rPr>
          <w:spacing w:val="-7"/>
        </w:rPr>
        <w:t> </w:t>
      </w:r>
      <w:r>
        <w:rPr/>
        <w:t>lugares</w:t>
      </w:r>
      <w:r>
        <w:rPr>
          <w:spacing w:val="-3"/>
        </w:rPr>
        <w:t> </w:t>
      </w:r>
      <w:r>
        <w:rPr/>
        <w:t>tradicionalmente</w:t>
      </w:r>
      <w:r>
        <w:rPr>
          <w:spacing w:val="-3"/>
        </w:rPr>
        <w:t> </w:t>
      </w:r>
      <w:r>
        <w:rPr/>
        <w:t>dominantes</w:t>
      </w:r>
      <w:r>
        <w:rPr>
          <w:spacing w:val="-6"/>
        </w:rPr>
        <w:t> </w:t>
      </w:r>
      <w:r>
        <w:rPr/>
        <w:t>y</w:t>
      </w:r>
      <w:r>
        <w:rPr>
          <w:spacing w:val="-7"/>
        </w:rPr>
        <w:t> </w:t>
      </w:r>
      <w:r>
        <w:rPr/>
        <w:t>la</w:t>
      </w:r>
      <w:r>
        <w:rPr>
          <w:spacing w:val="-7"/>
        </w:rPr>
        <w:t> </w:t>
      </w:r>
      <w:r>
        <w:rPr/>
        <w:t>emergencia de nuevas voces.</w:t>
      </w:r>
    </w:p>
    <w:p>
      <w:pPr>
        <w:pStyle w:val="BodyText"/>
        <w:spacing w:line="360" w:lineRule="auto" w:before="238"/>
        <w:ind w:left="240" w:right="616" w:firstLine="707"/>
        <w:jc w:val="both"/>
      </w:pPr>
      <w:r>
        <w:rPr/>
        <w:t>Zizi Papacharissi (2002) se pregunta cuáles son los cambios que se introducen mediante la discusión y participación política online y cómo esto incide en la conformación de una esfera pública. La autora retoma las concepciones de espacio público y dialoga con Habermas, pero también con sus críticos, al preguntarse si Internet puede ayudar a crear una esfera pública, fomentar diversas esferas públicas,</w:t>
      </w:r>
      <w:r>
        <w:rPr>
          <w:spacing w:val="-7"/>
        </w:rPr>
        <w:t> </w:t>
      </w:r>
      <w:r>
        <w:rPr/>
        <w:t>o</w:t>
      </w:r>
      <w:r>
        <w:rPr>
          <w:spacing w:val="-7"/>
        </w:rPr>
        <w:t> </w:t>
      </w:r>
      <w:r>
        <w:rPr/>
        <w:t>simplemente</w:t>
      </w:r>
      <w:r>
        <w:rPr>
          <w:spacing w:val="-7"/>
        </w:rPr>
        <w:t> </w:t>
      </w:r>
      <w:r>
        <w:rPr/>
        <w:t>ser</w:t>
      </w:r>
      <w:r>
        <w:rPr>
          <w:spacing w:val="-9"/>
        </w:rPr>
        <w:t> </w:t>
      </w:r>
      <w:r>
        <w:rPr/>
        <w:t>absorbida</w:t>
      </w:r>
      <w:r>
        <w:rPr>
          <w:spacing w:val="-7"/>
        </w:rPr>
        <w:t> </w:t>
      </w:r>
      <w:r>
        <w:rPr/>
        <w:t>por</w:t>
      </w:r>
      <w:r>
        <w:rPr>
          <w:spacing w:val="-6"/>
        </w:rPr>
        <w:t> </w:t>
      </w:r>
      <w:r>
        <w:rPr/>
        <w:t>una</w:t>
      </w:r>
      <w:r>
        <w:rPr>
          <w:spacing w:val="-7"/>
        </w:rPr>
        <w:t> </w:t>
      </w:r>
      <w:r>
        <w:rPr/>
        <w:t>cultura</w:t>
      </w:r>
      <w:r>
        <w:rPr>
          <w:spacing w:val="-7"/>
        </w:rPr>
        <w:t> </w:t>
      </w:r>
      <w:r>
        <w:rPr/>
        <w:t>empresarial</w:t>
      </w:r>
      <w:r>
        <w:rPr>
          <w:spacing w:val="-6"/>
        </w:rPr>
        <w:t> </w:t>
      </w:r>
      <w:r>
        <w:rPr/>
        <w:t>en</w:t>
      </w:r>
      <w:r>
        <w:rPr>
          <w:spacing w:val="-7"/>
        </w:rPr>
        <w:t> </w:t>
      </w:r>
      <w:r>
        <w:rPr/>
        <w:t>el</w:t>
      </w:r>
      <w:r>
        <w:rPr>
          <w:spacing w:val="-6"/>
        </w:rPr>
        <w:t> </w:t>
      </w:r>
      <w:r>
        <w:rPr/>
        <w:t>capitalismo</w:t>
      </w:r>
      <w:r>
        <w:rPr>
          <w:spacing w:val="-7"/>
        </w:rPr>
        <w:t> </w:t>
      </w:r>
      <w:r>
        <w:rPr/>
        <w:t>de</w:t>
      </w:r>
      <w:r>
        <w:rPr>
          <w:spacing w:val="-7"/>
        </w:rPr>
        <w:t> </w:t>
      </w:r>
      <w:r>
        <w:rPr/>
        <w:t>plataformas.</w:t>
      </w:r>
      <w:r>
        <w:rPr>
          <w:spacing w:val="-7"/>
        </w:rPr>
        <w:t> </w:t>
      </w:r>
      <w:r>
        <w:rPr/>
        <w:t>En su</w:t>
      </w:r>
      <w:r>
        <w:rPr>
          <w:spacing w:val="-9"/>
        </w:rPr>
        <w:t> </w:t>
      </w:r>
      <w:r>
        <w:rPr/>
        <w:t>perspectiva,</w:t>
      </w:r>
      <w:r>
        <w:rPr>
          <w:spacing w:val="-8"/>
        </w:rPr>
        <w:t> </w:t>
      </w:r>
      <w:r>
        <w:rPr/>
        <w:t>un</w:t>
      </w:r>
      <w:r>
        <w:rPr>
          <w:spacing w:val="-12"/>
        </w:rPr>
        <w:t> </w:t>
      </w:r>
      <w:r>
        <w:rPr/>
        <w:t>nuevo</w:t>
      </w:r>
      <w:r>
        <w:rPr>
          <w:spacing w:val="-10"/>
        </w:rPr>
        <w:t> </w:t>
      </w:r>
      <w:r>
        <w:rPr/>
        <w:t>espacio</w:t>
      </w:r>
      <w:r>
        <w:rPr>
          <w:spacing w:val="-12"/>
        </w:rPr>
        <w:t> </w:t>
      </w:r>
      <w:r>
        <w:rPr/>
        <w:t>público</w:t>
      </w:r>
      <w:r>
        <w:rPr>
          <w:spacing w:val="-9"/>
        </w:rPr>
        <w:t> </w:t>
      </w:r>
      <w:r>
        <w:rPr/>
        <w:t>no</w:t>
      </w:r>
      <w:r>
        <w:rPr>
          <w:spacing w:val="-10"/>
        </w:rPr>
        <w:t> </w:t>
      </w:r>
      <w:r>
        <w:rPr/>
        <w:t>es</w:t>
      </w:r>
      <w:r>
        <w:rPr>
          <w:spacing w:val="-9"/>
        </w:rPr>
        <w:t> </w:t>
      </w:r>
      <w:r>
        <w:rPr/>
        <w:t>sinónimo</w:t>
      </w:r>
      <w:r>
        <w:rPr>
          <w:spacing w:val="-10"/>
        </w:rPr>
        <w:t> </w:t>
      </w:r>
      <w:r>
        <w:rPr/>
        <w:t>de</w:t>
      </w:r>
      <w:r>
        <w:rPr>
          <w:spacing w:val="-9"/>
        </w:rPr>
        <w:t> </w:t>
      </w:r>
      <w:r>
        <w:rPr/>
        <w:t>una</w:t>
      </w:r>
      <w:r>
        <w:rPr>
          <w:spacing w:val="-9"/>
        </w:rPr>
        <w:t> </w:t>
      </w:r>
      <w:r>
        <w:rPr/>
        <w:t>nueva</w:t>
      </w:r>
      <w:r>
        <w:rPr>
          <w:spacing w:val="-9"/>
        </w:rPr>
        <w:t> </w:t>
      </w:r>
      <w:r>
        <w:rPr/>
        <w:t>esfera</w:t>
      </w:r>
      <w:r>
        <w:rPr>
          <w:spacing w:val="-12"/>
        </w:rPr>
        <w:t> </w:t>
      </w:r>
      <w:r>
        <w:rPr/>
        <w:t>pública,</w:t>
      </w:r>
      <w:r>
        <w:rPr>
          <w:spacing w:val="-10"/>
        </w:rPr>
        <w:t> </w:t>
      </w:r>
      <w:r>
        <w:rPr/>
        <w:t>puntualiza</w:t>
      </w:r>
      <w:r>
        <w:rPr>
          <w:spacing w:val="-9"/>
        </w:rPr>
        <w:t> </w:t>
      </w:r>
      <w:r>
        <w:rPr/>
        <w:t>en</w:t>
      </w:r>
      <w:r>
        <w:rPr>
          <w:spacing w:val="-12"/>
        </w:rPr>
        <w:t> </w:t>
      </w:r>
      <w:r>
        <w:rPr/>
        <w:t>que debemos</w:t>
      </w:r>
      <w:r>
        <w:rPr>
          <w:spacing w:val="2"/>
        </w:rPr>
        <w:t> </w:t>
      </w:r>
      <w:r>
        <w:rPr/>
        <w:t>comprender</w:t>
      </w:r>
      <w:r>
        <w:rPr>
          <w:spacing w:val="3"/>
        </w:rPr>
        <w:t> </w:t>
      </w:r>
      <w:r>
        <w:rPr/>
        <w:t>y</w:t>
      </w:r>
      <w:r>
        <w:rPr>
          <w:spacing w:val="-1"/>
        </w:rPr>
        <w:t> </w:t>
      </w:r>
      <w:r>
        <w:rPr/>
        <w:t>documentar</w:t>
      </w:r>
      <w:r>
        <w:rPr>
          <w:spacing w:val="3"/>
        </w:rPr>
        <w:t> </w:t>
      </w:r>
      <w:r>
        <w:rPr/>
        <w:t>las</w:t>
      </w:r>
      <w:r>
        <w:rPr>
          <w:spacing w:val="2"/>
        </w:rPr>
        <w:t> </w:t>
      </w:r>
      <w:r>
        <w:rPr/>
        <w:t>consecuencias de</w:t>
      </w:r>
      <w:r>
        <w:rPr>
          <w:spacing w:val="2"/>
        </w:rPr>
        <w:t> </w:t>
      </w:r>
      <w:r>
        <w:rPr/>
        <w:t>los usos</w:t>
      </w:r>
      <w:r>
        <w:rPr>
          <w:spacing w:val="1"/>
        </w:rPr>
        <w:t> </w:t>
      </w:r>
      <w:r>
        <w:rPr/>
        <w:t>políticos</w:t>
      </w:r>
      <w:r>
        <w:rPr>
          <w:spacing w:val="2"/>
        </w:rPr>
        <w:t> </w:t>
      </w:r>
      <w:r>
        <w:rPr/>
        <w:t>de</w:t>
      </w:r>
      <w:r>
        <w:rPr>
          <w:spacing w:val="3"/>
        </w:rPr>
        <w:t> </w:t>
      </w:r>
      <w:r>
        <w:rPr/>
        <w:t>Internet</w:t>
      </w:r>
      <w:r>
        <w:rPr>
          <w:spacing w:val="2"/>
        </w:rPr>
        <w:t> </w:t>
      </w:r>
      <w:r>
        <w:rPr/>
        <w:t>con el</w:t>
      </w:r>
      <w:r>
        <w:rPr>
          <w:spacing w:val="3"/>
        </w:rPr>
        <w:t> </w:t>
      </w:r>
      <w:r>
        <w:rPr>
          <w:spacing w:val="-2"/>
        </w:rPr>
        <w:t>objetivo</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pPr>
      <w:r>
        <w:rPr/>
        <w:t>de</w:t>
      </w:r>
      <w:r>
        <w:rPr>
          <w:spacing w:val="40"/>
        </w:rPr>
        <w:t> </w:t>
      </w:r>
      <w:r>
        <w:rPr/>
        <w:t>caracterizar</w:t>
      </w:r>
      <w:r>
        <w:rPr>
          <w:spacing w:val="40"/>
        </w:rPr>
        <w:t> </w:t>
      </w:r>
      <w:r>
        <w:rPr/>
        <w:t>si</w:t>
      </w:r>
      <w:r>
        <w:rPr>
          <w:spacing w:val="40"/>
        </w:rPr>
        <w:t> </w:t>
      </w:r>
      <w:r>
        <w:rPr/>
        <w:t>Internet</w:t>
      </w:r>
      <w:r>
        <w:rPr>
          <w:spacing w:val="40"/>
        </w:rPr>
        <w:t> </w:t>
      </w:r>
      <w:r>
        <w:rPr/>
        <w:t>y</w:t>
      </w:r>
      <w:r>
        <w:rPr>
          <w:spacing w:val="40"/>
        </w:rPr>
        <w:t> </w:t>
      </w:r>
      <w:r>
        <w:rPr/>
        <w:t>las</w:t>
      </w:r>
      <w:r>
        <w:rPr>
          <w:spacing w:val="40"/>
        </w:rPr>
        <w:t> </w:t>
      </w:r>
      <w:r>
        <w:rPr/>
        <w:t>plataformas</w:t>
      </w:r>
      <w:r>
        <w:rPr>
          <w:spacing w:val="40"/>
        </w:rPr>
        <w:t> </w:t>
      </w:r>
      <w:r>
        <w:rPr/>
        <w:t>online</w:t>
      </w:r>
      <w:r>
        <w:rPr>
          <w:spacing w:val="40"/>
        </w:rPr>
        <w:t> </w:t>
      </w:r>
      <w:r>
        <w:rPr/>
        <w:t>logran</w:t>
      </w:r>
      <w:r>
        <w:rPr>
          <w:spacing w:val="40"/>
        </w:rPr>
        <w:t> </w:t>
      </w:r>
      <w:r>
        <w:rPr/>
        <w:t>trascender</w:t>
      </w:r>
      <w:r>
        <w:rPr>
          <w:spacing w:val="40"/>
        </w:rPr>
        <w:t> </w:t>
      </w:r>
      <w:r>
        <w:rPr/>
        <w:t>desde</w:t>
      </w:r>
      <w:r>
        <w:rPr>
          <w:spacing w:val="40"/>
        </w:rPr>
        <w:t> </w:t>
      </w:r>
      <w:r>
        <w:rPr/>
        <w:t>el</w:t>
      </w:r>
      <w:r>
        <w:rPr>
          <w:spacing w:val="40"/>
        </w:rPr>
        <w:t> </w:t>
      </w:r>
      <w:r>
        <w:rPr/>
        <w:t>espacio</w:t>
      </w:r>
      <w:r>
        <w:rPr>
          <w:spacing w:val="40"/>
        </w:rPr>
        <w:t> </w:t>
      </w:r>
      <w:r>
        <w:rPr/>
        <w:t>público</w:t>
      </w:r>
      <w:r>
        <w:rPr>
          <w:spacing w:val="40"/>
        </w:rPr>
        <w:t> </w:t>
      </w:r>
      <w:r>
        <w:rPr/>
        <w:t>y conformar una esfera pública virtual.</w:t>
      </w:r>
      <w:r>
        <w:rPr>
          <w:spacing w:val="40"/>
        </w:rPr>
        <w:t> </w:t>
      </w:r>
      <w:r>
        <w:rPr/>
        <w:t>Sobre ello expresa</w:t>
      </w:r>
    </w:p>
    <w:p>
      <w:pPr>
        <w:pStyle w:val="BodyText"/>
        <w:spacing w:line="276" w:lineRule="auto" w:before="240"/>
        <w:ind w:left="948" w:right="1139" w:firstLine="55"/>
        <w:jc w:val="both"/>
      </w:pPr>
      <w:r>
        <w:rPr/>
        <w:t>“Como espacio público, Internet ofrece una alternativa para la deliberación política. Como ámbito de lo público, Internet podría facilitar el debate que promueve, un intercambio democrático de ideas y opiniones. Un espacio virtual mejora el debate; una esfera virtual mejora la democracia.”</w:t>
      </w:r>
      <w:r>
        <w:rPr>
          <w:spacing w:val="40"/>
        </w:rPr>
        <w:t> </w:t>
      </w:r>
      <w:r>
        <w:rPr/>
        <w:t>(2002:11)</w:t>
      </w:r>
    </w:p>
    <w:p>
      <w:pPr>
        <w:pStyle w:val="BodyText"/>
        <w:spacing w:line="360" w:lineRule="auto" w:before="240"/>
        <w:ind w:left="240" w:right="616" w:firstLine="707"/>
        <w:jc w:val="both"/>
      </w:pPr>
      <w:r>
        <w:rPr/>
        <w:t>La cultura política existente en el mundo offline imprime sus modos en la relaciones sociales online,</w:t>
      </w:r>
      <w:r>
        <w:rPr>
          <w:spacing w:val="-16"/>
        </w:rPr>
        <w:t> </w:t>
      </w:r>
      <w:r>
        <w:rPr/>
        <w:t>en</w:t>
      </w:r>
      <w:r>
        <w:rPr>
          <w:spacing w:val="-14"/>
        </w:rPr>
        <w:t> </w:t>
      </w:r>
      <w:r>
        <w:rPr/>
        <w:t>este</w:t>
      </w:r>
      <w:r>
        <w:rPr>
          <w:spacing w:val="-14"/>
        </w:rPr>
        <w:t> </w:t>
      </w:r>
      <w:r>
        <w:rPr/>
        <w:t>aspecto</w:t>
      </w:r>
      <w:r>
        <w:rPr>
          <w:spacing w:val="-13"/>
        </w:rPr>
        <w:t> </w:t>
      </w:r>
      <w:r>
        <w:rPr/>
        <w:t>Papacharissi</w:t>
      </w:r>
      <w:r>
        <w:rPr>
          <w:spacing w:val="-14"/>
        </w:rPr>
        <w:t> </w:t>
      </w:r>
      <w:r>
        <w:rPr/>
        <w:t>cuestiona</w:t>
      </w:r>
      <w:r>
        <w:rPr>
          <w:spacing w:val="-14"/>
        </w:rPr>
        <w:t> </w:t>
      </w:r>
      <w:r>
        <w:rPr/>
        <w:t>fuertemente</w:t>
      </w:r>
      <w:r>
        <w:rPr>
          <w:spacing w:val="-14"/>
        </w:rPr>
        <w:t> </w:t>
      </w:r>
      <w:r>
        <w:rPr/>
        <w:t>el</w:t>
      </w:r>
      <w:r>
        <w:rPr>
          <w:spacing w:val="-13"/>
        </w:rPr>
        <w:t> </w:t>
      </w:r>
      <w:r>
        <w:rPr/>
        <w:t>determinismo</w:t>
      </w:r>
      <w:r>
        <w:rPr>
          <w:spacing w:val="-14"/>
        </w:rPr>
        <w:t> </w:t>
      </w:r>
      <w:r>
        <w:rPr/>
        <w:t>tecnológico,</w:t>
      </w:r>
      <w:r>
        <w:rPr>
          <w:spacing w:val="-14"/>
        </w:rPr>
        <w:t> </w:t>
      </w:r>
      <w:r>
        <w:rPr/>
        <w:t>y</w:t>
      </w:r>
      <w:r>
        <w:rPr>
          <w:spacing w:val="-14"/>
        </w:rPr>
        <w:t> </w:t>
      </w:r>
      <w:r>
        <w:rPr/>
        <w:t>sostiene</w:t>
      </w:r>
      <w:r>
        <w:rPr>
          <w:spacing w:val="-13"/>
        </w:rPr>
        <w:t> </w:t>
      </w:r>
      <w:r>
        <w:rPr/>
        <w:t>hasta qué</w:t>
      </w:r>
      <w:r>
        <w:rPr>
          <w:spacing w:val="-9"/>
        </w:rPr>
        <w:t> </w:t>
      </w:r>
      <w:r>
        <w:rPr/>
        <w:t>punto</w:t>
      </w:r>
      <w:r>
        <w:rPr>
          <w:spacing w:val="-10"/>
        </w:rPr>
        <w:t> </w:t>
      </w:r>
      <w:r>
        <w:rPr/>
        <w:t>debemos</w:t>
      </w:r>
      <w:r>
        <w:rPr>
          <w:spacing w:val="-9"/>
        </w:rPr>
        <w:t> </w:t>
      </w:r>
      <w:r>
        <w:rPr/>
        <w:t>esperar</w:t>
      </w:r>
      <w:r>
        <w:rPr>
          <w:spacing w:val="-13"/>
        </w:rPr>
        <w:t> </w:t>
      </w:r>
      <w:r>
        <w:rPr/>
        <w:t>que</w:t>
      </w:r>
      <w:r>
        <w:rPr>
          <w:spacing w:val="-9"/>
        </w:rPr>
        <w:t> </w:t>
      </w:r>
      <w:r>
        <w:rPr/>
        <w:t>Internet</w:t>
      </w:r>
      <w:r>
        <w:rPr>
          <w:spacing w:val="-9"/>
        </w:rPr>
        <w:t> </w:t>
      </w:r>
      <w:r>
        <w:rPr/>
        <w:t>acuñe</w:t>
      </w:r>
      <w:r>
        <w:rPr>
          <w:spacing w:val="-9"/>
        </w:rPr>
        <w:t> </w:t>
      </w:r>
      <w:r>
        <w:rPr/>
        <w:t>una</w:t>
      </w:r>
      <w:r>
        <w:rPr>
          <w:spacing w:val="-9"/>
        </w:rPr>
        <w:t> </w:t>
      </w:r>
      <w:r>
        <w:rPr/>
        <w:t>esfera</w:t>
      </w:r>
      <w:r>
        <w:rPr>
          <w:spacing w:val="-9"/>
        </w:rPr>
        <w:t> </w:t>
      </w:r>
      <w:r>
        <w:rPr/>
        <w:t>pública</w:t>
      </w:r>
      <w:r>
        <w:rPr>
          <w:spacing w:val="-9"/>
        </w:rPr>
        <w:t> </w:t>
      </w:r>
      <w:r>
        <w:rPr/>
        <w:t>democrática</w:t>
      </w:r>
      <w:r>
        <w:rPr>
          <w:spacing w:val="-9"/>
        </w:rPr>
        <w:t> </w:t>
      </w:r>
      <w:r>
        <w:rPr/>
        <w:t>que</w:t>
      </w:r>
      <w:r>
        <w:rPr>
          <w:spacing w:val="-12"/>
        </w:rPr>
        <w:t> </w:t>
      </w:r>
      <w:r>
        <w:rPr/>
        <w:t>tampoco</w:t>
      </w:r>
      <w:r>
        <w:rPr>
          <w:spacing w:val="-9"/>
        </w:rPr>
        <w:t> </w:t>
      </w:r>
      <w:r>
        <w:rPr/>
        <w:t>existe</w:t>
      </w:r>
      <w:r>
        <w:rPr>
          <w:spacing w:val="-12"/>
        </w:rPr>
        <w:t> </w:t>
      </w:r>
      <w:r>
        <w:rPr/>
        <w:t>fuera del</w:t>
      </w:r>
      <w:r>
        <w:rPr>
          <w:spacing w:val="-3"/>
        </w:rPr>
        <w:t> </w:t>
      </w:r>
      <w:r>
        <w:rPr/>
        <w:t>ámbito</w:t>
      </w:r>
      <w:r>
        <w:rPr>
          <w:spacing w:val="-4"/>
        </w:rPr>
        <w:t> </w:t>
      </w:r>
      <w:r>
        <w:rPr/>
        <w:t>virtual.</w:t>
      </w:r>
      <w:r>
        <w:rPr>
          <w:spacing w:val="-4"/>
        </w:rPr>
        <w:t> </w:t>
      </w:r>
      <w:r>
        <w:rPr/>
        <w:t>Si</w:t>
      </w:r>
      <w:r>
        <w:rPr>
          <w:spacing w:val="-3"/>
        </w:rPr>
        <w:t> </w:t>
      </w:r>
      <w:r>
        <w:rPr/>
        <w:t>bien</w:t>
      </w:r>
      <w:r>
        <w:rPr>
          <w:spacing w:val="-3"/>
        </w:rPr>
        <w:t> </w:t>
      </w:r>
      <w:r>
        <w:rPr/>
        <w:t>se</w:t>
      </w:r>
      <w:r>
        <w:rPr>
          <w:spacing w:val="-3"/>
        </w:rPr>
        <w:t> </w:t>
      </w:r>
      <w:r>
        <w:rPr/>
        <w:t>destaca</w:t>
      </w:r>
      <w:r>
        <w:rPr>
          <w:spacing w:val="-3"/>
        </w:rPr>
        <w:t> </w:t>
      </w:r>
      <w:r>
        <w:rPr/>
        <w:t>el</w:t>
      </w:r>
      <w:r>
        <w:rPr>
          <w:spacing w:val="-3"/>
        </w:rPr>
        <w:t> </w:t>
      </w:r>
      <w:r>
        <w:rPr/>
        <w:t>acceso</w:t>
      </w:r>
      <w:r>
        <w:rPr>
          <w:spacing w:val="-4"/>
        </w:rPr>
        <w:t> </w:t>
      </w:r>
      <w:r>
        <w:rPr/>
        <w:t>inmediato</w:t>
      </w:r>
      <w:r>
        <w:rPr>
          <w:spacing w:val="-4"/>
        </w:rPr>
        <w:t> </w:t>
      </w:r>
      <w:r>
        <w:rPr/>
        <w:t>a</w:t>
      </w:r>
      <w:r>
        <w:rPr>
          <w:spacing w:val="-3"/>
        </w:rPr>
        <w:t> </w:t>
      </w:r>
      <w:r>
        <w:rPr/>
        <w:t>múltiples</w:t>
      </w:r>
      <w:r>
        <w:rPr>
          <w:spacing w:val="-3"/>
        </w:rPr>
        <w:t> </w:t>
      </w:r>
      <w:r>
        <w:rPr/>
        <w:t>fuentes</w:t>
      </w:r>
      <w:r>
        <w:rPr>
          <w:spacing w:val="-3"/>
        </w:rPr>
        <w:t> </w:t>
      </w:r>
      <w:r>
        <w:rPr/>
        <w:t>de</w:t>
      </w:r>
      <w:r>
        <w:rPr>
          <w:spacing w:val="-3"/>
        </w:rPr>
        <w:t> </w:t>
      </w:r>
      <w:r>
        <w:rPr/>
        <w:t>información</w:t>
      </w:r>
      <w:r>
        <w:rPr>
          <w:spacing w:val="-4"/>
        </w:rPr>
        <w:t> </w:t>
      </w:r>
      <w:r>
        <w:rPr/>
        <w:t>como</w:t>
      </w:r>
      <w:r>
        <w:rPr>
          <w:spacing w:val="-4"/>
        </w:rPr>
        <w:t> </w:t>
      </w:r>
      <w:r>
        <w:rPr/>
        <w:t>una ventaja</w:t>
      </w:r>
      <w:r>
        <w:rPr>
          <w:spacing w:val="-4"/>
        </w:rPr>
        <w:t> </w:t>
      </w:r>
      <w:r>
        <w:rPr/>
        <w:t>de</w:t>
      </w:r>
      <w:r>
        <w:rPr>
          <w:spacing w:val="-4"/>
        </w:rPr>
        <w:t> </w:t>
      </w:r>
      <w:r>
        <w:rPr/>
        <w:t>la</w:t>
      </w:r>
      <w:r>
        <w:rPr>
          <w:spacing w:val="-6"/>
        </w:rPr>
        <w:t> </w:t>
      </w:r>
      <w:r>
        <w:rPr/>
        <w:t>era</w:t>
      </w:r>
      <w:r>
        <w:rPr>
          <w:spacing w:val="-4"/>
        </w:rPr>
        <w:t> </w:t>
      </w:r>
      <w:r>
        <w:rPr/>
        <w:t>de</w:t>
      </w:r>
      <w:r>
        <w:rPr>
          <w:spacing w:val="-4"/>
        </w:rPr>
        <w:t> </w:t>
      </w:r>
      <w:r>
        <w:rPr/>
        <w:t>Internet,</w:t>
      </w:r>
      <w:r>
        <w:rPr>
          <w:spacing w:val="-5"/>
        </w:rPr>
        <w:t> </w:t>
      </w:r>
      <w:r>
        <w:rPr/>
        <w:t>advierte</w:t>
      </w:r>
      <w:r>
        <w:rPr>
          <w:spacing w:val="-4"/>
        </w:rPr>
        <w:t> </w:t>
      </w:r>
      <w:r>
        <w:rPr/>
        <w:t>que</w:t>
      </w:r>
      <w:r>
        <w:rPr>
          <w:spacing w:val="40"/>
        </w:rPr>
        <w:t> </w:t>
      </w:r>
      <w:r>
        <w:rPr/>
        <w:t>este</w:t>
      </w:r>
      <w:r>
        <w:rPr>
          <w:spacing w:val="-4"/>
        </w:rPr>
        <w:t> </w:t>
      </w:r>
      <w:r>
        <w:rPr/>
        <w:t>hecho</w:t>
      </w:r>
      <w:r>
        <w:rPr>
          <w:spacing w:val="-5"/>
        </w:rPr>
        <w:t> </w:t>
      </w:r>
      <w:r>
        <w:rPr/>
        <w:t>no</w:t>
      </w:r>
      <w:r>
        <w:rPr>
          <w:spacing w:val="-5"/>
        </w:rPr>
        <w:t> </w:t>
      </w:r>
      <w:r>
        <w:rPr/>
        <w:t>se</w:t>
      </w:r>
      <w:r>
        <w:rPr>
          <w:spacing w:val="-4"/>
        </w:rPr>
        <w:t> </w:t>
      </w:r>
      <w:r>
        <w:rPr/>
        <w:t>traslada</w:t>
      </w:r>
      <w:r>
        <w:rPr>
          <w:spacing w:val="-4"/>
        </w:rPr>
        <w:t> </w:t>
      </w:r>
      <w:r>
        <w:rPr/>
        <w:t>a</w:t>
      </w:r>
      <w:r>
        <w:rPr>
          <w:spacing w:val="-4"/>
        </w:rPr>
        <w:t> </w:t>
      </w:r>
      <w:r>
        <w:rPr/>
        <w:t>un</w:t>
      </w:r>
      <w:r>
        <w:rPr>
          <w:spacing w:val="-6"/>
        </w:rPr>
        <w:t> </w:t>
      </w:r>
      <w:r>
        <w:rPr/>
        <w:t>incremento</w:t>
      </w:r>
      <w:r>
        <w:rPr>
          <w:spacing w:val="-5"/>
        </w:rPr>
        <w:t> </w:t>
      </w:r>
      <w:r>
        <w:rPr/>
        <w:t>en</w:t>
      </w:r>
      <w:r>
        <w:rPr>
          <w:spacing w:val="-4"/>
        </w:rPr>
        <w:t> </w:t>
      </w:r>
      <w:r>
        <w:rPr/>
        <w:t>la</w:t>
      </w:r>
      <w:r>
        <w:rPr>
          <w:spacing w:val="-4"/>
        </w:rPr>
        <w:t> </w:t>
      </w:r>
      <w:r>
        <w:rPr/>
        <w:t>participación política de forma igualitaria, la discusión en línea sigue siendo dominada por grupos hegemónicos, de forma que no garantizan una esfera pública justa y representativa. Las grandes brechas sociales en relación al acceso y el uso</w:t>
      </w:r>
      <w:r>
        <w:rPr>
          <w:spacing w:val="-2"/>
        </w:rPr>
        <w:t> </w:t>
      </w:r>
      <w:r>
        <w:rPr/>
        <w:t>de tecnologías e información en línea comprometen la</w:t>
      </w:r>
      <w:r>
        <w:rPr>
          <w:spacing w:val="-2"/>
        </w:rPr>
        <w:t> </w:t>
      </w:r>
      <w:r>
        <w:rPr/>
        <w:t>representatividad de los discursos que circulan en la web.</w:t>
      </w:r>
    </w:p>
    <w:p>
      <w:pPr>
        <w:pStyle w:val="BodyText"/>
        <w:spacing w:line="276" w:lineRule="auto" w:before="241"/>
        <w:ind w:left="948" w:right="995"/>
        <w:jc w:val="both"/>
      </w:pPr>
      <w:r>
        <w:rPr/>
        <w:t>“A</w:t>
      </w:r>
      <w:r>
        <w:rPr>
          <w:spacing w:val="-8"/>
        </w:rPr>
        <w:t> </w:t>
      </w:r>
      <w:r>
        <w:rPr/>
        <w:t>pesar</w:t>
      </w:r>
      <w:r>
        <w:rPr>
          <w:spacing w:val="-6"/>
        </w:rPr>
        <w:t> </w:t>
      </w:r>
      <w:r>
        <w:rPr/>
        <w:t>de</w:t>
      </w:r>
      <w:r>
        <w:rPr>
          <w:spacing w:val="-7"/>
        </w:rPr>
        <w:t> </w:t>
      </w:r>
      <w:r>
        <w:rPr/>
        <w:t>que</w:t>
      </w:r>
      <w:r>
        <w:rPr>
          <w:spacing w:val="-7"/>
        </w:rPr>
        <w:t> </w:t>
      </w:r>
      <w:r>
        <w:rPr/>
        <w:t>Internet</w:t>
      </w:r>
      <w:r>
        <w:rPr>
          <w:spacing w:val="-6"/>
        </w:rPr>
        <w:t> </w:t>
      </w:r>
      <w:r>
        <w:rPr/>
        <w:t>proporciona</w:t>
      </w:r>
      <w:r>
        <w:rPr>
          <w:spacing w:val="-7"/>
        </w:rPr>
        <w:t> </w:t>
      </w:r>
      <w:r>
        <w:rPr/>
        <w:t>un</w:t>
      </w:r>
      <w:r>
        <w:rPr>
          <w:spacing w:val="-7"/>
        </w:rPr>
        <w:t> </w:t>
      </w:r>
      <w:r>
        <w:rPr/>
        <w:t>espacio</w:t>
      </w:r>
      <w:r>
        <w:rPr>
          <w:spacing w:val="-7"/>
        </w:rPr>
        <w:t> </w:t>
      </w:r>
      <w:r>
        <w:rPr/>
        <w:t>adicional</w:t>
      </w:r>
      <w:r>
        <w:rPr>
          <w:spacing w:val="-6"/>
        </w:rPr>
        <w:t> </w:t>
      </w:r>
      <w:r>
        <w:rPr/>
        <w:t>para</w:t>
      </w:r>
      <w:r>
        <w:rPr>
          <w:spacing w:val="-7"/>
        </w:rPr>
        <w:t> </w:t>
      </w:r>
      <w:r>
        <w:rPr/>
        <w:t>el</w:t>
      </w:r>
      <w:r>
        <w:rPr>
          <w:spacing w:val="-6"/>
        </w:rPr>
        <w:t> </w:t>
      </w:r>
      <w:r>
        <w:rPr/>
        <w:t>debate</w:t>
      </w:r>
      <w:r>
        <w:rPr>
          <w:spacing w:val="-7"/>
        </w:rPr>
        <w:t> </w:t>
      </w:r>
      <w:r>
        <w:rPr/>
        <w:t>político,</w:t>
      </w:r>
      <w:r>
        <w:rPr>
          <w:spacing w:val="-9"/>
        </w:rPr>
        <w:t> </w:t>
      </w:r>
      <w:r>
        <w:rPr/>
        <w:t>continúa plagado por las deficiencias de nuestro sistema político. Una pequeña fracción de la población</w:t>
      </w:r>
      <w:r>
        <w:rPr>
          <w:spacing w:val="-7"/>
        </w:rPr>
        <w:t> </w:t>
      </w:r>
      <w:r>
        <w:rPr/>
        <w:t>contribuye</w:t>
      </w:r>
      <w:r>
        <w:rPr>
          <w:spacing w:val="-4"/>
        </w:rPr>
        <w:t> </w:t>
      </w:r>
      <w:r>
        <w:rPr/>
        <w:t>a</w:t>
      </w:r>
      <w:r>
        <w:rPr>
          <w:spacing w:val="-4"/>
        </w:rPr>
        <w:t> </w:t>
      </w:r>
      <w:r>
        <w:rPr/>
        <w:t>una</w:t>
      </w:r>
      <w:r>
        <w:rPr>
          <w:spacing w:val="-4"/>
        </w:rPr>
        <w:t> </w:t>
      </w:r>
      <w:r>
        <w:rPr/>
        <w:t>esfera</w:t>
      </w:r>
      <w:r>
        <w:rPr>
          <w:spacing w:val="-4"/>
        </w:rPr>
        <w:t> </w:t>
      </w:r>
      <w:r>
        <w:rPr/>
        <w:t>pública</w:t>
      </w:r>
      <w:r>
        <w:rPr>
          <w:spacing w:val="-4"/>
        </w:rPr>
        <w:t> </w:t>
      </w:r>
      <w:r>
        <w:rPr/>
        <w:t>electrónica</w:t>
      </w:r>
      <w:r>
        <w:rPr>
          <w:spacing w:val="-4"/>
        </w:rPr>
        <w:t> </w:t>
      </w:r>
      <w:r>
        <w:rPr/>
        <w:t>que</w:t>
      </w:r>
      <w:r>
        <w:rPr>
          <w:spacing w:val="-4"/>
        </w:rPr>
        <w:t> </w:t>
      </w:r>
      <w:r>
        <w:rPr/>
        <w:t>es</w:t>
      </w:r>
      <w:r>
        <w:rPr>
          <w:spacing w:val="-4"/>
        </w:rPr>
        <w:t> </w:t>
      </w:r>
      <w:r>
        <w:rPr/>
        <w:t>excluyente,</w:t>
      </w:r>
      <w:r>
        <w:rPr>
          <w:spacing w:val="-4"/>
        </w:rPr>
        <w:t> </w:t>
      </w:r>
      <w:r>
        <w:rPr/>
        <w:t>elitista,</w:t>
      </w:r>
      <w:r>
        <w:rPr>
          <w:spacing w:val="-4"/>
        </w:rPr>
        <w:t> </w:t>
      </w:r>
      <w:r>
        <w:rPr/>
        <w:t>y</w:t>
      </w:r>
      <w:r>
        <w:rPr>
          <w:spacing w:val="-7"/>
        </w:rPr>
        <w:t> </w:t>
      </w:r>
      <w:r>
        <w:rPr/>
        <w:t>lejos</w:t>
      </w:r>
      <w:r>
        <w:rPr>
          <w:spacing w:val="-4"/>
        </w:rPr>
        <w:t> </w:t>
      </w:r>
      <w:r>
        <w:rPr/>
        <w:t>de </w:t>
      </w:r>
      <w:r>
        <w:rPr>
          <w:spacing w:val="-2"/>
        </w:rPr>
        <w:t>ser</w:t>
      </w:r>
      <w:r>
        <w:rPr>
          <w:spacing w:val="-9"/>
        </w:rPr>
        <w:t> </w:t>
      </w:r>
      <w:r>
        <w:rPr>
          <w:spacing w:val="-2"/>
        </w:rPr>
        <w:t>ideal</w:t>
      </w:r>
      <w:r>
        <w:rPr>
          <w:spacing w:val="-4"/>
        </w:rPr>
        <w:t> </w:t>
      </w:r>
      <w:r>
        <w:rPr>
          <w:spacing w:val="-2"/>
        </w:rPr>
        <w:t>-</w:t>
      </w:r>
      <w:r>
        <w:rPr>
          <w:spacing w:val="-10"/>
        </w:rPr>
        <w:t> </w:t>
      </w:r>
      <w:r>
        <w:rPr>
          <w:spacing w:val="-2"/>
        </w:rPr>
        <w:t>no</w:t>
      </w:r>
      <w:r>
        <w:rPr>
          <w:spacing w:val="-6"/>
        </w:rPr>
        <w:t> </w:t>
      </w:r>
      <w:r>
        <w:rPr>
          <w:spacing w:val="-2"/>
        </w:rPr>
        <w:t>muy</w:t>
      </w:r>
      <w:r>
        <w:rPr>
          <w:spacing w:val="-10"/>
        </w:rPr>
        <w:t> </w:t>
      </w:r>
      <w:r>
        <w:rPr>
          <w:spacing w:val="-2"/>
        </w:rPr>
        <w:t>diferente</w:t>
      </w:r>
      <w:r>
        <w:rPr>
          <w:spacing w:val="-11"/>
        </w:rPr>
        <w:t> </w:t>
      </w:r>
      <w:r>
        <w:rPr>
          <w:spacing w:val="-2"/>
        </w:rPr>
        <w:t>de</w:t>
      </w:r>
      <w:r>
        <w:rPr>
          <w:spacing w:val="-6"/>
        </w:rPr>
        <w:t> </w:t>
      </w:r>
      <w:r>
        <w:rPr>
          <w:spacing w:val="-2"/>
        </w:rPr>
        <w:t>la</w:t>
      </w:r>
      <w:r>
        <w:rPr>
          <w:spacing w:val="-6"/>
        </w:rPr>
        <w:t> </w:t>
      </w:r>
      <w:r>
        <w:rPr>
          <w:spacing w:val="-2"/>
        </w:rPr>
        <w:t>esfera</w:t>
      </w:r>
      <w:r>
        <w:rPr>
          <w:spacing w:val="-6"/>
        </w:rPr>
        <w:t> </w:t>
      </w:r>
      <w:r>
        <w:rPr>
          <w:spacing w:val="-2"/>
        </w:rPr>
        <w:t>pública</w:t>
      </w:r>
      <w:r>
        <w:rPr>
          <w:spacing w:val="-9"/>
        </w:rPr>
        <w:t> </w:t>
      </w:r>
      <w:r>
        <w:rPr>
          <w:spacing w:val="-2"/>
        </w:rPr>
        <w:t>burguesa</w:t>
      </w:r>
      <w:r>
        <w:rPr>
          <w:spacing w:val="-6"/>
        </w:rPr>
        <w:t> </w:t>
      </w:r>
      <w:r>
        <w:rPr>
          <w:spacing w:val="-2"/>
        </w:rPr>
        <w:t>del</w:t>
      </w:r>
      <w:r>
        <w:rPr>
          <w:spacing w:val="-5"/>
        </w:rPr>
        <w:t> </w:t>
      </w:r>
      <w:r>
        <w:rPr>
          <w:spacing w:val="-2"/>
        </w:rPr>
        <w:t>siglo</w:t>
      </w:r>
      <w:r>
        <w:rPr>
          <w:spacing w:val="-9"/>
        </w:rPr>
        <w:t> </w:t>
      </w:r>
      <w:r>
        <w:rPr>
          <w:spacing w:val="-2"/>
        </w:rPr>
        <w:t>XVII</w:t>
      </w:r>
      <w:r>
        <w:rPr>
          <w:spacing w:val="-11"/>
        </w:rPr>
        <w:t> </w:t>
      </w:r>
      <w:r>
        <w:rPr>
          <w:spacing w:val="-2"/>
        </w:rPr>
        <w:t>y</w:t>
      </w:r>
      <w:r>
        <w:rPr>
          <w:spacing w:val="-9"/>
        </w:rPr>
        <w:t> </w:t>
      </w:r>
      <w:r>
        <w:rPr>
          <w:spacing w:val="-2"/>
        </w:rPr>
        <w:t>XVIII”</w:t>
      </w:r>
      <w:r>
        <w:rPr>
          <w:spacing w:val="-1"/>
        </w:rPr>
        <w:t> </w:t>
      </w:r>
      <w:r>
        <w:rPr>
          <w:spacing w:val="-2"/>
        </w:rPr>
        <w:t>(2002:14)</w:t>
      </w:r>
    </w:p>
    <w:p>
      <w:pPr>
        <w:pStyle w:val="BodyText"/>
        <w:spacing w:line="360" w:lineRule="auto" w:before="240"/>
        <w:ind w:left="240" w:right="616" w:firstLine="707"/>
        <w:jc w:val="both"/>
      </w:pPr>
      <w:r>
        <w:rPr/>
        <w:t>Otro aspecto que destaca Papacharissi es la conexión global fragmentada, la segmentación social a partir de la proliferación de subgrupos de interés y como resultado subesferas de discusión online que si bien trascienden fronteras geográficas, no son permeables entre sí a nivel político e ideológico, el fenómeno de la polarización y fragmentación a la que tiene el espacio virtual.</w:t>
      </w:r>
    </w:p>
    <w:p>
      <w:pPr>
        <w:pStyle w:val="BodyText"/>
        <w:spacing w:line="360" w:lineRule="auto" w:before="239"/>
        <w:ind w:left="240" w:right="614" w:firstLine="707"/>
        <w:jc w:val="both"/>
      </w:pPr>
      <w:r>
        <w:rPr/>
        <w:t>Como mostraremos en el capítulo I existe una vasta producción de habla hispana que se ha dedicado a estudiar el desarrollo de las campañas electorales en Twitter en distintos escenarios nacionales.</w:t>
      </w:r>
      <w:r>
        <w:rPr>
          <w:spacing w:val="40"/>
        </w:rPr>
        <w:t> </w:t>
      </w:r>
      <w:r>
        <w:rPr/>
        <w:t>En esta tesis proponemos recorrer caminos algo menos transitados, el análisis de una campaña a nivel subnacional. Incorporar el análisis subnacional permite pensar los procesos de democratización en los distintos niveles de la política, entendiendo las tensiones existentes entre los procesos políticos nacionales y los procesos políticos subnacionales como diferentes y complementarias. Los desarrollos metodológicos más recientes facilitaron la ampliación del foco de análisis, incorporando así, de manera sistemática, fenómenos de índole subnacional. (Rodrigo, 2016; Rodrigo,</w:t>
      </w:r>
      <w:r>
        <w:rPr>
          <w:spacing w:val="-5"/>
        </w:rPr>
        <w:t> </w:t>
      </w:r>
      <w:r>
        <w:rPr/>
        <w:t>C.,</w:t>
      </w:r>
      <w:r>
        <w:rPr>
          <w:spacing w:val="-5"/>
        </w:rPr>
        <w:t> </w:t>
      </w:r>
      <w:r>
        <w:rPr/>
        <w:t>&amp;</w:t>
      </w:r>
      <w:r>
        <w:rPr>
          <w:spacing w:val="-6"/>
        </w:rPr>
        <w:t> </w:t>
      </w:r>
      <w:r>
        <w:rPr/>
        <w:t>Ortiz</w:t>
      </w:r>
      <w:r>
        <w:rPr>
          <w:spacing w:val="-7"/>
        </w:rPr>
        <w:t> </w:t>
      </w:r>
      <w:r>
        <w:rPr/>
        <w:t>de</w:t>
      </w:r>
      <w:r>
        <w:rPr>
          <w:spacing w:val="-4"/>
        </w:rPr>
        <w:t> </w:t>
      </w:r>
      <w:r>
        <w:rPr/>
        <w:t>Rozas,</w:t>
      </w:r>
      <w:r>
        <w:rPr>
          <w:spacing w:val="-5"/>
        </w:rPr>
        <w:t> </w:t>
      </w:r>
      <w:r>
        <w:rPr/>
        <w:t>V.:</w:t>
      </w:r>
      <w:r>
        <w:rPr>
          <w:spacing w:val="-4"/>
        </w:rPr>
        <w:t> </w:t>
      </w:r>
      <w:r>
        <w:rPr/>
        <w:t>2017;</w:t>
      </w:r>
      <w:r>
        <w:rPr>
          <w:spacing w:val="-6"/>
        </w:rPr>
        <w:t> </w:t>
      </w:r>
      <w:r>
        <w:rPr/>
        <w:t>Suárez-Cao,</w:t>
      </w:r>
      <w:r>
        <w:rPr>
          <w:spacing w:val="-4"/>
        </w:rPr>
        <w:t> </w:t>
      </w:r>
      <w:r>
        <w:rPr/>
        <w:t>Julieta,</w:t>
      </w:r>
      <w:r>
        <w:rPr>
          <w:spacing w:val="-4"/>
        </w:rPr>
        <w:t> </w:t>
      </w:r>
      <w:r>
        <w:rPr/>
        <w:t>Batlle,</w:t>
      </w:r>
      <w:r>
        <w:rPr>
          <w:spacing w:val="-7"/>
        </w:rPr>
        <w:t> </w:t>
      </w:r>
      <w:r>
        <w:rPr/>
        <w:t>Margarita,</w:t>
      </w:r>
      <w:r>
        <w:rPr>
          <w:spacing w:val="-7"/>
        </w:rPr>
        <w:t> </w:t>
      </w:r>
      <w:r>
        <w:rPr/>
        <w:t>&amp;</w:t>
      </w:r>
      <w:r>
        <w:rPr>
          <w:spacing w:val="-6"/>
        </w:rPr>
        <w:t> </w:t>
      </w:r>
      <w:r>
        <w:rPr/>
        <w:t>Wills-Otero,</w:t>
      </w:r>
      <w:r>
        <w:rPr>
          <w:spacing w:val="-5"/>
        </w:rPr>
        <w:t> </w:t>
      </w:r>
      <w:r>
        <w:rPr/>
        <w:t>Laura: 2017).</w:t>
      </w:r>
      <w:r>
        <w:rPr>
          <w:spacing w:val="40"/>
        </w:rPr>
        <w:t> </w:t>
      </w:r>
      <w:r>
        <w:rPr/>
        <w:t>Entre las dinámicas electorales se reconoce un crecimiento en la localización de la política (Eryszewicz, 2015),</w:t>
      </w:r>
      <w:r>
        <w:rPr>
          <w:spacing w:val="-3"/>
        </w:rPr>
        <w:t> </w:t>
      </w:r>
      <w:r>
        <w:rPr/>
        <w:t>en</w:t>
      </w:r>
      <w:r>
        <w:rPr>
          <w:spacing w:val="-2"/>
        </w:rPr>
        <w:t> </w:t>
      </w:r>
      <w:r>
        <w:rPr/>
        <w:t>relación</w:t>
      </w:r>
      <w:r>
        <w:rPr>
          <w:spacing w:val="-2"/>
        </w:rPr>
        <w:t> </w:t>
      </w:r>
      <w:r>
        <w:rPr/>
        <w:t>a revalorizar</w:t>
      </w:r>
      <w:r>
        <w:rPr>
          <w:spacing w:val="-1"/>
        </w:rPr>
        <w:t> </w:t>
      </w:r>
      <w:r>
        <w:rPr/>
        <w:t>los modos de hacer política</w:t>
      </w:r>
      <w:r>
        <w:rPr>
          <w:spacing w:val="-2"/>
        </w:rPr>
        <w:t> </w:t>
      </w:r>
      <w:r>
        <w:rPr/>
        <w:t>en lo local,</w:t>
      </w:r>
      <w:r>
        <w:rPr>
          <w:spacing w:val="-2"/>
        </w:rPr>
        <w:t> </w:t>
      </w:r>
      <w:r>
        <w:rPr/>
        <w:t>la proximidad, la escucha,</w:t>
      </w:r>
      <w:r>
        <w:rPr>
          <w:spacing w:val="-6"/>
        </w:rPr>
        <w:t> </w:t>
      </w:r>
      <w:r>
        <w:rPr/>
        <w:t>la</w:t>
      </w:r>
      <w:r>
        <w:rPr>
          <w:spacing w:val="-7"/>
        </w:rPr>
        <w:t> </w:t>
      </w:r>
      <w:r>
        <w:rPr/>
        <w:t>presencia,</w:t>
      </w:r>
      <w:r>
        <w:rPr>
          <w:spacing w:val="-6"/>
        </w:rPr>
        <w:t> </w:t>
      </w:r>
      <w:r>
        <w:rPr/>
        <w:t>la</w:t>
      </w:r>
      <w:r>
        <w:rPr>
          <w:spacing w:val="-7"/>
        </w:rPr>
        <w:t> </w:t>
      </w:r>
      <w:r>
        <w:rPr/>
        <w:t>resolución</w:t>
      </w:r>
      <w:r>
        <w:rPr>
          <w:spacing w:val="-6"/>
        </w:rPr>
        <w:t> </w:t>
      </w:r>
      <w:r>
        <w:rPr/>
        <w:t>de</w:t>
      </w:r>
      <w:r>
        <w:rPr>
          <w:spacing w:val="-7"/>
        </w:rPr>
        <w:t> </w:t>
      </w:r>
      <w:r>
        <w:rPr/>
        <w:t>los</w:t>
      </w:r>
      <w:r>
        <w:rPr>
          <w:spacing w:val="-6"/>
        </w:rPr>
        <w:t> </w:t>
      </w:r>
      <w:r>
        <w:rPr/>
        <w:t>problemas</w:t>
      </w:r>
      <w:r>
        <w:rPr>
          <w:spacing w:val="-6"/>
        </w:rPr>
        <w:t> </w:t>
      </w:r>
      <w:r>
        <w:rPr/>
        <w:t>inmediatos,</w:t>
      </w:r>
      <w:r>
        <w:rPr>
          <w:spacing w:val="-6"/>
        </w:rPr>
        <w:t> </w:t>
      </w:r>
      <w:r>
        <w:rPr/>
        <w:t>la</w:t>
      </w:r>
      <w:r>
        <w:rPr>
          <w:spacing w:val="-6"/>
        </w:rPr>
        <w:t> </w:t>
      </w:r>
      <w:r>
        <w:rPr/>
        <w:t>presencia</w:t>
      </w:r>
      <w:r>
        <w:rPr>
          <w:spacing w:val="-7"/>
        </w:rPr>
        <w:t> </w:t>
      </w:r>
      <w:r>
        <w:rPr/>
        <w:t>en</w:t>
      </w:r>
      <w:r>
        <w:rPr>
          <w:spacing w:val="-6"/>
        </w:rPr>
        <w:t> </w:t>
      </w:r>
      <w:r>
        <w:rPr/>
        <w:t>el</w:t>
      </w:r>
      <w:r>
        <w:rPr>
          <w:spacing w:val="-7"/>
        </w:rPr>
        <w:t> </w:t>
      </w:r>
      <w:r>
        <w:rPr/>
        <w:t>territorio,</w:t>
      </w:r>
      <w:r>
        <w:rPr>
          <w:spacing w:val="-6"/>
        </w:rPr>
        <w:t> </w:t>
      </w:r>
      <w:r>
        <w:rPr/>
        <w:t>la</w:t>
      </w:r>
      <w:r>
        <w:rPr>
          <w:spacing w:val="-7"/>
        </w:rPr>
        <w:t> </w:t>
      </w:r>
      <w:r>
        <w:rPr/>
        <w:t>gestión</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20"/>
        <w:jc w:val="both"/>
      </w:pPr>
      <w:r>
        <w:rPr/>
        <w:t>de lo concreto. Nos interesa retomar para el análisis en el espacio online estas categorías, para aportar a la pregunta sobre cómo se corresponden los usos de las redes y plataformas digitales en distintas escalas, en relación a las interacciones entre candidatxs y electorado, pensando la digitalización de la política para el ámbito subnacional.</w:t>
      </w:r>
    </w:p>
    <w:p>
      <w:pPr>
        <w:pStyle w:val="BodyText"/>
        <w:spacing w:line="360" w:lineRule="auto" w:before="239"/>
        <w:ind w:left="240" w:right="615" w:firstLine="707"/>
        <w:jc w:val="both"/>
      </w:pPr>
      <w:r>
        <w:rPr/>
        <w:t>En efecto, el análisis de campañas locales y perfiles políticos locales nos permite comparar el comportamiento</w:t>
      </w:r>
      <w:r>
        <w:rPr>
          <w:spacing w:val="-2"/>
        </w:rPr>
        <w:t> </w:t>
      </w:r>
      <w:r>
        <w:rPr/>
        <w:t>de</w:t>
      </w:r>
      <w:r>
        <w:rPr>
          <w:spacing w:val="-1"/>
        </w:rPr>
        <w:t> </w:t>
      </w:r>
      <w:r>
        <w:rPr/>
        <w:t>la</w:t>
      </w:r>
      <w:r>
        <w:rPr>
          <w:spacing w:val="-1"/>
        </w:rPr>
        <w:t> </w:t>
      </w:r>
      <w:r>
        <w:rPr/>
        <w:t>política digital para</w:t>
      </w:r>
      <w:r>
        <w:rPr>
          <w:spacing w:val="-1"/>
        </w:rPr>
        <w:t> </w:t>
      </w:r>
      <w:r>
        <w:rPr/>
        <w:t>distintas</w:t>
      </w:r>
      <w:r>
        <w:rPr>
          <w:spacing w:val="-1"/>
        </w:rPr>
        <w:t> </w:t>
      </w:r>
      <w:r>
        <w:rPr/>
        <w:t>escalas</w:t>
      </w:r>
      <w:r>
        <w:rPr>
          <w:spacing w:val="-1"/>
        </w:rPr>
        <w:t> </w:t>
      </w:r>
      <w:r>
        <w:rPr/>
        <w:t>y</w:t>
      </w:r>
      <w:r>
        <w:rPr>
          <w:spacing w:val="-2"/>
        </w:rPr>
        <w:t> </w:t>
      </w:r>
      <w:r>
        <w:rPr/>
        <w:t>territorios,</w:t>
      </w:r>
      <w:r>
        <w:rPr>
          <w:spacing w:val="40"/>
        </w:rPr>
        <w:t> </w:t>
      </w:r>
      <w:r>
        <w:rPr/>
        <w:t>dentro</w:t>
      </w:r>
      <w:r>
        <w:rPr>
          <w:spacing w:val="-2"/>
        </w:rPr>
        <w:t> </w:t>
      </w:r>
      <w:r>
        <w:rPr/>
        <w:t>de</w:t>
      </w:r>
      <w:r>
        <w:rPr>
          <w:spacing w:val="-1"/>
        </w:rPr>
        <w:t> </w:t>
      </w:r>
      <w:r>
        <w:rPr/>
        <w:t>una</w:t>
      </w:r>
      <w:r>
        <w:rPr>
          <w:spacing w:val="-1"/>
        </w:rPr>
        <w:t> </w:t>
      </w:r>
      <w:r>
        <w:rPr/>
        <w:t>esfera de</w:t>
      </w:r>
      <w:r>
        <w:rPr>
          <w:spacing w:val="-1"/>
        </w:rPr>
        <w:t> </w:t>
      </w:r>
      <w:r>
        <w:rPr/>
        <w:t>orden global como la red social. Asimismo no existen estudios preexistentes sobre la digitalización de la política en el PGP por lo cual esperamos realizar un aporte específico. Las transformaciones y los cambios</w:t>
      </w:r>
      <w:r>
        <w:rPr>
          <w:spacing w:val="-2"/>
        </w:rPr>
        <w:t> </w:t>
      </w:r>
      <w:r>
        <w:rPr/>
        <w:t>en</w:t>
      </w:r>
      <w:r>
        <w:rPr>
          <w:spacing w:val="-2"/>
        </w:rPr>
        <w:t> </w:t>
      </w:r>
      <w:r>
        <w:rPr/>
        <w:t>el</w:t>
      </w:r>
      <w:r>
        <w:rPr>
          <w:spacing w:val="-1"/>
        </w:rPr>
        <w:t> </w:t>
      </w:r>
      <w:r>
        <w:rPr/>
        <w:t>entorno</w:t>
      </w:r>
      <w:r>
        <w:rPr>
          <w:spacing w:val="-2"/>
        </w:rPr>
        <w:t> </w:t>
      </w:r>
      <w:r>
        <w:rPr/>
        <w:t>político desde</w:t>
      </w:r>
      <w:r>
        <w:rPr>
          <w:spacing w:val="-2"/>
        </w:rPr>
        <w:t> </w:t>
      </w:r>
      <w:r>
        <w:rPr/>
        <w:t>la</w:t>
      </w:r>
      <w:r>
        <w:rPr>
          <w:spacing w:val="-2"/>
        </w:rPr>
        <w:t> </w:t>
      </w:r>
      <w:r>
        <w:rPr/>
        <w:t>web</w:t>
      </w:r>
      <w:r>
        <w:rPr>
          <w:spacing w:val="-2"/>
        </w:rPr>
        <w:t> </w:t>
      </w:r>
      <w:r>
        <w:rPr/>
        <w:t>2.0</w:t>
      </w:r>
      <w:r>
        <w:rPr>
          <w:spacing w:val="-2"/>
        </w:rPr>
        <w:t> </w:t>
      </w:r>
      <w:r>
        <w:rPr/>
        <w:t>nos</w:t>
      </w:r>
      <w:r>
        <w:rPr>
          <w:spacing w:val="-2"/>
        </w:rPr>
        <w:t> </w:t>
      </w:r>
      <w:r>
        <w:rPr/>
        <w:t>sugieren</w:t>
      </w:r>
      <w:r>
        <w:rPr>
          <w:spacing w:val="-2"/>
        </w:rPr>
        <w:t> </w:t>
      </w:r>
      <w:r>
        <w:rPr/>
        <w:t>que</w:t>
      </w:r>
      <w:r>
        <w:rPr>
          <w:spacing w:val="-3"/>
        </w:rPr>
        <w:t> </w:t>
      </w:r>
      <w:r>
        <w:rPr/>
        <w:t>las</w:t>
      </w:r>
      <w:r>
        <w:rPr>
          <w:spacing w:val="-2"/>
        </w:rPr>
        <w:t> </w:t>
      </w:r>
      <w:r>
        <w:rPr/>
        <w:t>redes</w:t>
      </w:r>
      <w:r>
        <w:rPr>
          <w:spacing w:val="-2"/>
        </w:rPr>
        <w:t> </w:t>
      </w:r>
      <w:r>
        <w:rPr/>
        <w:t>sociales</w:t>
      </w:r>
      <w:r>
        <w:rPr>
          <w:spacing w:val="-2"/>
        </w:rPr>
        <w:t> </w:t>
      </w:r>
      <w:r>
        <w:rPr/>
        <w:t>son</w:t>
      </w:r>
      <w:r>
        <w:rPr>
          <w:spacing w:val="-2"/>
        </w:rPr>
        <w:t> </w:t>
      </w:r>
      <w:r>
        <w:rPr/>
        <w:t>el</w:t>
      </w:r>
      <w:r>
        <w:rPr>
          <w:spacing w:val="-1"/>
        </w:rPr>
        <w:t> </w:t>
      </w:r>
      <w:r>
        <w:rPr/>
        <w:t>escenario</w:t>
      </w:r>
      <w:r>
        <w:rPr>
          <w:spacing w:val="-2"/>
        </w:rPr>
        <w:t> </w:t>
      </w:r>
      <w:r>
        <w:rPr/>
        <w:t>de una</w:t>
      </w:r>
      <w:r>
        <w:rPr>
          <w:spacing w:val="-4"/>
        </w:rPr>
        <w:t> </w:t>
      </w:r>
      <w:r>
        <w:rPr/>
        <w:t>política</w:t>
      </w:r>
      <w:r>
        <w:rPr>
          <w:spacing w:val="-4"/>
        </w:rPr>
        <w:t> </w:t>
      </w:r>
      <w:r>
        <w:rPr/>
        <w:t>conectada</w:t>
      </w:r>
      <w:r>
        <w:rPr>
          <w:spacing w:val="-4"/>
        </w:rPr>
        <w:t> </w:t>
      </w:r>
      <w:r>
        <w:rPr/>
        <w:t>y</w:t>
      </w:r>
      <w:r>
        <w:rPr>
          <w:spacing w:val="-7"/>
        </w:rPr>
        <w:t> </w:t>
      </w:r>
      <w:r>
        <w:rPr/>
        <w:t>global,</w:t>
      </w:r>
      <w:r>
        <w:rPr>
          <w:spacing w:val="-5"/>
        </w:rPr>
        <w:t> </w:t>
      </w:r>
      <w:r>
        <w:rPr/>
        <w:t>por</w:t>
      </w:r>
      <w:r>
        <w:rPr>
          <w:spacing w:val="-4"/>
        </w:rPr>
        <w:t> </w:t>
      </w:r>
      <w:r>
        <w:rPr/>
        <w:t>ello,</w:t>
      </w:r>
      <w:r>
        <w:rPr>
          <w:spacing w:val="-7"/>
        </w:rPr>
        <w:t> </w:t>
      </w:r>
      <w:r>
        <w:rPr/>
        <w:t>incorporar</w:t>
      </w:r>
      <w:r>
        <w:rPr>
          <w:spacing w:val="-4"/>
        </w:rPr>
        <w:t> </w:t>
      </w:r>
      <w:r>
        <w:rPr/>
        <w:t>el</w:t>
      </w:r>
      <w:r>
        <w:rPr>
          <w:spacing w:val="-6"/>
        </w:rPr>
        <w:t> </w:t>
      </w:r>
      <w:r>
        <w:rPr/>
        <w:t>análisis</w:t>
      </w:r>
      <w:r>
        <w:rPr>
          <w:spacing w:val="-4"/>
        </w:rPr>
        <w:t> </w:t>
      </w:r>
      <w:r>
        <w:rPr/>
        <w:t>subnacional</w:t>
      </w:r>
      <w:r>
        <w:rPr>
          <w:spacing w:val="-4"/>
        </w:rPr>
        <w:t> </w:t>
      </w:r>
      <w:r>
        <w:rPr/>
        <w:t>permite</w:t>
      </w:r>
      <w:r>
        <w:rPr>
          <w:spacing w:val="-4"/>
        </w:rPr>
        <w:t> </w:t>
      </w:r>
      <w:r>
        <w:rPr/>
        <w:t>trazar</w:t>
      </w:r>
      <w:r>
        <w:rPr>
          <w:spacing w:val="-4"/>
        </w:rPr>
        <w:t> </w:t>
      </w:r>
      <w:r>
        <w:rPr/>
        <w:t>diferencias</w:t>
      </w:r>
      <w:r>
        <w:rPr>
          <w:spacing w:val="-4"/>
        </w:rPr>
        <w:t> </w:t>
      </w:r>
      <w:r>
        <w:rPr/>
        <w:t>y similitudes entre candidatxs con distinto capital político y el comportamiento de los ciudadanos internautas a fin de dar cuenta del impacto de la red en el nivel más bajo de la organización política.</w:t>
      </w:r>
    </w:p>
    <w:p>
      <w:pPr>
        <w:pStyle w:val="BodyText"/>
        <w:spacing w:line="360" w:lineRule="auto" w:before="241"/>
        <w:ind w:left="240" w:right="616" w:firstLine="707"/>
        <w:jc w:val="both"/>
      </w:pPr>
      <w:r>
        <w:rPr/>
        <w:t>Colleman</w:t>
      </w:r>
      <w:r>
        <w:rPr>
          <w:spacing w:val="40"/>
        </w:rPr>
        <w:t> </w:t>
      </w:r>
      <w:r>
        <w:rPr/>
        <w:t>(2010) refiere a la importancia de “provincializar” los medios digitales, como una mirada</w:t>
      </w:r>
      <w:r>
        <w:rPr>
          <w:spacing w:val="-4"/>
        </w:rPr>
        <w:t> </w:t>
      </w:r>
      <w:r>
        <w:rPr/>
        <w:t>a</w:t>
      </w:r>
      <w:r>
        <w:rPr>
          <w:spacing w:val="-4"/>
        </w:rPr>
        <w:t> </w:t>
      </w:r>
      <w:r>
        <w:rPr/>
        <w:t>una</w:t>
      </w:r>
      <w:r>
        <w:rPr>
          <w:spacing w:val="-4"/>
        </w:rPr>
        <w:t> </w:t>
      </w:r>
      <w:r>
        <w:rPr/>
        <w:t>escala</w:t>
      </w:r>
      <w:r>
        <w:rPr>
          <w:spacing w:val="-7"/>
        </w:rPr>
        <w:t> </w:t>
      </w:r>
      <w:r>
        <w:rPr/>
        <w:t>local</w:t>
      </w:r>
      <w:r>
        <w:rPr>
          <w:spacing w:val="-4"/>
        </w:rPr>
        <w:t> </w:t>
      </w:r>
      <w:r>
        <w:rPr/>
        <w:t>y</w:t>
      </w:r>
      <w:r>
        <w:rPr>
          <w:spacing w:val="-10"/>
        </w:rPr>
        <w:t> </w:t>
      </w:r>
      <w:r>
        <w:rPr/>
        <w:t>a</w:t>
      </w:r>
      <w:r>
        <w:rPr>
          <w:spacing w:val="-2"/>
        </w:rPr>
        <w:t> </w:t>
      </w:r>
      <w:r>
        <w:rPr/>
        <w:t>fenómenos</w:t>
      </w:r>
      <w:r>
        <w:rPr>
          <w:spacing w:val="-4"/>
        </w:rPr>
        <w:t> </w:t>
      </w:r>
      <w:r>
        <w:rPr/>
        <w:t>particulares,</w:t>
      </w:r>
      <w:r>
        <w:rPr>
          <w:spacing w:val="-5"/>
        </w:rPr>
        <w:t> </w:t>
      </w:r>
      <w:r>
        <w:rPr/>
        <w:t>que</w:t>
      </w:r>
      <w:r>
        <w:rPr>
          <w:spacing w:val="-4"/>
        </w:rPr>
        <w:t> </w:t>
      </w:r>
      <w:r>
        <w:rPr/>
        <w:t>no</w:t>
      </w:r>
      <w:r>
        <w:rPr>
          <w:spacing w:val="-5"/>
        </w:rPr>
        <w:t> </w:t>
      </w:r>
      <w:r>
        <w:rPr/>
        <w:t>significa</w:t>
      </w:r>
      <w:r>
        <w:rPr>
          <w:spacing w:val="-6"/>
        </w:rPr>
        <w:t> </w:t>
      </w:r>
      <w:r>
        <w:rPr/>
        <w:t>negar</w:t>
      </w:r>
      <w:r>
        <w:rPr>
          <w:spacing w:val="-6"/>
        </w:rPr>
        <w:t> </w:t>
      </w:r>
      <w:r>
        <w:rPr/>
        <w:t>su</w:t>
      </w:r>
      <w:r>
        <w:rPr>
          <w:spacing w:val="-4"/>
        </w:rPr>
        <w:t> </w:t>
      </w:r>
      <w:r>
        <w:rPr/>
        <w:t>escala</w:t>
      </w:r>
      <w:r>
        <w:rPr>
          <w:spacing w:val="-4"/>
        </w:rPr>
        <w:t> </w:t>
      </w:r>
      <w:r>
        <w:rPr/>
        <w:t>y</w:t>
      </w:r>
      <w:r>
        <w:rPr>
          <w:spacing w:val="-7"/>
        </w:rPr>
        <w:t> </w:t>
      </w:r>
      <w:r>
        <w:rPr/>
        <w:t>alcance</w:t>
      </w:r>
      <w:r>
        <w:rPr>
          <w:spacing w:val="-4"/>
        </w:rPr>
        <w:t> </w:t>
      </w:r>
      <w:r>
        <w:rPr/>
        <w:t>global, particularmente en la circulación del capital financiero y en las aspiraciones de las corporaciones transnacionales más</w:t>
      </w:r>
      <w:r>
        <w:rPr>
          <w:spacing w:val="-2"/>
        </w:rPr>
        <w:t> </w:t>
      </w:r>
      <w:r>
        <w:rPr/>
        <w:t>bien, considerar</w:t>
      </w:r>
      <w:r>
        <w:rPr>
          <w:spacing w:val="-2"/>
        </w:rPr>
        <w:t> </w:t>
      </w:r>
      <w:r>
        <w:rPr/>
        <w:t>la</w:t>
      </w:r>
      <w:r>
        <w:rPr>
          <w:spacing w:val="-2"/>
        </w:rPr>
        <w:t> </w:t>
      </w:r>
      <w:r>
        <w:rPr/>
        <w:t>forma en</w:t>
      </w:r>
      <w:r>
        <w:rPr>
          <w:spacing w:val="-2"/>
        </w:rPr>
        <w:t> </w:t>
      </w:r>
      <w:r>
        <w:rPr/>
        <w:t>que</w:t>
      </w:r>
      <w:r>
        <w:rPr>
          <w:spacing w:val="-2"/>
        </w:rPr>
        <w:t> </w:t>
      </w:r>
      <w:r>
        <w:rPr/>
        <w:t>estos</w:t>
      </w:r>
      <w:r>
        <w:rPr>
          <w:spacing w:val="-2"/>
        </w:rPr>
        <w:t> </w:t>
      </w:r>
      <w:r>
        <w:rPr/>
        <w:t>medios</w:t>
      </w:r>
      <w:r>
        <w:rPr>
          <w:spacing w:val="-2"/>
        </w:rPr>
        <w:t> </w:t>
      </w:r>
      <w:r>
        <w:rPr/>
        <w:t>se</w:t>
      </w:r>
      <w:r>
        <w:rPr>
          <w:spacing w:val="-2"/>
        </w:rPr>
        <w:t> </w:t>
      </w:r>
      <w:r>
        <w:rPr/>
        <w:t>han</w:t>
      </w:r>
      <w:r>
        <w:rPr>
          <w:spacing w:val="-2"/>
        </w:rPr>
        <w:t> </w:t>
      </w:r>
      <w:r>
        <w:rPr/>
        <w:t>convertido en</w:t>
      </w:r>
      <w:r>
        <w:rPr>
          <w:spacing w:val="-2"/>
        </w:rPr>
        <w:t> </w:t>
      </w:r>
      <w:r>
        <w:rPr/>
        <w:t>el</w:t>
      </w:r>
      <w:r>
        <w:rPr>
          <w:spacing w:val="-1"/>
        </w:rPr>
        <w:t> </w:t>
      </w:r>
      <w:r>
        <w:rPr/>
        <w:t>centro</w:t>
      </w:r>
      <w:r>
        <w:rPr>
          <w:spacing w:val="-3"/>
        </w:rPr>
        <w:t> </w:t>
      </w:r>
      <w:r>
        <w:rPr/>
        <w:t>de</w:t>
      </w:r>
      <w:r>
        <w:rPr>
          <w:spacing w:val="-2"/>
        </w:rPr>
        <w:t> </w:t>
      </w:r>
      <w:r>
        <w:rPr/>
        <w:t>la articulación</w:t>
      </w:r>
      <w:r>
        <w:rPr>
          <w:spacing w:val="-14"/>
        </w:rPr>
        <w:t> </w:t>
      </w:r>
      <w:r>
        <w:rPr/>
        <w:t>de</w:t>
      </w:r>
      <w:r>
        <w:rPr>
          <w:spacing w:val="-14"/>
        </w:rPr>
        <w:t> </w:t>
      </w:r>
      <w:r>
        <w:rPr/>
        <w:t>las</w:t>
      </w:r>
      <w:r>
        <w:rPr>
          <w:spacing w:val="-14"/>
        </w:rPr>
        <w:t> </w:t>
      </w:r>
      <w:r>
        <w:rPr/>
        <w:t>creencias,</w:t>
      </w:r>
      <w:r>
        <w:rPr>
          <w:spacing w:val="-13"/>
        </w:rPr>
        <w:t> </w:t>
      </w:r>
      <w:r>
        <w:rPr/>
        <w:t>prácticas</w:t>
      </w:r>
      <w:r>
        <w:rPr>
          <w:spacing w:val="-14"/>
        </w:rPr>
        <w:t> </w:t>
      </w:r>
      <w:r>
        <w:rPr/>
        <w:t>rituales</w:t>
      </w:r>
      <w:r>
        <w:rPr>
          <w:spacing w:val="-14"/>
        </w:rPr>
        <w:t> </w:t>
      </w:r>
      <w:r>
        <w:rPr/>
        <w:t>y</w:t>
      </w:r>
      <w:r>
        <w:rPr>
          <w:spacing w:val="-14"/>
        </w:rPr>
        <w:t> </w:t>
      </w:r>
      <w:r>
        <w:rPr/>
        <w:t>modos</w:t>
      </w:r>
      <w:r>
        <w:rPr>
          <w:spacing w:val="-13"/>
        </w:rPr>
        <w:t> </w:t>
      </w:r>
      <w:r>
        <w:rPr/>
        <w:t>de</w:t>
      </w:r>
      <w:r>
        <w:rPr>
          <w:spacing w:val="-14"/>
        </w:rPr>
        <w:t> </w:t>
      </w:r>
      <w:r>
        <w:rPr/>
        <w:t>estar</w:t>
      </w:r>
      <w:r>
        <w:rPr>
          <w:spacing w:val="-14"/>
        </w:rPr>
        <w:t> </w:t>
      </w:r>
      <w:r>
        <w:rPr/>
        <w:t>en</w:t>
      </w:r>
      <w:r>
        <w:rPr>
          <w:spacing w:val="-14"/>
        </w:rPr>
        <w:t> </w:t>
      </w:r>
      <w:r>
        <w:rPr/>
        <w:t>el</w:t>
      </w:r>
      <w:r>
        <w:rPr>
          <w:spacing w:val="-13"/>
        </w:rPr>
        <w:t> </w:t>
      </w:r>
      <w:r>
        <w:rPr/>
        <w:t>mundo;</w:t>
      </w:r>
      <w:r>
        <w:rPr>
          <w:spacing w:val="-14"/>
        </w:rPr>
        <w:t> </w:t>
      </w:r>
      <w:r>
        <w:rPr/>
        <w:t>el</w:t>
      </w:r>
      <w:r>
        <w:rPr>
          <w:spacing w:val="-14"/>
        </w:rPr>
        <w:t> </w:t>
      </w:r>
      <w:r>
        <w:rPr/>
        <w:t>hecho</w:t>
      </w:r>
      <w:r>
        <w:rPr>
          <w:spacing w:val="-14"/>
        </w:rPr>
        <w:t> </w:t>
      </w:r>
      <w:r>
        <w:rPr/>
        <w:t>de</w:t>
      </w:r>
      <w:r>
        <w:rPr>
          <w:spacing w:val="-13"/>
        </w:rPr>
        <w:t> </w:t>
      </w:r>
      <w:r>
        <w:rPr/>
        <w:t>que</w:t>
      </w:r>
      <w:r>
        <w:rPr>
          <w:spacing w:val="-14"/>
        </w:rPr>
        <w:t> </w:t>
      </w:r>
      <w:r>
        <w:rPr/>
        <w:t>los</w:t>
      </w:r>
      <w:r>
        <w:rPr>
          <w:spacing w:val="-14"/>
        </w:rPr>
        <w:t> </w:t>
      </w:r>
      <w:r>
        <w:rPr/>
        <w:t>medios digitales</w:t>
      </w:r>
      <w:r>
        <w:rPr>
          <w:spacing w:val="-5"/>
        </w:rPr>
        <w:t> </w:t>
      </w:r>
      <w:r>
        <w:rPr/>
        <w:t>son</w:t>
      </w:r>
      <w:r>
        <w:rPr>
          <w:spacing w:val="-3"/>
        </w:rPr>
        <w:t> </w:t>
      </w:r>
      <w:r>
        <w:rPr/>
        <w:t>culturalmente</w:t>
      </w:r>
      <w:r>
        <w:rPr>
          <w:spacing w:val="-7"/>
        </w:rPr>
        <w:t> </w:t>
      </w:r>
      <w:r>
        <w:rPr/>
        <w:t>importantes</w:t>
      </w:r>
      <w:r>
        <w:rPr>
          <w:spacing w:val="-5"/>
        </w:rPr>
        <w:t> </w:t>
      </w:r>
      <w:r>
        <w:rPr/>
        <w:t>es</w:t>
      </w:r>
      <w:r>
        <w:rPr>
          <w:spacing w:val="-5"/>
        </w:rPr>
        <w:t> </w:t>
      </w:r>
      <w:r>
        <w:rPr/>
        <w:t>innegable,</w:t>
      </w:r>
      <w:r>
        <w:rPr>
          <w:spacing w:val="-3"/>
        </w:rPr>
        <w:t> </w:t>
      </w:r>
      <w:r>
        <w:rPr/>
        <w:t>pero</w:t>
      </w:r>
      <w:r>
        <w:rPr>
          <w:spacing w:val="-5"/>
        </w:rPr>
        <w:t> </w:t>
      </w:r>
      <w:r>
        <w:rPr/>
        <w:t>es</w:t>
      </w:r>
      <w:r>
        <w:rPr>
          <w:spacing w:val="-5"/>
        </w:rPr>
        <w:t> </w:t>
      </w:r>
      <w:r>
        <w:rPr/>
        <w:t>necesario</w:t>
      </w:r>
      <w:r>
        <w:rPr>
          <w:spacing w:val="-3"/>
        </w:rPr>
        <w:t> </w:t>
      </w:r>
      <w:r>
        <w:rPr/>
        <w:t>mostrar</w:t>
      </w:r>
      <w:r>
        <w:rPr>
          <w:spacing w:val="-4"/>
        </w:rPr>
        <w:t> </w:t>
      </w:r>
      <w:r>
        <w:rPr/>
        <w:t>cómo,</w:t>
      </w:r>
      <w:r>
        <w:rPr>
          <w:spacing w:val="-3"/>
        </w:rPr>
        <w:t> </w:t>
      </w:r>
      <w:r>
        <w:rPr/>
        <w:t>dónde</w:t>
      </w:r>
      <w:r>
        <w:rPr>
          <w:spacing w:val="-3"/>
        </w:rPr>
        <w:t> </w:t>
      </w:r>
      <w:r>
        <w:rPr/>
        <w:t>y</w:t>
      </w:r>
      <w:r>
        <w:rPr>
          <w:spacing w:val="-5"/>
        </w:rPr>
        <w:t> </w:t>
      </w:r>
      <w:r>
        <w:rPr/>
        <w:t>por</w:t>
      </w:r>
      <w:r>
        <w:rPr>
          <w:spacing w:val="-3"/>
        </w:rPr>
        <w:t> </w:t>
      </w:r>
      <w:r>
        <w:rPr/>
        <w:t>qué es importante actuar en contra de las presunciones particularmente estrechas sobre la universalidad de la experiencia digital.</w:t>
      </w:r>
    </w:p>
    <w:p>
      <w:pPr>
        <w:pStyle w:val="BodyText"/>
        <w:spacing w:line="360" w:lineRule="auto" w:before="241"/>
        <w:ind w:left="240" w:right="614" w:firstLine="707"/>
        <w:jc w:val="both"/>
      </w:pPr>
      <w:r>
        <w:rPr/>
        <w:t>El desarrollo de esta tesis propone pensar las tensiones entre la construcción de espacios democráticos</w:t>
      </w:r>
      <w:r>
        <w:rPr>
          <w:spacing w:val="-14"/>
        </w:rPr>
        <w:t> </w:t>
      </w:r>
      <w:r>
        <w:rPr/>
        <w:t>y</w:t>
      </w:r>
      <w:r>
        <w:rPr>
          <w:spacing w:val="-14"/>
        </w:rPr>
        <w:t> </w:t>
      </w:r>
      <w:r>
        <w:rPr/>
        <w:t>horizontales</w:t>
      </w:r>
      <w:r>
        <w:rPr>
          <w:spacing w:val="-13"/>
        </w:rPr>
        <w:t> </w:t>
      </w:r>
      <w:r>
        <w:rPr/>
        <w:t>en</w:t>
      </w:r>
      <w:r>
        <w:rPr>
          <w:spacing w:val="-14"/>
        </w:rPr>
        <w:t> </w:t>
      </w:r>
      <w:r>
        <w:rPr/>
        <w:t>las</w:t>
      </w:r>
      <w:r>
        <w:rPr>
          <w:spacing w:val="-13"/>
        </w:rPr>
        <w:t> </w:t>
      </w:r>
      <w:r>
        <w:rPr/>
        <w:t>redes</w:t>
      </w:r>
      <w:r>
        <w:rPr>
          <w:spacing w:val="-14"/>
        </w:rPr>
        <w:t> </w:t>
      </w:r>
      <w:r>
        <w:rPr/>
        <w:t>sociales</w:t>
      </w:r>
      <w:r>
        <w:rPr>
          <w:spacing w:val="-13"/>
        </w:rPr>
        <w:t> </w:t>
      </w:r>
      <w:r>
        <w:rPr/>
        <w:t>y</w:t>
      </w:r>
      <w:r>
        <w:rPr>
          <w:spacing w:val="-14"/>
        </w:rPr>
        <w:t> </w:t>
      </w:r>
      <w:r>
        <w:rPr/>
        <w:t>los</w:t>
      </w:r>
      <w:r>
        <w:rPr>
          <w:spacing w:val="-14"/>
        </w:rPr>
        <w:t> </w:t>
      </w:r>
      <w:r>
        <w:rPr/>
        <w:t>fenómenos</w:t>
      </w:r>
      <w:r>
        <w:rPr>
          <w:spacing w:val="-10"/>
        </w:rPr>
        <w:t> </w:t>
      </w:r>
      <w:r>
        <w:rPr/>
        <w:t>de</w:t>
      </w:r>
      <w:r>
        <w:rPr>
          <w:spacing w:val="-14"/>
        </w:rPr>
        <w:t> </w:t>
      </w:r>
      <w:r>
        <w:rPr/>
        <w:t>polarización</w:t>
      </w:r>
      <w:r>
        <w:rPr>
          <w:spacing w:val="-12"/>
        </w:rPr>
        <w:t> </w:t>
      </w:r>
      <w:r>
        <w:rPr/>
        <w:t>y</w:t>
      </w:r>
      <w:r>
        <w:rPr>
          <w:spacing w:val="-14"/>
        </w:rPr>
        <w:t> </w:t>
      </w:r>
      <w:r>
        <w:rPr/>
        <w:t>segregación</w:t>
      </w:r>
      <w:r>
        <w:rPr>
          <w:spacing w:val="-12"/>
        </w:rPr>
        <w:t> </w:t>
      </w:r>
      <w:r>
        <w:rPr/>
        <w:t>propias de su arquitectura, dentro del capitalismo de plataformas. Nos preguntamos si existen diferencias marcadas</w:t>
      </w:r>
      <w:r>
        <w:rPr>
          <w:spacing w:val="-9"/>
        </w:rPr>
        <w:t> </w:t>
      </w:r>
      <w:r>
        <w:rPr/>
        <w:t>entre</w:t>
      </w:r>
      <w:r>
        <w:rPr>
          <w:spacing w:val="-11"/>
        </w:rPr>
        <w:t> </w:t>
      </w:r>
      <w:r>
        <w:rPr/>
        <w:t>las</w:t>
      </w:r>
      <w:r>
        <w:rPr>
          <w:spacing w:val="-11"/>
        </w:rPr>
        <w:t> </w:t>
      </w:r>
      <w:r>
        <w:rPr/>
        <w:t>campañas</w:t>
      </w:r>
      <w:r>
        <w:rPr>
          <w:spacing w:val="-9"/>
        </w:rPr>
        <w:t> </w:t>
      </w:r>
      <w:r>
        <w:rPr/>
        <w:t>de</w:t>
      </w:r>
      <w:r>
        <w:rPr>
          <w:spacing w:val="-12"/>
        </w:rPr>
        <w:t> </w:t>
      </w:r>
      <w:r>
        <w:rPr/>
        <w:t>candidatos</w:t>
      </w:r>
      <w:r>
        <w:rPr>
          <w:spacing w:val="-12"/>
        </w:rPr>
        <w:t> </w:t>
      </w:r>
      <w:r>
        <w:rPr/>
        <w:t>municipales</w:t>
      </w:r>
      <w:r>
        <w:rPr>
          <w:spacing w:val="-9"/>
        </w:rPr>
        <w:t> </w:t>
      </w:r>
      <w:r>
        <w:rPr/>
        <w:t>y</w:t>
      </w:r>
      <w:r>
        <w:rPr>
          <w:spacing w:val="-12"/>
        </w:rPr>
        <w:t> </w:t>
      </w:r>
      <w:r>
        <w:rPr/>
        <w:t>las</w:t>
      </w:r>
      <w:r>
        <w:rPr>
          <w:spacing w:val="-9"/>
        </w:rPr>
        <w:t> </w:t>
      </w:r>
      <w:r>
        <w:rPr/>
        <w:t>de</w:t>
      </w:r>
      <w:r>
        <w:rPr>
          <w:spacing w:val="-9"/>
        </w:rPr>
        <w:t> </w:t>
      </w:r>
      <w:r>
        <w:rPr/>
        <w:t>candidatos</w:t>
      </w:r>
      <w:r>
        <w:rPr>
          <w:spacing w:val="-9"/>
        </w:rPr>
        <w:t> </w:t>
      </w:r>
      <w:r>
        <w:rPr/>
        <w:t>nacionales.</w:t>
      </w:r>
      <w:r>
        <w:rPr>
          <w:spacing w:val="-10"/>
        </w:rPr>
        <w:t> </w:t>
      </w:r>
      <w:r>
        <w:rPr/>
        <w:t>En</w:t>
      </w:r>
      <w:r>
        <w:rPr>
          <w:spacing w:val="-10"/>
        </w:rPr>
        <w:t> </w:t>
      </w:r>
      <w:r>
        <w:rPr/>
        <w:t>concreto</w:t>
      </w:r>
      <w:r>
        <w:rPr>
          <w:spacing w:val="-12"/>
        </w:rPr>
        <w:t> </w:t>
      </w:r>
      <w:r>
        <w:rPr/>
        <w:t>¿es viable delimitar una esfera pública virtual local de características específicas? ¿Podemos pensar relaciones democráticas de deliberación y diálogo entre internautas-vecinxs y politicxs? ¿Cómo podemos caracterizar al universo de los internautas que son seguidores de candidatxs locales? En esta línea, nos interesa observar qué elementos aparecen en la campaña que pueden aportar a la mejora del debate</w:t>
      </w:r>
      <w:r>
        <w:rPr>
          <w:spacing w:val="-2"/>
        </w:rPr>
        <w:t> </w:t>
      </w:r>
      <w:r>
        <w:rPr/>
        <w:t>público</w:t>
      </w:r>
      <w:r>
        <w:rPr>
          <w:spacing w:val="-2"/>
        </w:rPr>
        <w:t> </w:t>
      </w:r>
      <w:r>
        <w:rPr/>
        <w:t>y</w:t>
      </w:r>
      <w:r>
        <w:rPr>
          <w:spacing w:val="-4"/>
        </w:rPr>
        <w:t> </w:t>
      </w:r>
      <w:r>
        <w:rPr/>
        <w:t>cuáles</w:t>
      </w:r>
      <w:r>
        <w:rPr>
          <w:spacing w:val="-4"/>
        </w:rPr>
        <w:t> </w:t>
      </w:r>
      <w:r>
        <w:rPr/>
        <w:t>refuerzan</w:t>
      </w:r>
      <w:r>
        <w:rPr>
          <w:spacing w:val="-4"/>
        </w:rPr>
        <w:t> </w:t>
      </w:r>
      <w:r>
        <w:rPr/>
        <w:t>las</w:t>
      </w:r>
      <w:r>
        <w:rPr>
          <w:spacing w:val="-4"/>
        </w:rPr>
        <w:t> </w:t>
      </w:r>
      <w:r>
        <w:rPr/>
        <w:t>tendencias</w:t>
      </w:r>
      <w:r>
        <w:rPr>
          <w:spacing w:val="-2"/>
        </w:rPr>
        <w:t> </w:t>
      </w:r>
      <w:r>
        <w:rPr/>
        <w:t>a</w:t>
      </w:r>
      <w:r>
        <w:rPr>
          <w:spacing w:val="-4"/>
        </w:rPr>
        <w:t> </w:t>
      </w:r>
      <w:r>
        <w:rPr/>
        <w:t>la</w:t>
      </w:r>
      <w:r>
        <w:rPr>
          <w:spacing w:val="-4"/>
        </w:rPr>
        <w:t> </w:t>
      </w:r>
      <w:r>
        <w:rPr/>
        <w:t>polarización,</w:t>
      </w:r>
      <w:r>
        <w:rPr>
          <w:spacing w:val="-5"/>
        </w:rPr>
        <w:t> </w:t>
      </w:r>
      <w:r>
        <w:rPr/>
        <w:t>la</w:t>
      </w:r>
      <w:r>
        <w:rPr>
          <w:spacing w:val="-4"/>
        </w:rPr>
        <w:t> </w:t>
      </w:r>
      <w:r>
        <w:rPr/>
        <w:t>segregación</w:t>
      </w:r>
      <w:r>
        <w:rPr>
          <w:spacing w:val="-5"/>
        </w:rPr>
        <w:t> </w:t>
      </w:r>
      <w:r>
        <w:rPr/>
        <w:t>y</w:t>
      </w:r>
      <w:r>
        <w:rPr>
          <w:spacing w:val="-5"/>
        </w:rPr>
        <w:t> </w:t>
      </w:r>
      <w:r>
        <w:rPr/>
        <w:t>la atomización.</w:t>
      </w:r>
      <w:r>
        <w:rPr>
          <w:spacing w:val="-2"/>
        </w:rPr>
        <w:t> </w:t>
      </w:r>
      <w:r>
        <w:rPr/>
        <w:t>Por otra parte ¿Cómo se conectan los mundos online y offline en la campaña? ¿Puede la digitalización de la política aportar elementos novedosos para pensar la política subnacional?</w:t>
      </w:r>
    </w:p>
    <w:p>
      <w:pPr>
        <w:pStyle w:val="BodyText"/>
        <w:spacing w:line="360" w:lineRule="auto" w:before="240"/>
        <w:ind w:left="240" w:right="617" w:firstLine="707"/>
        <w:jc w:val="both"/>
      </w:pPr>
      <w:r>
        <w:rPr/>
        <w:t>El capítulo I se divide en dos apartados, el primero da cuenta de la estrategia metodológica utilizada</w:t>
      </w:r>
      <w:r>
        <w:rPr>
          <w:spacing w:val="-8"/>
        </w:rPr>
        <w:t> </w:t>
      </w:r>
      <w:r>
        <w:rPr/>
        <w:t>y</w:t>
      </w:r>
      <w:r>
        <w:rPr>
          <w:spacing w:val="-9"/>
        </w:rPr>
        <w:t> </w:t>
      </w:r>
      <w:r>
        <w:rPr/>
        <w:t>supone</w:t>
      </w:r>
      <w:r>
        <w:rPr>
          <w:spacing w:val="-7"/>
        </w:rPr>
        <w:t> </w:t>
      </w:r>
      <w:r>
        <w:rPr/>
        <w:t>un</w:t>
      </w:r>
      <w:r>
        <w:rPr>
          <w:spacing w:val="-10"/>
        </w:rPr>
        <w:t> </w:t>
      </w:r>
      <w:r>
        <w:rPr/>
        <w:t>relato</w:t>
      </w:r>
      <w:r>
        <w:rPr>
          <w:spacing w:val="-10"/>
        </w:rPr>
        <w:t> </w:t>
      </w:r>
      <w:r>
        <w:rPr/>
        <w:t>en</w:t>
      </w:r>
      <w:r>
        <w:rPr>
          <w:spacing w:val="-7"/>
        </w:rPr>
        <w:t> </w:t>
      </w:r>
      <w:r>
        <w:rPr/>
        <w:t>primera</w:t>
      </w:r>
      <w:r>
        <w:rPr>
          <w:spacing w:val="-9"/>
        </w:rPr>
        <w:t> </w:t>
      </w:r>
      <w:r>
        <w:rPr/>
        <w:t>persona</w:t>
      </w:r>
      <w:r>
        <w:rPr>
          <w:spacing w:val="-9"/>
        </w:rPr>
        <w:t> </w:t>
      </w:r>
      <w:r>
        <w:rPr/>
        <w:t>sobre</w:t>
      </w:r>
      <w:r>
        <w:rPr>
          <w:spacing w:val="-9"/>
        </w:rPr>
        <w:t> </w:t>
      </w:r>
      <w:r>
        <w:rPr/>
        <w:t>la</w:t>
      </w:r>
      <w:r>
        <w:rPr>
          <w:spacing w:val="-4"/>
        </w:rPr>
        <w:t> </w:t>
      </w:r>
      <w:r>
        <w:rPr/>
        <w:t>aproximación</w:t>
      </w:r>
      <w:r>
        <w:rPr>
          <w:spacing w:val="-7"/>
        </w:rPr>
        <w:t> </w:t>
      </w:r>
      <w:r>
        <w:rPr/>
        <w:t>a</w:t>
      </w:r>
      <w:r>
        <w:rPr>
          <w:spacing w:val="-9"/>
        </w:rPr>
        <w:t> </w:t>
      </w:r>
      <w:r>
        <w:rPr/>
        <w:t>la</w:t>
      </w:r>
      <w:r>
        <w:rPr>
          <w:spacing w:val="-7"/>
        </w:rPr>
        <w:t> </w:t>
      </w:r>
      <w:r>
        <w:rPr/>
        <w:t>experiencia</w:t>
      </w:r>
      <w:r>
        <w:rPr>
          <w:spacing w:val="-9"/>
        </w:rPr>
        <w:t> </w:t>
      </w:r>
      <w:r>
        <w:rPr/>
        <w:t>de</w:t>
      </w:r>
      <w:r>
        <w:rPr>
          <w:spacing w:val="-9"/>
        </w:rPr>
        <w:t> </w:t>
      </w:r>
      <w:r>
        <w:rPr/>
        <w:t>investigación con</w:t>
      </w:r>
      <w:r>
        <w:rPr>
          <w:spacing w:val="54"/>
        </w:rPr>
        <w:t> </w:t>
      </w:r>
      <w:r>
        <w:rPr/>
        <w:t>Social</w:t>
      </w:r>
      <w:r>
        <w:rPr>
          <w:spacing w:val="57"/>
        </w:rPr>
        <w:t> </w:t>
      </w:r>
      <w:r>
        <w:rPr/>
        <w:t>Big</w:t>
      </w:r>
      <w:r>
        <w:rPr>
          <w:spacing w:val="54"/>
        </w:rPr>
        <w:t> </w:t>
      </w:r>
      <w:r>
        <w:rPr/>
        <w:t>Data,</w:t>
      </w:r>
      <w:r>
        <w:rPr>
          <w:spacing w:val="51"/>
        </w:rPr>
        <w:t> </w:t>
      </w:r>
      <w:r>
        <w:rPr/>
        <w:t>Twitter</w:t>
      </w:r>
      <w:r>
        <w:rPr>
          <w:spacing w:val="55"/>
        </w:rPr>
        <w:t> </w:t>
      </w:r>
      <w:r>
        <w:rPr/>
        <w:t>y</w:t>
      </w:r>
      <w:r>
        <w:rPr>
          <w:spacing w:val="54"/>
        </w:rPr>
        <w:t> </w:t>
      </w:r>
      <w:r>
        <w:rPr/>
        <w:t>R.</w:t>
      </w:r>
      <w:r>
        <w:rPr>
          <w:spacing w:val="60"/>
        </w:rPr>
        <w:t> </w:t>
      </w:r>
      <w:r>
        <w:rPr/>
        <w:t>Este</w:t>
      </w:r>
      <w:r>
        <w:rPr>
          <w:spacing w:val="54"/>
        </w:rPr>
        <w:t> </w:t>
      </w:r>
      <w:r>
        <w:rPr/>
        <w:t>apartado</w:t>
      </w:r>
      <w:r>
        <w:rPr>
          <w:spacing w:val="55"/>
        </w:rPr>
        <w:t> </w:t>
      </w:r>
      <w:r>
        <w:rPr/>
        <w:t>traza</w:t>
      </w:r>
      <w:r>
        <w:rPr>
          <w:spacing w:val="57"/>
        </w:rPr>
        <w:t> </w:t>
      </w:r>
      <w:r>
        <w:rPr/>
        <w:t>el</w:t>
      </w:r>
      <w:r>
        <w:rPr>
          <w:spacing w:val="56"/>
        </w:rPr>
        <w:t> </w:t>
      </w:r>
      <w:r>
        <w:rPr/>
        <w:t>camino</w:t>
      </w:r>
      <w:r>
        <w:rPr>
          <w:spacing w:val="57"/>
        </w:rPr>
        <w:t> </w:t>
      </w:r>
      <w:r>
        <w:rPr/>
        <w:t>metodológico</w:t>
      </w:r>
      <w:r>
        <w:rPr>
          <w:spacing w:val="55"/>
        </w:rPr>
        <w:t> </w:t>
      </w:r>
      <w:r>
        <w:rPr/>
        <w:t>como</w:t>
      </w:r>
      <w:r>
        <w:rPr>
          <w:spacing w:val="57"/>
        </w:rPr>
        <w:t> </w:t>
      </w:r>
      <w:r>
        <w:rPr>
          <w:spacing w:val="-2"/>
        </w:rPr>
        <w:t>novedad</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3"/>
        <w:jc w:val="both"/>
      </w:pPr>
      <w:r>
        <w:rPr/>
        <w:t>investigativa con sus apuestas, aciertos y dificultades. En el</w:t>
      </w:r>
      <w:r>
        <w:rPr>
          <w:spacing w:val="40"/>
        </w:rPr>
        <w:t> </w:t>
      </w:r>
      <w:r>
        <w:rPr/>
        <w:t>segundo apartado se realiza un recorrido bibliográfico sobre el área de estudios en torno a</w:t>
      </w:r>
      <w:r>
        <w:rPr>
          <w:spacing w:val="40"/>
        </w:rPr>
        <w:t> </w:t>
      </w:r>
      <w:r>
        <w:rPr/>
        <w:t>Twitter y política, haciendo hincapié en aquellos trabajos que estudiaron campañas electorales. La inmersión bibliográfica nos pone en dialogo con distintas</w:t>
      </w:r>
      <w:r>
        <w:rPr>
          <w:spacing w:val="-11"/>
        </w:rPr>
        <w:t> </w:t>
      </w:r>
      <w:r>
        <w:rPr/>
        <w:t>investigaciones</w:t>
      </w:r>
      <w:r>
        <w:rPr>
          <w:spacing w:val="-7"/>
        </w:rPr>
        <w:t> </w:t>
      </w:r>
      <w:r>
        <w:rPr/>
        <w:t>que</w:t>
      </w:r>
      <w:r>
        <w:rPr>
          <w:spacing w:val="-8"/>
        </w:rPr>
        <w:t> </w:t>
      </w:r>
      <w:r>
        <w:rPr/>
        <w:t>dividimos</w:t>
      </w:r>
      <w:r>
        <w:rPr>
          <w:spacing w:val="-9"/>
        </w:rPr>
        <w:t> </w:t>
      </w:r>
      <w:r>
        <w:rPr/>
        <w:t>en</w:t>
      </w:r>
      <w:r>
        <w:rPr>
          <w:spacing w:val="-9"/>
        </w:rPr>
        <w:t> </w:t>
      </w:r>
      <w:r>
        <w:rPr/>
        <w:t>tres</w:t>
      </w:r>
      <w:r>
        <w:rPr>
          <w:spacing w:val="-11"/>
        </w:rPr>
        <w:t> </w:t>
      </w:r>
      <w:r>
        <w:rPr/>
        <w:t>ejes,</w:t>
      </w:r>
      <w:r>
        <w:rPr>
          <w:spacing w:val="-9"/>
        </w:rPr>
        <w:t> </w:t>
      </w:r>
      <w:r>
        <w:rPr/>
        <w:t>vinculados</w:t>
      </w:r>
      <w:r>
        <w:rPr>
          <w:spacing w:val="-9"/>
        </w:rPr>
        <w:t> </w:t>
      </w:r>
      <w:r>
        <w:rPr/>
        <w:t>a</w:t>
      </w:r>
      <w:r>
        <w:rPr>
          <w:spacing w:val="-12"/>
        </w:rPr>
        <w:t> </w:t>
      </w:r>
      <w:r>
        <w:rPr/>
        <w:t>los</w:t>
      </w:r>
      <w:r>
        <w:rPr>
          <w:spacing w:val="-9"/>
        </w:rPr>
        <w:t> </w:t>
      </w:r>
      <w:r>
        <w:rPr/>
        <w:t>problemas</w:t>
      </w:r>
      <w:r>
        <w:rPr>
          <w:spacing w:val="-9"/>
        </w:rPr>
        <w:t> </w:t>
      </w:r>
      <w:r>
        <w:rPr/>
        <w:t>que</w:t>
      </w:r>
      <w:r>
        <w:rPr>
          <w:spacing w:val="-12"/>
        </w:rPr>
        <w:t> </w:t>
      </w:r>
      <w:r>
        <w:rPr/>
        <w:t>se</w:t>
      </w:r>
      <w:r>
        <w:rPr>
          <w:spacing w:val="-9"/>
        </w:rPr>
        <w:t> </w:t>
      </w:r>
      <w:r>
        <w:rPr/>
        <w:t>analizaran</w:t>
      </w:r>
      <w:r>
        <w:rPr>
          <w:spacing w:val="-9"/>
        </w:rPr>
        <w:t> </w:t>
      </w:r>
      <w:r>
        <w:rPr/>
        <w:t>en</w:t>
      </w:r>
      <w:r>
        <w:rPr>
          <w:spacing w:val="-12"/>
        </w:rPr>
        <w:t> </w:t>
      </w:r>
      <w:r>
        <w:rPr/>
        <w:t>los capítulos subsiguiente. Nos enfocaremos en problematizar las formas conocer a los candidatxs en Twitter;</w:t>
      </w:r>
      <w:r>
        <w:rPr>
          <w:spacing w:val="40"/>
        </w:rPr>
        <w:t> </w:t>
      </w:r>
      <w:r>
        <w:rPr/>
        <w:t>los análisis en torno a sus seguidores y una serie de estudios sobre activismo y polarización </w:t>
      </w:r>
      <w:r>
        <w:rPr>
          <w:spacing w:val="-2"/>
        </w:rPr>
        <w:t>política.</w:t>
      </w:r>
    </w:p>
    <w:p>
      <w:pPr>
        <w:pStyle w:val="BodyText"/>
        <w:spacing w:line="360" w:lineRule="auto" w:before="241"/>
        <w:ind w:left="240" w:right="614" w:firstLine="707"/>
        <w:jc w:val="both"/>
      </w:pPr>
      <w:r>
        <w:rPr/>
        <w:t>El</w:t>
      </w:r>
      <w:r>
        <w:rPr>
          <w:spacing w:val="-9"/>
        </w:rPr>
        <w:t> </w:t>
      </w:r>
      <w:r>
        <w:rPr/>
        <w:t>capítulo</w:t>
      </w:r>
      <w:r>
        <w:rPr>
          <w:spacing w:val="-10"/>
        </w:rPr>
        <w:t> </w:t>
      </w:r>
      <w:r>
        <w:rPr/>
        <w:t>II</w:t>
      </w:r>
      <w:r>
        <w:rPr>
          <w:spacing w:val="-14"/>
        </w:rPr>
        <w:t> </w:t>
      </w:r>
      <w:r>
        <w:rPr/>
        <w:t>se</w:t>
      </w:r>
      <w:r>
        <w:rPr>
          <w:spacing w:val="-9"/>
        </w:rPr>
        <w:t> </w:t>
      </w:r>
      <w:r>
        <w:rPr/>
        <w:t>mete</w:t>
      </w:r>
      <w:r>
        <w:rPr>
          <w:spacing w:val="-9"/>
        </w:rPr>
        <w:t> </w:t>
      </w:r>
      <w:r>
        <w:rPr/>
        <w:t>en</w:t>
      </w:r>
      <w:r>
        <w:rPr>
          <w:spacing w:val="-7"/>
        </w:rPr>
        <w:t> </w:t>
      </w:r>
      <w:r>
        <w:rPr/>
        <w:t>la</w:t>
      </w:r>
      <w:r>
        <w:rPr>
          <w:spacing w:val="-12"/>
        </w:rPr>
        <w:t> </w:t>
      </w:r>
      <w:r>
        <w:rPr/>
        <w:t>campaña</w:t>
      </w:r>
      <w:r>
        <w:rPr>
          <w:spacing w:val="-9"/>
        </w:rPr>
        <w:t> </w:t>
      </w:r>
      <w:r>
        <w:rPr/>
        <w:t>digital</w:t>
      </w:r>
      <w:r>
        <w:rPr>
          <w:spacing w:val="-11"/>
        </w:rPr>
        <w:t> </w:t>
      </w:r>
      <w:r>
        <w:rPr/>
        <w:t>electoral</w:t>
      </w:r>
      <w:r>
        <w:rPr>
          <w:spacing w:val="-11"/>
        </w:rPr>
        <w:t> </w:t>
      </w:r>
      <w:r>
        <w:rPr/>
        <w:t>por</w:t>
      </w:r>
      <w:r>
        <w:rPr>
          <w:spacing w:val="-9"/>
        </w:rPr>
        <w:t> </w:t>
      </w:r>
      <w:r>
        <w:rPr/>
        <w:t>la</w:t>
      </w:r>
      <w:r>
        <w:rPr>
          <w:spacing w:val="-9"/>
        </w:rPr>
        <w:t> </w:t>
      </w:r>
      <w:r>
        <w:rPr/>
        <w:t>Intendencia</w:t>
      </w:r>
      <w:r>
        <w:rPr>
          <w:spacing w:val="-12"/>
        </w:rPr>
        <w:t> </w:t>
      </w:r>
      <w:r>
        <w:rPr/>
        <w:t>en</w:t>
      </w:r>
      <w:r>
        <w:rPr>
          <w:spacing w:val="-12"/>
        </w:rPr>
        <w:t> </w:t>
      </w:r>
      <w:r>
        <w:rPr/>
        <w:t>el</w:t>
      </w:r>
      <w:r>
        <w:rPr>
          <w:spacing w:val="-6"/>
        </w:rPr>
        <w:t> </w:t>
      </w:r>
      <w:r>
        <w:rPr/>
        <w:t>Partido</w:t>
      </w:r>
      <w:r>
        <w:rPr>
          <w:spacing w:val="-10"/>
        </w:rPr>
        <w:t> </w:t>
      </w:r>
      <w:r>
        <w:rPr/>
        <w:t>de</w:t>
      </w:r>
      <w:r>
        <w:rPr>
          <w:spacing w:val="-9"/>
        </w:rPr>
        <w:t> </w:t>
      </w:r>
      <w:r>
        <w:rPr/>
        <w:t>General Pueyrredón. Caracterizamos la conectividad en Argentina y en el distrito local como antesala para entender la digitalización de la política electoral. En este capítulo desarrollamos la caracterización de cada canditatx y las fuerzas políticas en pugna, con el objetivo de comparar</w:t>
      </w:r>
      <w:r>
        <w:rPr>
          <w:spacing w:val="40"/>
        </w:rPr>
        <w:t> </w:t>
      </w:r>
      <w:r>
        <w:rPr/>
        <w:t>los</w:t>
      </w:r>
      <w:r>
        <w:rPr>
          <w:spacing w:val="40"/>
        </w:rPr>
        <w:t> </w:t>
      </w:r>
      <w:r>
        <w:rPr/>
        <w:t>perfiles</w:t>
      </w:r>
      <w:r>
        <w:rPr>
          <w:spacing w:val="40"/>
        </w:rPr>
        <w:t> </w:t>
      </w:r>
      <w:r>
        <w:rPr/>
        <w:t>de</w:t>
      </w:r>
      <w:r>
        <w:rPr>
          <w:spacing w:val="40"/>
        </w:rPr>
        <w:t> </w:t>
      </w:r>
      <w:r>
        <w:rPr/>
        <w:t>lxs precandidatxs</w:t>
      </w:r>
      <w:r>
        <w:rPr>
          <w:spacing w:val="80"/>
          <w:w w:val="150"/>
        </w:rPr>
        <w:t> </w:t>
      </w:r>
      <w:r>
        <w:rPr/>
        <w:t>a</w:t>
      </w:r>
      <w:r>
        <w:rPr>
          <w:spacing w:val="80"/>
          <w:w w:val="150"/>
        </w:rPr>
        <w:t> </w:t>
      </w:r>
      <w:r>
        <w:rPr/>
        <w:t>Intendente en</w:t>
      </w:r>
      <w:r>
        <w:rPr>
          <w:spacing w:val="80"/>
          <w:w w:val="150"/>
        </w:rPr>
        <w:t> </w:t>
      </w:r>
      <w:r>
        <w:rPr/>
        <w:t>Twitter, identificando favs, seguidores, amigxs, año de creación de la cuenta, frecuencia de tuiteo, entre otras herramientas de interacción digital. Con la mirada en las cuentas</w:t>
      </w:r>
      <w:r>
        <w:rPr>
          <w:spacing w:val="-3"/>
        </w:rPr>
        <w:t> </w:t>
      </w:r>
      <w:r>
        <w:rPr/>
        <w:t>de</w:t>
      </w:r>
      <w:r>
        <w:rPr>
          <w:spacing w:val="-6"/>
        </w:rPr>
        <w:t> </w:t>
      </w:r>
      <w:r>
        <w:rPr/>
        <w:t>lxs</w:t>
      </w:r>
      <w:r>
        <w:rPr>
          <w:spacing w:val="-3"/>
        </w:rPr>
        <w:t> </w:t>
      </w:r>
      <w:r>
        <w:rPr/>
        <w:t>candidatxs</w:t>
      </w:r>
      <w:r>
        <w:rPr>
          <w:spacing w:val="-3"/>
        </w:rPr>
        <w:t> </w:t>
      </w:r>
      <w:r>
        <w:rPr/>
        <w:t>y</w:t>
      </w:r>
      <w:r>
        <w:rPr>
          <w:spacing w:val="-6"/>
        </w:rPr>
        <w:t> </w:t>
      </w:r>
      <w:r>
        <w:rPr/>
        <w:t>los</w:t>
      </w:r>
      <w:r>
        <w:rPr>
          <w:spacing w:val="-3"/>
        </w:rPr>
        <w:t> </w:t>
      </w:r>
      <w:r>
        <w:rPr/>
        <w:t>usos</w:t>
      </w:r>
      <w:r>
        <w:rPr>
          <w:spacing w:val="-3"/>
        </w:rPr>
        <w:t> </w:t>
      </w:r>
      <w:r>
        <w:rPr/>
        <w:t>que</w:t>
      </w:r>
      <w:r>
        <w:rPr>
          <w:spacing w:val="-3"/>
        </w:rPr>
        <w:t> </w:t>
      </w:r>
      <w:r>
        <w:rPr/>
        <w:t>hicieron</w:t>
      </w:r>
      <w:r>
        <w:rPr>
          <w:spacing w:val="-4"/>
        </w:rPr>
        <w:t> </w:t>
      </w:r>
      <w:r>
        <w:rPr/>
        <w:t>de</w:t>
      </w:r>
      <w:r>
        <w:rPr>
          <w:spacing w:val="-6"/>
        </w:rPr>
        <w:t> </w:t>
      </w:r>
      <w:r>
        <w:rPr/>
        <w:t>la</w:t>
      </w:r>
      <w:r>
        <w:rPr>
          <w:spacing w:val="-3"/>
        </w:rPr>
        <w:t> </w:t>
      </w:r>
      <w:r>
        <w:rPr/>
        <w:t>red</w:t>
      </w:r>
      <w:r>
        <w:rPr>
          <w:spacing w:val="-3"/>
        </w:rPr>
        <w:t> </w:t>
      </w:r>
      <w:r>
        <w:rPr/>
        <w:t>durante</w:t>
      </w:r>
      <w:r>
        <w:rPr>
          <w:spacing w:val="-6"/>
        </w:rPr>
        <w:t> </w:t>
      </w:r>
      <w:r>
        <w:rPr/>
        <w:t>el</w:t>
      </w:r>
      <w:r>
        <w:rPr>
          <w:spacing w:val="-5"/>
        </w:rPr>
        <w:t> </w:t>
      </w:r>
      <w:r>
        <w:rPr/>
        <w:t>tiempo</w:t>
      </w:r>
      <w:r>
        <w:rPr>
          <w:spacing w:val="-4"/>
        </w:rPr>
        <w:t> </w:t>
      </w:r>
      <w:r>
        <w:rPr/>
        <w:t>electoral,</w:t>
      </w:r>
      <w:r>
        <w:rPr>
          <w:spacing w:val="-4"/>
        </w:rPr>
        <w:t> </w:t>
      </w:r>
      <w:r>
        <w:rPr/>
        <w:t>dando</w:t>
      </w:r>
      <w:r>
        <w:rPr>
          <w:spacing w:val="-4"/>
        </w:rPr>
        <w:t> </w:t>
      </w:r>
      <w:r>
        <w:rPr/>
        <w:t>cuenta</w:t>
      </w:r>
      <w:r>
        <w:rPr>
          <w:spacing w:val="-3"/>
        </w:rPr>
        <w:t> </w:t>
      </w:r>
      <w:r>
        <w:rPr/>
        <w:t>de los</w:t>
      </w:r>
      <w:r>
        <w:rPr>
          <w:spacing w:val="-12"/>
        </w:rPr>
        <w:t> </w:t>
      </w:r>
      <w:r>
        <w:rPr/>
        <w:t>procesos</w:t>
      </w:r>
      <w:r>
        <w:rPr>
          <w:spacing w:val="-10"/>
        </w:rPr>
        <w:t> </w:t>
      </w:r>
      <w:r>
        <w:rPr/>
        <w:t>de</w:t>
      </w:r>
      <w:r>
        <w:rPr>
          <w:spacing w:val="-13"/>
        </w:rPr>
        <w:t> </w:t>
      </w:r>
      <w:r>
        <w:rPr/>
        <w:t>popularidad</w:t>
      </w:r>
      <w:r>
        <w:rPr>
          <w:spacing w:val="-13"/>
        </w:rPr>
        <w:t> </w:t>
      </w:r>
      <w:r>
        <w:rPr/>
        <w:t>y</w:t>
      </w:r>
      <w:r>
        <w:rPr>
          <w:spacing w:val="-13"/>
        </w:rPr>
        <w:t> </w:t>
      </w:r>
      <w:r>
        <w:rPr/>
        <w:t>desigualdades</w:t>
      </w:r>
      <w:r>
        <w:rPr>
          <w:spacing w:val="-10"/>
        </w:rPr>
        <w:t> </w:t>
      </w:r>
      <w:r>
        <w:rPr/>
        <w:t>emergentes.</w:t>
      </w:r>
      <w:r>
        <w:rPr>
          <w:spacing w:val="-7"/>
        </w:rPr>
        <w:t> </w:t>
      </w:r>
      <w:r>
        <w:rPr/>
        <w:t>El</w:t>
      </w:r>
      <w:r>
        <w:rPr>
          <w:spacing w:val="-13"/>
        </w:rPr>
        <w:t> </w:t>
      </w:r>
      <w:r>
        <w:rPr/>
        <w:t>análisis</w:t>
      </w:r>
      <w:r>
        <w:rPr>
          <w:spacing w:val="-10"/>
        </w:rPr>
        <w:t> </w:t>
      </w:r>
      <w:r>
        <w:rPr/>
        <w:t>comparativo</w:t>
      </w:r>
      <w:r>
        <w:rPr>
          <w:spacing w:val="-11"/>
        </w:rPr>
        <w:t> </w:t>
      </w:r>
      <w:r>
        <w:rPr/>
        <w:t>de</w:t>
      </w:r>
      <w:r>
        <w:rPr>
          <w:spacing w:val="-10"/>
        </w:rPr>
        <w:t> </w:t>
      </w:r>
      <w:r>
        <w:rPr/>
        <w:t>lxs</w:t>
      </w:r>
      <w:r>
        <w:rPr>
          <w:spacing w:val="-10"/>
        </w:rPr>
        <w:t> </w:t>
      </w:r>
      <w:r>
        <w:rPr/>
        <w:t>candidatxs</w:t>
      </w:r>
      <w:r>
        <w:rPr>
          <w:spacing w:val="-10"/>
        </w:rPr>
        <w:t> </w:t>
      </w:r>
      <w:r>
        <w:rPr/>
        <w:t>deja ver</w:t>
      </w:r>
      <w:r>
        <w:rPr>
          <w:spacing w:val="-10"/>
        </w:rPr>
        <w:t> </w:t>
      </w:r>
      <w:r>
        <w:rPr/>
        <w:t>en</w:t>
      </w:r>
      <w:r>
        <w:rPr>
          <w:spacing w:val="-11"/>
        </w:rPr>
        <w:t> </w:t>
      </w:r>
      <w:r>
        <w:rPr/>
        <w:t>la</w:t>
      </w:r>
      <w:r>
        <w:rPr>
          <w:spacing w:val="-13"/>
        </w:rPr>
        <w:t> </w:t>
      </w:r>
      <w:r>
        <w:rPr/>
        <w:t>carrera</w:t>
      </w:r>
      <w:r>
        <w:rPr>
          <w:spacing w:val="-11"/>
        </w:rPr>
        <w:t> </w:t>
      </w:r>
      <w:r>
        <w:rPr/>
        <w:t>electoral</w:t>
      </w:r>
      <w:r>
        <w:rPr>
          <w:spacing w:val="-10"/>
        </w:rPr>
        <w:t> </w:t>
      </w:r>
      <w:r>
        <w:rPr/>
        <w:t>cómo</w:t>
      </w:r>
      <w:r>
        <w:rPr>
          <w:spacing w:val="-11"/>
        </w:rPr>
        <w:t> </w:t>
      </w:r>
      <w:r>
        <w:rPr/>
        <w:t>la</w:t>
      </w:r>
      <w:r>
        <w:rPr>
          <w:spacing w:val="-11"/>
        </w:rPr>
        <w:t> </w:t>
      </w:r>
      <w:r>
        <w:rPr/>
        <w:t>plataforma</w:t>
      </w:r>
      <w:r>
        <w:rPr>
          <w:spacing w:val="-11"/>
        </w:rPr>
        <w:t> </w:t>
      </w:r>
      <w:r>
        <w:rPr/>
        <w:t>vehiculiza</w:t>
      </w:r>
      <w:r>
        <w:rPr>
          <w:spacing w:val="-13"/>
        </w:rPr>
        <w:t> </w:t>
      </w:r>
      <w:r>
        <w:rPr/>
        <w:t>la</w:t>
      </w:r>
      <w:r>
        <w:rPr>
          <w:spacing w:val="-11"/>
        </w:rPr>
        <w:t> </w:t>
      </w:r>
      <w:r>
        <w:rPr/>
        <w:t>popularidad</w:t>
      </w:r>
      <w:r>
        <w:rPr>
          <w:spacing w:val="-11"/>
        </w:rPr>
        <w:t> </w:t>
      </w:r>
      <w:r>
        <w:rPr/>
        <w:t>de</w:t>
      </w:r>
      <w:r>
        <w:rPr>
          <w:spacing w:val="-11"/>
        </w:rPr>
        <w:t> </w:t>
      </w:r>
      <w:r>
        <w:rPr/>
        <w:t>algunos</w:t>
      </w:r>
      <w:r>
        <w:rPr>
          <w:spacing w:val="-13"/>
        </w:rPr>
        <w:t> </w:t>
      </w:r>
      <w:r>
        <w:rPr/>
        <w:t>por</w:t>
      </w:r>
      <w:r>
        <w:rPr>
          <w:spacing w:val="-10"/>
        </w:rPr>
        <w:t> </w:t>
      </w:r>
      <w:r>
        <w:rPr/>
        <w:t>sobre</w:t>
      </w:r>
      <w:r>
        <w:rPr>
          <w:spacing w:val="-13"/>
        </w:rPr>
        <w:t> </w:t>
      </w:r>
      <w:r>
        <w:rPr/>
        <w:t>la</w:t>
      </w:r>
      <w:r>
        <w:rPr>
          <w:spacing w:val="-11"/>
        </w:rPr>
        <w:t> </w:t>
      </w:r>
      <w:r>
        <w:rPr/>
        <w:t>de</w:t>
      </w:r>
      <w:r>
        <w:rPr>
          <w:spacing w:val="-13"/>
        </w:rPr>
        <w:t> </w:t>
      </w:r>
      <w:r>
        <w:rPr/>
        <w:t>otros, y,</w:t>
      </w:r>
      <w:r>
        <w:rPr>
          <w:spacing w:val="40"/>
        </w:rPr>
        <w:t> </w:t>
      </w:r>
      <w:r>
        <w:rPr/>
        <w:t>el posicionamiento y crecimiento como estrategias de acumulación política desigual en Twitter. Ensayamos una primera clasificación entre candidatxs vecinalistas y candidatxs de fuerzas nacionales que pondremos a prueba en los análisis que siguen.</w:t>
      </w:r>
    </w:p>
    <w:p>
      <w:pPr>
        <w:pStyle w:val="BodyText"/>
        <w:spacing w:line="360" w:lineRule="auto" w:before="240"/>
        <w:ind w:left="240" w:right="614" w:firstLine="707"/>
        <w:jc w:val="both"/>
      </w:pPr>
      <w:r>
        <w:rPr/>
        <w:t>Los próximos capítulos pretenden poner en juego distintas técnicas de análisis de grandes volúmenes</w:t>
      </w:r>
      <w:r>
        <w:rPr>
          <w:spacing w:val="-5"/>
        </w:rPr>
        <w:t> </w:t>
      </w:r>
      <w:r>
        <w:rPr/>
        <w:t>de</w:t>
      </w:r>
      <w:r>
        <w:rPr>
          <w:spacing w:val="-8"/>
        </w:rPr>
        <w:t> </w:t>
      </w:r>
      <w:r>
        <w:rPr/>
        <w:t>datos;</w:t>
      </w:r>
      <w:r>
        <w:rPr>
          <w:spacing w:val="-6"/>
        </w:rPr>
        <w:t> </w:t>
      </w:r>
      <w:r>
        <w:rPr/>
        <w:t>con</w:t>
      </w:r>
      <w:r>
        <w:rPr>
          <w:spacing w:val="-8"/>
        </w:rPr>
        <w:t> </w:t>
      </w:r>
      <w:r>
        <w:rPr/>
        <w:t>ellas</w:t>
      </w:r>
      <w:r>
        <w:rPr>
          <w:spacing w:val="-5"/>
        </w:rPr>
        <w:t> </w:t>
      </w:r>
      <w:r>
        <w:rPr/>
        <w:t>nos</w:t>
      </w:r>
      <w:r>
        <w:rPr>
          <w:spacing w:val="-7"/>
        </w:rPr>
        <w:t> </w:t>
      </w:r>
      <w:r>
        <w:rPr/>
        <w:t>proponemos</w:t>
      </w:r>
      <w:r>
        <w:rPr>
          <w:spacing w:val="-5"/>
        </w:rPr>
        <w:t> </w:t>
      </w:r>
      <w:r>
        <w:rPr/>
        <w:t>especificar</w:t>
      </w:r>
      <w:r>
        <w:rPr>
          <w:spacing w:val="-7"/>
        </w:rPr>
        <w:t> </w:t>
      </w:r>
      <w:r>
        <w:rPr/>
        <w:t>las</w:t>
      </w:r>
      <w:r>
        <w:rPr>
          <w:spacing w:val="-7"/>
        </w:rPr>
        <w:t> </w:t>
      </w:r>
      <w:r>
        <w:rPr/>
        <w:t>peculiaridades</w:t>
      </w:r>
      <w:r>
        <w:rPr>
          <w:spacing w:val="-7"/>
        </w:rPr>
        <w:t> </w:t>
      </w:r>
      <w:r>
        <w:rPr/>
        <w:t>de</w:t>
      </w:r>
      <w:r>
        <w:rPr>
          <w:spacing w:val="-8"/>
        </w:rPr>
        <w:t> </w:t>
      </w:r>
      <w:r>
        <w:rPr/>
        <w:t>los</w:t>
      </w:r>
      <w:r>
        <w:rPr>
          <w:spacing w:val="-8"/>
        </w:rPr>
        <w:t> </w:t>
      </w:r>
      <w:r>
        <w:rPr/>
        <w:t>flujos</w:t>
      </w:r>
      <w:r>
        <w:rPr>
          <w:spacing w:val="-7"/>
        </w:rPr>
        <w:t> </w:t>
      </w:r>
      <w:r>
        <w:rPr/>
        <w:t>informativos y</w:t>
      </w:r>
      <w:r>
        <w:rPr>
          <w:spacing w:val="-14"/>
        </w:rPr>
        <w:t> </w:t>
      </w:r>
      <w:r>
        <w:rPr/>
        <w:t>las</w:t>
      </w:r>
      <w:r>
        <w:rPr>
          <w:spacing w:val="-11"/>
        </w:rPr>
        <w:t> </w:t>
      </w:r>
      <w:r>
        <w:rPr/>
        <w:t>dinámicas</w:t>
      </w:r>
      <w:r>
        <w:rPr>
          <w:spacing w:val="-14"/>
        </w:rPr>
        <w:t> </w:t>
      </w:r>
      <w:r>
        <w:rPr/>
        <w:t>tuiteras</w:t>
      </w:r>
      <w:r>
        <w:rPr>
          <w:spacing w:val="-14"/>
        </w:rPr>
        <w:t> </w:t>
      </w:r>
      <w:r>
        <w:rPr/>
        <w:t>para</w:t>
      </w:r>
      <w:r>
        <w:rPr>
          <w:spacing w:val="-12"/>
        </w:rPr>
        <w:t> </w:t>
      </w:r>
      <w:r>
        <w:rPr/>
        <w:t>observar</w:t>
      </w:r>
      <w:r>
        <w:rPr>
          <w:spacing w:val="-11"/>
        </w:rPr>
        <w:t> </w:t>
      </w:r>
      <w:r>
        <w:rPr/>
        <w:t>el</w:t>
      </w:r>
      <w:r>
        <w:rPr>
          <w:spacing w:val="-13"/>
        </w:rPr>
        <w:t> </w:t>
      </w:r>
      <w:r>
        <w:rPr/>
        <w:t>cruce</w:t>
      </w:r>
      <w:r>
        <w:rPr>
          <w:spacing w:val="-11"/>
        </w:rPr>
        <w:t> </w:t>
      </w:r>
      <w:r>
        <w:rPr/>
        <w:t>de</w:t>
      </w:r>
      <w:r>
        <w:rPr>
          <w:spacing w:val="-12"/>
        </w:rPr>
        <w:t> </w:t>
      </w:r>
      <w:r>
        <w:rPr/>
        <w:t>comunidades</w:t>
      </w:r>
      <w:r>
        <w:rPr>
          <w:spacing w:val="-10"/>
        </w:rPr>
        <w:t> </w:t>
      </w:r>
      <w:r>
        <w:rPr/>
        <w:t>narrativas</w:t>
      </w:r>
      <w:r>
        <w:rPr>
          <w:spacing w:val="-11"/>
        </w:rPr>
        <w:t> </w:t>
      </w:r>
      <w:r>
        <w:rPr/>
        <w:t>nacionales</w:t>
      </w:r>
      <w:r>
        <w:rPr>
          <w:spacing w:val="-13"/>
        </w:rPr>
        <w:t> </w:t>
      </w:r>
      <w:r>
        <w:rPr/>
        <w:t>y</w:t>
      </w:r>
      <w:r>
        <w:rPr>
          <w:spacing w:val="-14"/>
        </w:rPr>
        <w:t> </w:t>
      </w:r>
      <w:r>
        <w:rPr/>
        <w:t>locales</w:t>
      </w:r>
      <w:r>
        <w:rPr>
          <w:spacing w:val="-13"/>
        </w:rPr>
        <w:t> </w:t>
      </w:r>
      <w:r>
        <w:rPr/>
        <w:t>y</w:t>
      </w:r>
      <w:r>
        <w:rPr>
          <w:spacing w:val="-14"/>
        </w:rPr>
        <w:t> </w:t>
      </w:r>
      <w:r>
        <w:rPr/>
        <w:t>analizar y comparar seguidores de lxs distintos candidatxs políticos a fin de establecer cercanías, distancias, posicionamientos, clasificaciones.</w:t>
      </w:r>
      <w:r>
        <w:rPr>
          <w:spacing w:val="40"/>
        </w:rPr>
        <w:t> </w:t>
      </w:r>
      <w:r>
        <w:rPr/>
        <w:t>En el capítulo III nos preguntamos qué significa seguir a un candidatx,</w:t>
      </w:r>
      <w:r>
        <w:rPr>
          <w:spacing w:val="-1"/>
        </w:rPr>
        <w:t> </w:t>
      </w:r>
      <w:r>
        <w:rPr/>
        <w:t>establecemos tipos</w:t>
      </w:r>
      <w:r>
        <w:rPr>
          <w:spacing w:val="-1"/>
        </w:rPr>
        <w:t> </w:t>
      </w:r>
      <w:r>
        <w:rPr/>
        <w:t>de</w:t>
      </w:r>
      <w:r>
        <w:rPr>
          <w:spacing w:val="-3"/>
        </w:rPr>
        <w:t> </w:t>
      </w:r>
      <w:r>
        <w:rPr/>
        <w:t>seguidores,</w:t>
      </w:r>
      <w:r>
        <w:rPr>
          <w:spacing w:val="40"/>
        </w:rPr>
        <w:t> </w:t>
      </w:r>
      <w:r>
        <w:rPr/>
        <w:t>identificaciones</w:t>
      </w:r>
      <w:r>
        <w:rPr>
          <w:spacing w:val="-3"/>
        </w:rPr>
        <w:t> </w:t>
      </w:r>
      <w:r>
        <w:rPr/>
        <w:t>y</w:t>
      </w:r>
      <w:r>
        <w:rPr>
          <w:spacing w:val="-4"/>
        </w:rPr>
        <w:t> </w:t>
      </w:r>
      <w:r>
        <w:rPr/>
        <w:t>posicionamientos</w:t>
      </w:r>
      <w:r>
        <w:rPr>
          <w:spacing w:val="-3"/>
        </w:rPr>
        <w:t> </w:t>
      </w:r>
      <w:r>
        <w:rPr/>
        <w:t>político-ideológicos en el mapa de</w:t>
      </w:r>
      <w:r>
        <w:rPr>
          <w:spacing w:val="-1"/>
        </w:rPr>
        <w:t> </w:t>
      </w:r>
      <w:r>
        <w:rPr/>
        <w:t>la</w:t>
      </w:r>
      <w:r>
        <w:rPr>
          <w:spacing w:val="-1"/>
        </w:rPr>
        <w:t> </w:t>
      </w:r>
      <w:r>
        <w:rPr/>
        <w:t>tuitósfera</w:t>
      </w:r>
      <w:r>
        <w:rPr>
          <w:vertAlign w:val="superscript"/>
        </w:rPr>
        <w:t>2</w:t>
      </w:r>
      <w:r>
        <w:rPr>
          <w:vertAlign w:val="baseline"/>
        </w:rPr>
        <w:t> para</w:t>
      </w:r>
      <w:r>
        <w:rPr>
          <w:spacing w:val="-1"/>
          <w:vertAlign w:val="baseline"/>
        </w:rPr>
        <w:t> </w:t>
      </w:r>
      <w:r>
        <w:rPr>
          <w:vertAlign w:val="baseline"/>
        </w:rPr>
        <w:t>la</w:t>
      </w:r>
      <w:r>
        <w:rPr>
          <w:spacing w:val="-1"/>
          <w:vertAlign w:val="baseline"/>
        </w:rPr>
        <w:t> </w:t>
      </w:r>
      <w:r>
        <w:rPr>
          <w:vertAlign w:val="baseline"/>
        </w:rPr>
        <w:t>campaña. Las</w:t>
      </w:r>
      <w:r>
        <w:rPr>
          <w:spacing w:val="-1"/>
          <w:vertAlign w:val="baseline"/>
        </w:rPr>
        <w:t> </w:t>
      </w:r>
      <w:r>
        <w:rPr>
          <w:vertAlign w:val="baseline"/>
        </w:rPr>
        <w:t>técnicas de</w:t>
      </w:r>
      <w:r>
        <w:rPr>
          <w:spacing w:val="-1"/>
          <w:vertAlign w:val="baseline"/>
        </w:rPr>
        <w:t> </w:t>
      </w:r>
      <w:r>
        <w:rPr>
          <w:vertAlign w:val="baseline"/>
        </w:rPr>
        <w:t>cruces de seguidores</w:t>
      </w:r>
      <w:r>
        <w:rPr>
          <w:spacing w:val="-1"/>
          <w:vertAlign w:val="baseline"/>
        </w:rPr>
        <w:t> </w:t>
      </w:r>
      <w:r>
        <w:rPr>
          <w:vertAlign w:val="baseline"/>
        </w:rPr>
        <w:t>y</w:t>
      </w:r>
      <w:r>
        <w:rPr>
          <w:spacing w:val="-1"/>
          <w:vertAlign w:val="baseline"/>
        </w:rPr>
        <w:t> </w:t>
      </w:r>
      <w:r>
        <w:rPr>
          <w:vertAlign w:val="baseline"/>
        </w:rPr>
        <w:t>nubes de palabras aparecen como alternativas para el análisis. Si bien observamos dinámicas de polarización, propias de los</w:t>
      </w:r>
      <w:r>
        <w:rPr>
          <w:spacing w:val="-4"/>
          <w:vertAlign w:val="baseline"/>
        </w:rPr>
        <w:t> </w:t>
      </w:r>
      <w:r>
        <w:rPr>
          <w:vertAlign w:val="baseline"/>
        </w:rPr>
        <w:t>procesos</w:t>
      </w:r>
      <w:r>
        <w:rPr>
          <w:spacing w:val="-4"/>
          <w:vertAlign w:val="baseline"/>
        </w:rPr>
        <w:t> </w:t>
      </w:r>
      <w:r>
        <w:rPr>
          <w:vertAlign w:val="baseline"/>
        </w:rPr>
        <w:t>políticos</w:t>
      </w:r>
      <w:r>
        <w:rPr>
          <w:spacing w:val="-6"/>
          <w:vertAlign w:val="baseline"/>
        </w:rPr>
        <w:t> </w:t>
      </w:r>
      <w:r>
        <w:rPr>
          <w:vertAlign w:val="baseline"/>
        </w:rPr>
        <w:t>en</w:t>
      </w:r>
      <w:r>
        <w:rPr>
          <w:spacing w:val="-7"/>
          <w:vertAlign w:val="baseline"/>
        </w:rPr>
        <w:t> </w:t>
      </w:r>
      <w:r>
        <w:rPr>
          <w:vertAlign w:val="baseline"/>
        </w:rPr>
        <w:t>Twitter,</w:t>
      </w:r>
      <w:r>
        <w:rPr>
          <w:spacing w:val="-5"/>
          <w:vertAlign w:val="baseline"/>
        </w:rPr>
        <w:t> </w:t>
      </w:r>
      <w:r>
        <w:rPr>
          <w:vertAlign w:val="baseline"/>
        </w:rPr>
        <w:t>las</w:t>
      </w:r>
      <w:r>
        <w:rPr>
          <w:spacing w:val="-6"/>
          <w:vertAlign w:val="baseline"/>
        </w:rPr>
        <w:t> </w:t>
      </w:r>
      <w:r>
        <w:rPr>
          <w:vertAlign w:val="baseline"/>
        </w:rPr>
        <w:t>cercanías</w:t>
      </w:r>
      <w:r>
        <w:rPr>
          <w:spacing w:val="-6"/>
          <w:vertAlign w:val="baseline"/>
        </w:rPr>
        <w:t> </w:t>
      </w:r>
      <w:r>
        <w:rPr>
          <w:vertAlign w:val="baseline"/>
        </w:rPr>
        <w:t>existentes</w:t>
      </w:r>
      <w:r>
        <w:rPr>
          <w:spacing w:val="-4"/>
          <w:vertAlign w:val="baseline"/>
        </w:rPr>
        <w:t> </w:t>
      </w:r>
      <w:r>
        <w:rPr>
          <w:vertAlign w:val="baseline"/>
        </w:rPr>
        <w:t>entre</w:t>
      </w:r>
      <w:r>
        <w:rPr>
          <w:spacing w:val="-2"/>
          <w:vertAlign w:val="baseline"/>
        </w:rPr>
        <w:t> </w:t>
      </w:r>
      <w:r>
        <w:rPr>
          <w:vertAlign w:val="baseline"/>
        </w:rPr>
        <w:t>candidatxs</w:t>
      </w:r>
      <w:r>
        <w:rPr>
          <w:spacing w:val="-4"/>
          <w:vertAlign w:val="baseline"/>
        </w:rPr>
        <w:t> </w:t>
      </w:r>
      <w:r>
        <w:rPr>
          <w:vertAlign w:val="baseline"/>
        </w:rPr>
        <w:t>de</w:t>
      </w:r>
      <w:r>
        <w:rPr>
          <w:spacing w:val="-4"/>
          <w:vertAlign w:val="baseline"/>
        </w:rPr>
        <w:t> </w:t>
      </w:r>
      <w:r>
        <w:rPr>
          <w:vertAlign w:val="baseline"/>
        </w:rPr>
        <w:t>distinta</w:t>
      </w:r>
      <w:r>
        <w:rPr>
          <w:spacing w:val="-6"/>
          <w:vertAlign w:val="baseline"/>
        </w:rPr>
        <w:t> </w:t>
      </w:r>
      <w:r>
        <w:rPr>
          <w:vertAlign w:val="baseline"/>
        </w:rPr>
        <w:t>identidad</w:t>
      </w:r>
      <w:r>
        <w:rPr>
          <w:spacing w:val="-4"/>
          <w:vertAlign w:val="baseline"/>
        </w:rPr>
        <w:t> </w:t>
      </w:r>
      <w:r>
        <w:rPr>
          <w:vertAlign w:val="baseline"/>
        </w:rPr>
        <w:t>política y</w:t>
      </w:r>
      <w:r>
        <w:rPr>
          <w:spacing w:val="-14"/>
          <w:vertAlign w:val="baseline"/>
        </w:rPr>
        <w:t> </w:t>
      </w:r>
      <w:r>
        <w:rPr>
          <w:vertAlign w:val="baseline"/>
        </w:rPr>
        <w:t>seguidores</w:t>
      </w:r>
      <w:r>
        <w:rPr>
          <w:spacing w:val="-14"/>
          <w:vertAlign w:val="baseline"/>
        </w:rPr>
        <w:t> </w:t>
      </w:r>
      <w:r>
        <w:rPr>
          <w:vertAlign w:val="baseline"/>
        </w:rPr>
        <w:t>locales,</w:t>
      </w:r>
      <w:r>
        <w:rPr>
          <w:spacing w:val="-14"/>
          <w:vertAlign w:val="baseline"/>
        </w:rPr>
        <w:t> </w:t>
      </w:r>
      <w:r>
        <w:rPr>
          <w:vertAlign w:val="baseline"/>
        </w:rPr>
        <w:t>esbozan</w:t>
      </w:r>
      <w:r>
        <w:rPr>
          <w:spacing w:val="-13"/>
          <w:vertAlign w:val="baseline"/>
        </w:rPr>
        <w:t> </w:t>
      </w:r>
      <w:r>
        <w:rPr>
          <w:vertAlign w:val="baseline"/>
        </w:rPr>
        <w:t>comunidades</w:t>
      </w:r>
      <w:r>
        <w:rPr>
          <w:spacing w:val="-14"/>
          <w:vertAlign w:val="baseline"/>
        </w:rPr>
        <w:t> </w:t>
      </w:r>
      <w:r>
        <w:rPr>
          <w:vertAlign w:val="baseline"/>
        </w:rPr>
        <w:t>más</w:t>
      </w:r>
      <w:r>
        <w:rPr>
          <w:spacing w:val="-14"/>
          <w:vertAlign w:val="baseline"/>
        </w:rPr>
        <w:t> </w:t>
      </w:r>
      <w:r>
        <w:rPr>
          <w:vertAlign w:val="baseline"/>
        </w:rPr>
        <w:t>permeables</w:t>
      </w:r>
      <w:r>
        <w:rPr>
          <w:spacing w:val="-14"/>
          <w:vertAlign w:val="baseline"/>
        </w:rPr>
        <w:t> </w:t>
      </w:r>
      <w:r>
        <w:rPr>
          <w:vertAlign w:val="baseline"/>
        </w:rPr>
        <w:t>dentro</w:t>
      </w:r>
      <w:r>
        <w:rPr>
          <w:spacing w:val="-13"/>
          <w:vertAlign w:val="baseline"/>
        </w:rPr>
        <w:t> </w:t>
      </w:r>
      <w:r>
        <w:rPr>
          <w:vertAlign w:val="baseline"/>
        </w:rPr>
        <w:t>de</w:t>
      </w:r>
      <w:r>
        <w:rPr>
          <w:spacing w:val="-14"/>
          <w:vertAlign w:val="baseline"/>
        </w:rPr>
        <w:t> </w:t>
      </w:r>
      <w:r>
        <w:rPr>
          <w:vertAlign w:val="baseline"/>
        </w:rPr>
        <w:t>la</w:t>
      </w:r>
      <w:r>
        <w:rPr>
          <w:spacing w:val="-14"/>
          <w:vertAlign w:val="baseline"/>
        </w:rPr>
        <w:t> </w:t>
      </w:r>
      <w:r>
        <w:rPr>
          <w:vertAlign w:val="baseline"/>
        </w:rPr>
        <w:t>red</w:t>
      </w:r>
      <w:r>
        <w:rPr>
          <w:spacing w:val="-14"/>
          <w:vertAlign w:val="baseline"/>
        </w:rPr>
        <w:t> </w:t>
      </w:r>
      <w:r>
        <w:rPr>
          <w:vertAlign w:val="baseline"/>
        </w:rPr>
        <w:t>local.</w:t>
      </w:r>
      <w:r>
        <w:rPr>
          <w:spacing w:val="-13"/>
          <w:vertAlign w:val="baseline"/>
        </w:rPr>
        <w:t> </w:t>
      </w:r>
      <w:r>
        <w:rPr>
          <w:vertAlign w:val="baseline"/>
        </w:rPr>
        <w:t>Las</w:t>
      </w:r>
      <w:r>
        <w:rPr>
          <w:spacing w:val="-14"/>
          <w:vertAlign w:val="baseline"/>
        </w:rPr>
        <w:t> </w:t>
      </w:r>
      <w:r>
        <w:rPr>
          <w:vertAlign w:val="baseline"/>
        </w:rPr>
        <w:t>nubes</w:t>
      </w:r>
      <w:r>
        <w:rPr>
          <w:spacing w:val="-14"/>
          <w:vertAlign w:val="baseline"/>
        </w:rPr>
        <w:t> </w:t>
      </w:r>
      <w:r>
        <w:rPr>
          <w:vertAlign w:val="baseline"/>
        </w:rPr>
        <w:t>de</w:t>
      </w:r>
      <w:r>
        <w:rPr>
          <w:spacing w:val="-14"/>
          <w:vertAlign w:val="baseline"/>
        </w:rPr>
        <w:t> </w:t>
      </w:r>
      <w:r>
        <w:rPr>
          <w:vertAlign w:val="baseline"/>
        </w:rPr>
        <w:t>palabras refuerzan estas premisas, a partir de las narrativas circulantes en las biografías de lxs seguidores más</w:t>
      </w:r>
    </w:p>
    <w:p>
      <w:pPr>
        <w:pStyle w:val="BodyText"/>
        <w:rPr>
          <w:sz w:val="11"/>
        </w:rPr>
      </w:pPr>
      <w:r>
        <w:rPr/>
        <mc:AlternateContent>
          <mc:Choice Requires="wps">
            <w:drawing>
              <wp:anchor distT="0" distB="0" distL="0" distR="0" allowOverlap="1" layoutInCell="1" locked="0" behindDoc="1" simplePos="0" relativeHeight="487588864">
                <wp:simplePos x="0" y="0"/>
                <wp:positionH relativeFrom="page">
                  <wp:posOffset>1364233</wp:posOffset>
                </wp:positionH>
                <wp:positionV relativeFrom="paragraph">
                  <wp:posOffset>95623</wp:posOffset>
                </wp:positionV>
                <wp:extent cx="1829435" cy="762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7.529374pt;width:144.020pt;height:.60004pt;mso-position-horizontal-relative:page;mso-position-vertical-relative:paragraph;z-index:-15727616;mso-wrap-distance-left:0;mso-wrap-distance-right:0" id="docshape7" filled="true" fillcolor="#000000" stroked="false">
                <v:fill type="solid"/>
                <w10:wrap type="topAndBottom"/>
              </v:rect>
            </w:pict>
          </mc:Fallback>
        </mc:AlternateContent>
      </w:r>
    </w:p>
    <w:p>
      <w:pPr>
        <w:spacing w:line="240" w:lineRule="auto" w:before="91"/>
        <w:ind w:left="240" w:right="618" w:firstLine="0"/>
        <w:jc w:val="both"/>
        <w:rPr>
          <w:sz w:val="20"/>
        </w:rPr>
      </w:pPr>
      <w:r>
        <w:rPr>
          <w:sz w:val="20"/>
          <w:vertAlign w:val="superscript"/>
        </w:rPr>
        <w:t>2</w:t>
      </w:r>
      <w:r>
        <w:rPr>
          <w:sz w:val="20"/>
          <w:vertAlign w:val="baseline"/>
        </w:rPr>
        <w:t> Utilizamos tuitósfera como conceptualización que percibe la comunicación en Internet como esferas. Rogers, (2012) propone el análisis crosesférico, el cual presupone una delimitación analítica concreta: considerar como esferas a los diferentes espacios de interacción en la web (blogósfera, tuitósfera, mediósfera, etcétera). Bajo esta lógica,</w:t>
      </w:r>
      <w:r>
        <w:rPr>
          <w:spacing w:val="-2"/>
          <w:sz w:val="20"/>
          <w:vertAlign w:val="baseline"/>
        </w:rPr>
        <w:t> </w:t>
      </w:r>
      <w:r>
        <w:rPr>
          <w:sz w:val="20"/>
          <w:vertAlign w:val="baseline"/>
        </w:rPr>
        <w:t>se</w:t>
      </w:r>
      <w:r>
        <w:rPr>
          <w:spacing w:val="-3"/>
          <w:sz w:val="20"/>
          <w:vertAlign w:val="baseline"/>
        </w:rPr>
        <w:t> </w:t>
      </w:r>
      <w:r>
        <w:rPr>
          <w:sz w:val="20"/>
          <w:vertAlign w:val="baseline"/>
        </w:rPr>
        <w:t>debe</w:t>
      </w:r>
      <w:r>
        <w:rPr>
          <w:spacing w:val="-5"/>
          <w:sz w:val="20"/>
          <w:vertAlign w:val="baseline"/>
        </w:rPr>
        <w:t> </w:t>
      </w:r>
      <w:r>
        <w:rPr>
          <w:sz w:val="20"/>
          <w:vertAlign w:val="baseline"/>
        </w:rPr>
        <w:t>realizar</w:t>
      </w:r>
      <w:r>
        <w:rPr>
          <w:spacing w:val="-4"/>
          <w:sz w:val="20"/>
          <w:vertAlign w:val="baseline"/>
        </w:rPr>
        <w:t> </w:t>
      </w:r>
      <w:r>
        <w:rPr>
          <w:sz w:val="20"/>
          <w:vertAlign w:val="baseline"/>
        </w:rPr>
        <w:t>un</w:t>
      </w:r>
      <w:r>
        <w:rPr>
          <w:spacing w:val="-4"/>
          <w:sz w:val="20"/>
          <w:vertAlign w:val="baseline"/>
        </w:rPr>
        <w:t> </w:t>
      </w:r>
      <w:r>
        <w:rPr>
          <w:sz w:val="20"/>
          <w:vertAlign w:val="baseline"/>
        </w:rPr>
        <w:t>proceso</w:t>
      </w:r>
      <w:r>
        <w:rPr>
          <w:spacing w:val="-2"/>
          <w:sz w:val="20"/>
          <w:vertAlign w:val="baseline"/>
        </w:rPr>
        <w:t> </w:t>
      </w:r>
      <w:r>
        <w:rPr>
          <w:sz w:val="20"/>
          <w:vertAlign w:val="baseline"/>
        </w:rPr>
        <w:t>de</w:t>
      </w:r>
      <w:r>
        <w:rPr>
          <w:spacing w:val="-5"/>
          <w:sz w:val="20"/>
          <w:vertAlign w:val="baseline"/>
        </w:rPr>
        <w:t> </w:t>
      </w:r>
      <w:r>
        <w:rPr>
          <w:sz w:val="20"/>
          <w:vertAlign w:val="baseline"/>
        </w:rPr>
        <w:t>reflexión</w:t>
      </w:r>
      <w:r>
        <w:rPr>
          <w:spacing w:val="-4"/>
          <w:sz w:val="20"/>
          <w:vertAlign w:val="baseline"/>
        </w:rPr>
        <w:t> </w:t>
      </w:r>
      <w:r>
        <w:rPr>
          <w:sz w:val="20"/>
          <w:vertAlign w:val="baseline"/>
        </w:rPr>
        <w:t>sobre</w:t>
      </w:r>
      <w:r>
        <w:rPr>
          <w:spacing w:val="-3"/>
          <w:sz w:val="20"/>
          <w:vertAlign w:val="baseline"/>
        </w:rPr>
        <w:t> </w:t>
      </w:r>
      <w:r>
        <w:rPr>
          <w:sz w:val="20"/>
          <w:vertAlign w:val="baseline"/>
        </w:rPr>
        <w:t>los</w:t>
      </w:r>
      <w:r>
        <w:rPr>
          <w:spacing w:val="-4"/>
          <w:sz w:val="20"/>
          <w:vertAlign w:val="baseline"/>
        </w:rPr>
        <w:t> </w:t>
      </w:r>
      <w:r>
        <w:rPr>
          <w:sz w:val="20"/>
          <w:vertAlign w:val="baseline"/>
        </w:rPr>
        <w:t>problemas</w:t>
      </w:r>
      <w:r>
        <w:rPr>
          <w:spacing w:val="-1"/>
          <w:sz w:val="20"/>
          <w:vertAlign w:val="baseline"/>
        </w:rPr>
        <w:t> </w:t>
      </w:r>
      <w:r>
        <w:rPr>
          <w:sz w:val="20"/>
          <w:vertAlign w:val="baseline"/>
        </w:rPr>
        <w:t>y</w:t>
      </w:r>
      <w:r>
        <w:rPr>
          <w:spacing w:val="-7"/>
          <w:sz w:val="20"/>
          <w:vertAlign w:val="baseline"/>
        </w:rPr>
        <w:t> </w:t>
      </w:r>
      <w:r>
        <w:rPr>
          <w:sz w:val="20"/>
          <w:vertAlign w:val="baseline"/>
        </w:rPr>
        <w:t>desafíos</w:t>
      </w:r>
      <w:r>
        <w:rPr>
          <w:spacing w:val="-4"/>
          <w:sz w:val="20"/>
          <w:vertAlign w:val="baseline"/>
        </w:rPr>
        <w:t> </w:t>
      </w:r>
      <w:r>
        <w:rPr>
          <w:sz w:val="20"/>
          <w:vertAlign w:val="baseline"/>
        </w:rPr>
        <w:t>de</w:t>
      </w:r>
      <w:r>
        <w:rPr>
          <w:spacing w:val="-3"/>
          <w:sz w:val="20"/>
          <w:vertAlign w:val="baseline"/>
        </w:rPr>
        <w:t> </w:t>
      </w:r>
      <w:r>
        <w:rPr>
          <w:sz w:val="20"/>
          <w:vertAlign w:val="baseline"/>
        </w:rPr>
        <w:t>emplear</w:t>
      </w:r>
      <w:r>
        <w:rPr>
          <w:spacing w:val="-2"/>
          <w:sz w:val="20"/>
          <w:vertAlign w:val="baseline"/>
        </w:rPr>
        <w:t> </w:t>
      </w:r>
      <w:r>
        <w:rPr>
          <w:sz w:val="20"/>
          <w:vertAlign w:val="baseline"/>
        </w:rPr>
        <w:t>información</w:t>
      </w:r>
      <w:r>
        <w:rPr>
          <w:spacing w:val="-4"/>
          <w:sz w:val="20"/>
          <w:vertAlign w:val="baseline"/>
        </w:rPr>
        <w:t> </w:t>
      </w:r>
      <w:r>
        <w:rPr>
          <w:sz w:val="20"/>
          <w:vertAlign w:val="baseline"/>
        </w:rPr>
        <w:t>de</w:t>
      </w:r>
      <w:r>
        <w:rPr>
          <w:spacing w:val="-3"/>
          <w:sz w:val="20"/>
          <w:vertAlign w:val="baseline"/>
        </w:rPr>
        <w:t> </w:t>
      </w:r>
      <w:r>
        <w:rPr>
          <w:sz w:val="20"/>
          <w:vertAlign w:val="baseline"/>
        </w:rPr>
        <w:t>la</w:t>
      </w:r>
      <w:r>
        <w:rPr>
          <w:spacing w:val="-3"/>
          <w:sz w:val="20"/>
          <w:vertAlign w:val="baseline"/>
        </w:rPr>
        <w:t> </w:t>
      </w:r>
      <w:r>
        <w:rPr>
          <w:sz w:val="20"/>
          <w:vertAlign w:val="baseline"/>
        </w:rPr>
        <w:t>web para la investigación social, en particular a través de la comparación, sustancia, cobertura e historia entre las diferentes esferas. La intención principal de esta técnica es fundamentar un análisis comparativo a manera de la teoría de conjuntos, es decir al identificar y diferenciar entre la información que es propia de cada esfera, pero también la que se intersecta.</w:t>
      </w:r>
    </w:p>
    <w:p>
      <w:pPr>
        <w:spacing w:after="0" w:line="240" w:lineRule="auto"/>
        <w:jc w:val="both"/>
        <w:rPr>
          <w:sz w:val="20"/>
        </w:rPr>
        <w:sectPr>
          <w:pgSz w:w="11910" w:h="16840"/>
          <w:pgMar w:header="715" w:footer="710" w:top="1060" w:bottom="900" w:left="1200" w:right="820"/>
        </w:sectPr>
      </w:pPr>
    </w:p>
    <w:p>
      <w:pPr>
        <w:pStyle w:val="BodyText"/>
        <w:spacing w:before="105"/>
      </w:pPr>
    </w:p>
    <w:p>
      <w:pPr>
        <w:pStyle w:val="BodyText"/>
        <w:spacing w:line="360" w:lineRule="auto"/>
        <w:ind w:left="240" w:right="619"/>
      </w:pPr>
      <w:r>
        <w:rPr/>
        <w:t>activos.</w:t>
      </w:r>
      <w:r>
        <w:rPr>
          <w:spacing w:val="-4"/>
        </w:rPr>
        <w:t> </w:t>
      </w:r>
      <w:r>
        <w:rPr/>
        <w:t>El</w:t>
      </w:r>
      <w:r>
        <w:rPr>
          <w:spacing w:val="-7"/>
        </w:rPr>
        <w:t> </w:t>
      </w:r>
      <w:r>
        <w:rPr/>
        <w:t>capítulo</w:t>
      </w:r>
      <w:r>
        <w:rPr>
          <w:spacing w:val="-7"/>
        </w:rPr>
        <w:t> </w:t>
      </w:r>
      <w:r>
        <w:rPr/>
        <w:t>refuerza</w:t>
      </w:r>
      <w:r>
        <w:rPr>
          <w:spacing w:val="-4"/>
        </w:rPr>
        <w:t> </w:t>
      </w:r>
      <w:r>
        <w:rPr/>
        <w:t>la</w:t>
      </w:r>
      <w:r>
        <w:rPr>
          <w:spacing w:val="-4"/>
        </w:rPr>
        <w:t> </w:t>
      </w:r>
      <w:r>
        <w:rPr/>
        <w:t>hipótesis</w:t>
      </w:r>
      <w:r>
        <w:rPr>
          <w:spacing w:val="-6"/>
        </w:rPr>
        <w:t> </w:t>
      </w:r>
      <w:r>
        <w:rPr/>
        <w:t>de</w:t>
      </w:r>
      <w:r>
        <w:rPr>
          <w:spacing w:val="-7"/>
        </w:rPr>
        <w:t> </w:t>
      </w:r>
      <w:r>
        <w:rPr/>
        <w:t>la</w:t>
      </w:r>
      <w:r>
        <w:rPr>
          <w:spacing w:val="-7"/>
        </w:rPr>
        <w:t> </w:t>
      </w:r>
      <w:r>
        <w:rPr/>
        <w:t>existencia</w:t>
      </w:r>
      <w:r>
        <w:rPr>
          <w:spacing w:val="-4"/>
        </w:rPr>
        <w:t> </w:t>
      </w:r>
      <w:r>
        <w:rPr/>
        <w:t>de</w:t>
      </w:r>
      <w:r>
        <w:rPr>
          <w:spacing w:val="-7"/>
        </w:rPr>
        <w:t> </w:t>
      </w:r>
      <w:r>
        <w:rPr/>
        <w:t>un</w:t>
      </w:r>
      <w:r>
        <w:rPr>
          <w:spacing w:val="-4"/>
        </w:rPr>
        <w:t> </w:t>
      </w:r>
      <w:r>
        <w:rPr/>
        <w:t>espacio</w:t>
      </w:r>
      <w:r>
        <w:rPr>
          <w:spacing w:val="-7"/>
        </w:rPr>
        <w:t> </w:t>
      </w:r>
      <w:r>
        <w:rPr/>
        <w:t>público</w:t>
      </w:r>
      <w:r>
        <w:rPr>
          <w:spacing w:val="-4"/>
        </w:rPr>
        <w:t> </w:t>
      </w:r>
      <w:r>
        <w:rPr/>
        <w:t>virtual</w:t>
      </w:r>
      <w:r>
        <w:rPr>
          <w:spacing w:val="-6"/>
        </w:rPr>
        <w:t> </w:t>
      </w:r>
      <w:r>
        <w:rPr/>
        <w:t>local,</w:t>
      </w:r>
      <w:r>
        <w:rPr>
          <w:spacing w:val="-7"/>
        </w:rPr>
        <w:t> </w:t>
      </w:r>
      <w:r>
        <w:rPr/>
        <w:t>que</w:t>
      </w:r>
      <w:r>
        <w:rPr>
          <w:spacing w:val="-7"/>
        </w:rPr>
        <w:t> </w:t>
      </w:r>
      <w:r>
        <w:rPr/>
        <w:t>escapa en alguna medida a las dinámicas más polarizantes.</w:t>
      </w:r>
    </w:p>
    <w:p>
      <w:pPr>
        <w:pStyle w:val="BodyText"/>
        <w:spacing w:line="360" w:lineRule="auto" w:before="240"/>
        <w:ind w:left="240" w:right="614" w:firstLine="707"/>
        <w:jc w:val="both"/>
      </w:pPr>
      <w:r>
        <w:rPr/>
        <w:t>Tomando</w:t>
      </w:r>
      <w:r>
        <w:rPr>
          <w:spacing w:val="-4"/>
        </w:rPr>
        <w:t> </w:t>
      </w:r>
      <w:r>
        <w:rPr/>
        <w:t>los</w:t>
      </w:r>
      <w:r>
        <w:rPr>
          <w:spacing w:val="-4"/>
        </w:rPr>
        <w:t> </w:t>
      </w:r>
      <w:r>
        <w:rPr/>
        <w:t>aportes</w:t>
      </w:r>
      <w:r>
        <w:rPr>
          <w:spacing w:val="-2"/>
        </w:rPr>
        <w:t> </w:t>
      </w:r>
      <w:r>
        <w:rPr/>
        <w:t>precedentes en</w:t>
      </w:r>
      <w:r>
        <w:rPr>
          <w:spacing w:val="40"/>
        </w:rPr>
        <w:t> </w:t>
      </w:r>
      <w:r>
        <w:rPr/>
        <w:t>el</w:t>
      </w:r>
      <w:r>
        <w:rPr>
          <w:spacing w:val="-4"/>
        </w:rPr>
        <w:t> </w:t>
      </w:r>
      <w:r>
        <w:rPr/>
        <w:t>capítulo</w:t>
      </w:r>
      <w:r>
        <w:rPr>
          <w:spacing w:val="-5"/>
        </w:rPr>
        <w:t> </w:t>
      </w:r>
      <w:r>
        <w:rPr/>
        <w:t>IV</w:t>
      </w:r>
      <w:r>
        <w:rPr>
          <w:spacing w:val="40"/>
        </w:rPr>
        <w:t> </w:t>
      </w:r>
      <w:r>
        <w:rPr/>
        <w:t>retomamos</w:t>
      </w:r>
      <w:r>
        <w:rPr>
          <w:spacing w:val="-1"/>
        </w:rPr>
        <w:t> </w:t>
      </w:r>
      <w:r>
        <w:rPr/>
        <w:t>el</w:t>
      </w:r>
      <w:r>
        <w:rPr>
          <w:spacing w:val="-4"/>
        </w:rPr>
        <w:t> </w:t>
      </w:r>
      <w:r>
        <w:rPr/>
        <w:t>problema</w:t>
      </w:r>
      <w:r>
        <w:rPr>
          <w:spacing w:val="-2"/>
        </w:rPr>
        <w:t> </w:t>
      </w:r>
      <w:r>
        <w:rPr/>
        <w:t>de</w:t>
      </w:r>
      <w:r>
        <w:rPr>
          <w:spacing w:val="-4"/>
        </w:rPr>
        <w:t> </w:t>
      </w:r>
      <w:r>
        <w:rPr/>
        <w:t>la</w:t>
      </w:r>
      <w:r>
        <w:rPr>
          <w:spacing w:val="-7"/>
        </w:rPr>
        <w:t> </w:t>
      </w:r>
      <w:r>
        <w:rPr/>
        <w:t>polarización y el activismo de internautas-seguidores, proponemos el análisis comparativo de tres eventos de relevancia en la contienda electoral de distinta característica a partir del seguimiento de hashtags y el análisis de redes sociales. Por un lado, nos concentramos en los cierres de campañas de las dos principales</w:t>
      </w:r>
      <w:r>
        <w:rPr>
          <w:spacing w:val="-4"/>
        </w:rPr>
        <w:t> </w:t>
      </w:r>
      <w:r>
        <w:rPr/>
        <w:t>fuerzas</w:t>
      </w:r>
      <w:r>
        <w:rPr>
          <w:spacing w:val="-4"/>
        </w:rPr>
        <w:t> </w:t>
      </w:r>
      <w:r>
        <w:rPr/>
        <w:t>políticas,</w:t>
      </w:r>
      <w:r>
        <w:rPr>
          <w:spacing w:val="40"/>
        </w:rPr>
        <w:t> </w:t>
      </w:r>
      <w:r>
        <w:rPr/>
        <w:t>y</w:t>
      </w:r>
      <w:r>
        <w:rPr>
          <w:spacing w:val="-5"/>
        </w:rPr>
        <w:t> </w:t>
      </w:r>
      <w:r>
        <w:rPr/>
        <w:t>por</w:t>
      </w:r>
      <w:r>
        <w:rPr>
          <w:spacing w:val="-4"/>
        </w:rPr>
        <w:t> </w:t>
      </w:r>
      <w:r>
        <w:rPr/>
        <w:t>otro,</w:t>
      </w:r>
      <w:r>
        <w:rPr>
          <w:spacing w:val="-1"/>
        </w:rPr>
        <w:t> </w:t>
      </w:r>
      <w:r>
        <w:rPr/>
        <w:t>en</w:t>
      </w:r>
      <w:r>
        <w:rPr>
          <w:spacing w:val="-4"/>
        </w:rPr>
        <w:t> </w:t>
      </w:r>
      <w:r>
        <w:rPr/>
        <w:t>el</w:t>
      </w:r>
      <w:r>
        <w:rPr>
          <w:spacing w:val="-4"/>
        </w:rPr>
        <w:t> </w:t>
      </w:r>
      <w:r>
        <w:rPr/>
        <w:t>debate</w:t>
      </w:r>
      <w:r>
        <w:rPr>
          <w:spacing w:val="-4"/>
        </w:rPr>
        <w:t> </w:t>
      </w:r>
      <w:r>
        <w:rPr/>
        <w:t>televisado</w:t>
      </w:r>
      <w:r>
        <w:rPr>
          <w:spacing w:val="-5"/>
        </w:rPr>
        <w:t> </w:t>
      </w:r>
      <w:r>
        <w:rPr/>
        <w:t>de</w:t>
      </w:r>
      <w:r>
        <w:rPr>
          <w:spacing w:val="-3"/>
        </w:rPr>
        <w:t> </w:t>
      </w:r>
      <w:r>
        <w:rPr/>
        <w:t>lxs</w:t>
      </w:r>
      <w:r>
        <w:rPr>
          <w:spacing w:val="-4"/>
        </w:rPr>
        <w:t> </w:t>
      </w:r>
      <w:r>
        <w:rPr/>
        <w:t>candidatxs</w:t>
      </w:r>
      <w:r>
        <w:rPr>
          <w:spacing w:val="-4"/>
        </w:rPr>
        <w:t> </w:t>
      </w:r>
      <w:r>
        <w:rPr/>
        <w:t>a</w:t>
      </w:r>
      <w:r>
        <w:rPr>
          <w:spacing w:val="-4"/>
        </w:rPr>
        <w:t> </w:t>
      </w:r>
      <w:r>
        <w:rPr/>
        <w:t>Intendente.</w:t>
      </w:r>
      <w:r>
        <w:rPr>
          <w:spacing w:val="-5"/>
        </w:rPr>
        <w:t> </w:t>
      </w:r>
      <w:r>
        <w:rPr/>
        <w:t>Ambos eventos claves durante la campaña permiten explorar intersecciones entre Twitter, los medios de comunicación</w:t>
      </w:r>
      <w:r>
        <w:rPr>
          <w:spacing w:val="-5"/>
        </w:rPr>
        <w:t> </w:t>
      </w:r>
      <w:r>
        <w:rPr/>
        <w:t>y</w:t>
      </w:r>
      <w:r>
        <w:rPr>
          <w:spacing w:val="-7"/>
        </w:rPr>
        <w:t> </w:t>
      </w:r>
      <w:r>
        <w:rPr/>
        <w:t>el</w:t>
      </w:r>
      <w:r>
        <w:rPr>
          <w:spacing w:val="-6"/>
        </w:rPr>
        <w:t> </w:t>
      </w:r>
      <w:r>
        <w:rPr/>
        <w:t>espacio</w:t>
      </w:r>
      <w:r>
        <w:rPr>
          <w:spacing w:val="-7"/>
        </w:rPr>
        <w:t> </w:t>
      </w:r>
      <w:r>
        <w:rPr/>
        <w:t>urbano</w:t>
      </w:r>
      <w:r>
        <w:rPr>
          <w:spacing w:val="-4"/>
        </w:rPr>
        <w:t> </w:t>
      </w:r>
      <w:r>
        <w:rPr/>
        <w:t>como</w:t>
      </w:r>
      <w:r>
        <w:rPr>
          <w:spacing w:val="-5"/>
        </w:rPr>
        <w:t> </w:t>
      </w:r>
      <w:r>
        <w:rPr/>
        <w:t>momentos</w:t>
      </w:r>
      <w:r>
        <w:rPr>
          <w:spacing w:val="-4"/>
        </w:rPr>
        <w:t> </w:t>
      </w:r>
      <w:r>
        <w:rPr/>
        <w:t>de</w:t>
      </w:r>
      <w:r>
        <w:rPr>
          <w:spacing w:val="-7"/>
        </w:rPr>
        <w:t> </w:t>
      </w:r>
      <w:r>
        <w:rPr/>
        <w:t>movilización</w:t>
      </w:r>
      <w:r>
        <w:rPr>
          <w:spacing w:val="-7"/>
        </w:rPr>
        <w:t> </w:t>
      </w:r>
      <w:r>
        <w:rPr/>
        <w:t>del</w:t>
      </w:r>
      <w:r>
        <w:rPr>
          <w:spacing w:val="-4"/>
        </w:rPr>
        <w:t> </w:t>
      </w:r>
      <w:r>
        <w:rPr/>
        <w:t>electorado</w:t>
      </w:r>
      <w:r>
        <w:rPr>
          <w:spacing w:val="-7"/>
        </w:rPr>
        <w:t> </w:t>
      </w:r>
      <w:r>
        <w:rPr/>
        <w:t>en</w:t>
      </w:r>
      <w:r>
        <w:rPr>
          <w:spacing w:val="-4"/>
        </w:rPr>
        <w:t> </w:t>
      </w:r>
      <w:r>
        <w:rPr/>
        <w:t>el</w:t>
      </w:r>
      <w:r>
        <w:rPr>
          <w:spacing w:val="-4"/>
        </w:rPr>
        <w:t> </w:t>
      </w:r>
      <w:r>
        <w:rPr/>
        <w:t>espacio</w:t>
      </w:r>
      <w:r>
        <w:rPr>
          <w:spacing w:val="-3"/>
        </w:rPr>
        <w:t> </w:t>
      </w:r>
      <w:r>
        <w:rPr/>
        <w:t>online y offline, atentos a las articulaciones entre lo nacional y lo local.</w:t>
      </w:r>
    </w:p>
    <w:p>
      <w:pPr>
        <w:spacing w:after="0" w:line="360" w:lineRule="auto"/>
        <w:jc w:val="both"/>
        <w:sectPr>
          <w:pgSz w:w="11910" w:h="16840"/>
          <w:pgMar w:header="715" w:footer="710" w:top="1060" w:bottom="900" w:left="1200" w:right="820"/>
        </w:sectPr>
      </w:pPr>
    </w:p>
    <w:p>
      <w:pPr>
        <w:pStyle w:val="BodyText"/>
        <w:spacing w:before="87"/>
        <w:rPr>
          <w:sz w:val="24"/>
        </w:rPr>
      </w:pPr>
    </w:p>
    <w:p>
      <w:pPr>
        <w:pStyle w:val="Heading1"/>
        <w:ind w:left="0" w:right="376"/>
        <w:jc w:val="center"/>
      </w:pPr>
      <w:bookmarkStart w:name="_bookmark2" w:id="3"/>
      <w:bookmarkEnd w:id="3"/>
      <w:r>
        <w:rPr>
          <w:b w:val="0"/>
        </w:rPr>
      </w:r>
      <w:r>
        <w:rPr>
          <w:color w:val="30849B"/>
        </w:rPr>
        <w:t>CAPITULO</w:t>
      </w:r>
      <w:r>
        <w:rPr>
          <w:color w:val="30849B"/>
          <w:spacing w:val="-2"/>
        </w:rPr>
        <w:t> </w:t>
      </w:r>
      <w:r>
        <w:rPr>
          <w:color w:val="30849B"/>
          <w:spacing w:val="-5"/>
        </w:rPr>
        <w:t>I.</w:t>
      </w:r>
    </w:p>
    <w:p>
      <w:pPr>
        <w:pStyle w:val="Heading3"/>
        <w:spacing w:line="276" w:lineRule="auto"/>
        <w:ind w:left="1" w:right="384"/>
      </w:pPr>
      <w:r>
        <w:rPr>
          <w:color w:val="30849B"/>
        </w:rPr>
        <w:t>TWITTER,</w:t>
      </w:r>
      <w:r>
        <w:rPr>
          <w:color w:val="30849B"/>
          <w:spacing w:val="-5"/>
        </w:rPr>
        <w:t> </w:t>
      </w:r>
      <w:r>
        <w:rPr>
          <w:color w:val="30849B"/>
        </w:rPr>
        <w:t>CAMPAÑAS</w:t>
      </w:r>
      <w:r>
        <w:rPr>
          <w:color w:val="30849B"/>
          <w:spacing w:val="-5"/>
        </w:rPr>
        <w:t> </w:t>
      </w:r>
      <w:r>
        <w:rPr>
          <w:color w:val="30849B"/>
        </w:rPr>
        <w:t>ELECTORALES</w:t>
      </w:r>
      <w:r>
        <w:rPr>
          <w:color w:val="30849B"/>
          <w:spacing w:val="-5"/>
        </w:rPr>
        <w:t> </w:t>
      </w:r>
      <w:r>
        <w:rPr>
          <w:color w:val="30849B"/>
        </w:rPr>
        <w:t>Y</w:t>
      </w:r>
      <w:r>
        <w:rPr>
          <w:color w:val="30849B"/>
          <w:spacing w:val="-4"/>
        </w:rPr>
        <w:t> </w:t>
      </w:r>
      <w:r>
        <w:rPr>
          <w:color w:val="30849B"/>
        </w:rPr>
        <w:t>BIG</w:t>
      </w:r>
      <w:r>
        <w:rPr>
          <w:color w:val="30849B"/>
          <w:spacing w:val="-7"/>
        </w:rPr>
        <w:t> </w:t>
      </w:r>
      <w:r>
        <w:rPr>
          <w:color w:val="30849B"/>
        </w:rPr>
        <w:t>DATA:</w:t>
      </w:r>
      <w:r>
        <w:rPr>
          <w:color w:val="30849B"/>
          <w:spacing w:val="-5"/>
        </w:rPr>
        <w:t> </w:t>
      </w:r>
      <w:r>
        <w:rPr>
          <w:color w:val="30849B"/>
        </w:rPr>
        <w:t>PROBLEMAS</w:t>
      </w:r>
      <w:r>
        <w:rPr>
          <w:color w:val="30849B"/>
          <w:spacing w:val="-5"/>
        </w:rPr>
        <w:t> </w:t>
      </w:r>
      <w:r>
        <w:rPr>
          <w:color w:val="30849B"/>
        </w:rPr>
        <w:t>TEÓRICOS</w:t>
      </w:r>
      <w:r>
        <w:rPr>
          <w:color w:val="30849B"/>
          <w:spacing w:val="-5"/>
        </w:rPr>
        <w:t> </w:t>
      </w:r>
      <w:r>
        <w:rPr>
          <w:color w:val="30849B"/>
        </w:rPr>
        <w:t>Y HERRAMIENTAS METODOLÓGICAS.</w:t>
      </w:r>
    </w:p>
    <w:p>
      <w:pPr>
        <w:pStyle w:val="BodyText"/>
        <w:spacing w:line="360" w:lineRule="auto" w:before="240"/>
        <w:ind w:left="240" w:right="614" w:firstLine="707"/>
        <w:jc w:val="both"/>
      </w:pPr>
      <w:r>
        <w:rPr/>
        <w:t>Este</w:t>
      </w:r>
      <w:r>
        <w:rPr>
          <w:spacing w:val="-12"/>
        </w:rPr>
        <w:t> </w:t>
      </w:r>
      <w:r>
        <w:rPr/>
        <w:t>capítulo</w:t>
      </w:r>
      <w:r>
        <w:rPr>
          <w:spacing w:val="-8"/>
        </w:rPr>
        <w:t> </w:t>
      </w:r>
      <w:r>
        <w:rPr/>
        <w:t>propone</w:t>
      </w:r>
      <w:r>
        <w:rPr>
          <w:spacing w:val="-9"/>
        </w:rPr>
        <w:t> </w:t>
      </w:r>
      <w:r>
        <w:rPr/>
        <w:t>explorar</w:t>
      </w:r>
      <w:r>
        <w:rPr>
          <w:spacing w:val="-11"/>
        </w:rPr>
        <w:t> </w:t>
      </w:r>
      <w:r>
        <w:rPr/>
        <w:t>dimensiones</w:t>
      </w:r>
      <w:r>
        <w:rPr>
          <w:spacing w:val="-9"/>
        </w:rPr>
        <w:t> </w:t>
      </w:r>
      <w:r>
        <w:rPr/>
        <w:t>de</w:t>
      </w:r>
      <w:r>
        <w:rPr>
          <w:spacing w:val="-9"/>
        </w:rPr>
        <w:t> </w:t>
      </w:r>
      <w:r>
        <w:rPr/>
        <w:t>análisis</w:t>
      </w:r>
      <w:r>
        <w:rPr>
          <w:spacing w:val="-11"/>
        </w:rPr>
        <w:t> </w:t>
      </w:r>
      <w:r>
        <w:rPr/>
        <w:t>e</w:t>
      </w:r>
      <w:r>
        <w:rPr>
          <w:spacing w:val="-9"/>
        </w:rPr>
        <w:t> </w:t>
      </w:r>
      <w:r>
        <w:rPr/>
        <w:t>interrogantes</w:t>
      </w:r>
      <w:r>
        <w:rPr>
          <w:spacing w:val="-9"/>
        </w:rPr>
        <w:t> </w:t>
      </w:r>
      <w:r>
        <w:rPr/>
        <w:t>a</w:t>
      </w:r>
      <w:r>
        <w:rPr>
          <w:spacing w:val="-12"/>
        </w:rPr>
        <w:t> </w:t>
      </w:r>
      <w:r>
        <w:rPr/>
        <w:t>partir</w:t>
      </w:r>
      <w:r>
        <w:rPr>
          <w:spacing w:val="-9"/>
        </w:rPr>
        <w:t> </w:t>
      </w:r>
      <w:r>
        <w:rPr/>
        <w:t>del</w:t>
      </w:r>
      <w:r>
        <w:rPr>
          <w:spacing w:val="-11"/>
        </w:rPr>
        <w:t> </w:t>
      </w:r>
      <w:r>
        <w:rPr/>
        <w:t>recorrido</w:t>
      </w:r>
      <w:r>
        <w:rPr>
          <w:spacing w:val="-10"/>
        </w:rPr>
        <w:t> </w:t>
      </w:r>
      <w:r>
        <w:rPr/>
        <w:t>por la</w:t>
      </w:r>
      <w:r>
        <w:rPr>
          <w:spacing w:val="-12"/>
        </w:rPr>
        <w:t> </w:t>
      </w:r>
      <w:r>
        <w:rPr/>
        <w:t>bibliografía</w:t>
      </w:r>
      <w:r>
        <w:rPr>
          <w:spacing w:val="-12"/>
        </w:rPr>
        <w:t> </w:t>
      </w:r>
      <w:r>
        <w:rPr/>
        <w:t>de</w:t>
      </w:r>
      <w:r>
        <w:rPr>
          <w:spacing w:val="-14"/>
        </w:rPr>
        <w:t> </w:t>
      </w:r>
      <w:r>
        <w:rPr/>
        <w:t>un</w:t>
      </w:r>
      <w:r>
        <w:rPr>
          <w:spacing w:val="-14"/>
        </w:rPr>
        <w:t> </w:t>
      </w:r>
      <w:r>
        <w:rPr/>
        <w:t>campo</w:t>
      </w:r>
      <w:r>
        <w:rPr>
          <w:spacing w:val="-12"/>
        </w:rPr>
        <w:t> </w:t>
      </w:r>
      <w:r>
        <w:rPr/>
        <w:t>interdisciplinar,</w:t>
      </w:r>
      <w:r>
        <w:rPr>
          <w:spacing w:val="-14"/>
        </w:rPr>
        <w:t> </w:t>
      </w:r>
      <w:r>
        <w:rPr/>
        <w:t>nutrido</w:t>
      </w:r>
      <w:r>
        <w:rPr>
          <w:spacing w:val="-12"/>
        </w:rPr>
        <w:t> </w:t>
      </w:r>
      <w:r>
        <w:rPr/>
        <w:t>por</w:t>
      </w:r>
      <w:r>
        <w:rPr>
          <w:spacing w:val="-10"/>
        </w:rPr>
        <w:t> </w:t>
      </w:r>
      <w:r>
        <w:rPr/>
        <w:t>la</w:t>
      </w:r>
      <w:r>
        <w:rPr>
          <w:spacing w:val="-14"/>
        </w:rPr>
        <w:t> </w:t>
      </w:r>
      <w:r>
        <w:rPr/>
        <w:t>sociología,</w:t>
      </w:r>
      <w:r>
        <w:rPr>
          <w:spacing w:val="-13"/>
        </w:rPr>
        <w:t> </w:t>
      </w:r>
      <w:r>
        <w:rPr/>
        <w:t>la</w:t>
      </w:r>
      <w:r>
        <w:rPr>
          <w:spacing w:val="-12"/>
        </w:rPr>
        <w:t> </w:t>
      </w:r>
      <w:r>
        <w:rPr/>
        <w:t>ciencia</w:t>
      </w:r>
      <w:r>
        <w:rPr>
          <w:spacing w:val="-12"/>
        </w:rPr>
        <w:t> </w:t>
      </w:r>
      <w:r>
        <w:rPr/>
        <w:t>política,</w:t>
      </w:r>
      <w:r>
        <w:rPr>
          <w:spacing w:val="-13"/>
        </w:rPr>
        <w:t> </w:t>
      </w:r>
      <w:r>
        <w:rPr/>
        <w:t>la</w:t>
      </w:r>
      <w:r>
        <w:rPr>
          <w:spacing w:val="-13"/>
        </w:rPr>
        <w:t> </w:t>
      </w:r>
      <w:r>
        <w:rPr/>
        <w:t>antropología y</w:t>
      </w:r>
      <w:r>
        <w:rPr>
          <w:spacing w:val="-14"/>
        </w:rPr>
        <w:t> </w:t>
      </w:r>
      <w:r>
        <w:rPr/>
        <w:t>la</w:t>
      </w:r>
      <w:r>
        <w:rPr>
          <w:spacing w:val="-11"/>
        </w:rPr>
        <w:t> </w:t>
      </w:r>
      <w:r>
        <w:rPr/>
        <w:t>comunicación</w:t>
      </w:r>
      <w:r>
        <w:rPr>
          <w:spacing w:val="-14"/>
        </w:rPr>
        <w:t> </w:t>
      </w:r>
      <w:r>
        <w:rPr/>
        <w:t>social,</w:t>
      </w:r>
      <w:r>
        <w:rPr>
          <w:spacing w:val="30"/>
        </w:rPr>
        <w:t> </w:t>
      </w:r>
      <w:r>
        <w:rPr/>
        <w:t>al</w:t>
      </w:r>
      <w:r>
        <w:rPr>
          <w:spacing w:val="-13"/>
        </w:rPr>
        <w:t> </w:t>
      </w:r>
      <w:r>
        <w:rPr/>
        <w:t>que</w:t>
      </w:r>
      <w:r>
        <w:rPr>
          <w:spacing w:val="-12"/>
        </w:rPr>
        <w:t> </w:t>
      </w:r>
      <w:r>
        <w:rPr/>
        <w:t>de</w:t>
      </w:r>
      <w:r>
        <w:rPr>
          <w:spacing w:val="-12"/>
        </w:rPr>
        <w:t> </w:t>
      </w:r>
      <w:r>
        <w:rPr/>
        <w:t>manera</w:t>
      </w:r>
      <w:r>
        <w:rPr>
          <w:spacing w:val="-14"/>
        </w:rPr>
        <w:t> </w:t>
      </w:r>
      <w:r>
        <w:rPr/>
        <w:t>laxa</w:t>
      </w:r>
      <w:r>
        <w:rPr>
          <w:spacing w:val="-11"/>
        </w:rPr>
        <w:t> </w:t>
      </w:r>
      <w:r>
        <w:rPr/>
        <w:t>podríamos</w:t>
      </w:r>
      <w:r>
        <w:rPr>
          <w:spacing w:val="-11"/>
        </w:rPr>
        <w:t> </w:t>
      </w:r>
      <w:r>
        <w:rPr/>
        <w:t>denominar</w:t>
      </w:r>
      <w:r>
        <w:rPr>
          <w:spacing w:val="-11"/>
        </w:rPr>
        <w:t> </w:t>
      </w:r>
      <w:r>
        <w:rPr/>
        <w:t>estudios</w:t>
      </w:r>
      <w:r>
        <w:rPr>
          <w:spacing w:val="-14"/>
        </w:rPr>
        <w:t> </w:t>
      </w:r>
      <w:r>
        <w:rPr/>
        <w:t>sobre</w:t>
      </w:r>
      <w:r>
        <w:rPr>
          <w:spacing w:val="-13"/>
        </w:rPr>
        <w:t> </w:t>
      </w:r>
      <w:r>
        <w:rPr/>
        <w:t>Twitter</w:t>
      </w:r>
      <w:r>
        <w:rPr>
          <w:spacing w:val="-13"/>
        </w:rPr>
        <w:t> </w:t>
      </w:r>
      <w:r>
        <w:rPr/>
        <w:t>y</w:t>
      </w:r>
      <w:r>
        <w:rPr>
          <w:spacing w:val="-14"/>
        </w:rPr>
        <w:t> </w:t>
      </w:r>
      <w:r>
        <w:rPr/>
        <w:t>política. Empecemos</w:t>
      </w:r>
      <w:r>
        <w:rPr>
          <w:spacing w:val="-10"/>
        </w:rPr>
        <w:t> </w:t>
      </w:r>
      <w:r>
        <w:rPr/>
        <w:t>por</w:t>
      </w:r>
      <w:r>
        <w:rPr>
          <w:spacing w:val="-12"/>
        </w:rPr>
        <w:t> </w:t>
      </w:r>
      <w:r>
        <w:rPr/>
        <w:t>recuperar</w:t>
      </w:r>
      <w:r>
        <w:rPr>
          <w:spacing w:val="-10"/>
        </w:rPr>
        <w:t> </w:t>
      </w:r>
      <w:r>
        <w:rPr/>
        <w:t>algunas</w:t>
      </w:r>
      <w:r>
        <w:rPr>
          <w:spacing w:val="-10"/>
        </w:rPr>
        <w:t> </w:t>
      </w:r>
      <w:r>
        <w:rPr/>
        <w:t>características</w:t>
      </w:r>
      <w:r>
        <w:rPr>
          <w:spacing w:val="-12"/>
        </w:rPr>
        <w:t> </w:t>
      </w:r>
      <w:r>
        <w:rPr/>
        <w:t>centrales</w:t>
      </w:r>
      <w:r>
        <w:rPr>
          <w:spacing w:val="-12"/>
        </w:rPr>
        <w:t> </w:t>
      </w:r>
      <w:r>
        <w:rPr/>
        <w:t>de</w:t>
      </w:r>
      <w:r>
        <w:rPr>
          <w:spacing w:val="-13"/>
        </w:rPr>
        <w:t> </w:t>
      </w:r>
      <w:r>
        <w:rPr/>
        <w:t>Twitter,</w:t>
      </w:r>
      <w:r>
        <w:rPr>
          <w:spacing w:val="-11"/>
        </w:rPr>
        <w:t> </w:t>
      </w:r>
      <w:r>
        <w:rPr/>
        <w:t>proponiendo</w:t>
      </w:r>
      <w:r>
        <w:rPr>
          <w:spacing w:val="-13"/>
        </w:rPr>
        <w:t> </w:t>
      </w:r>
      <w:r>
        <w:rPr/>
        <w:t>una</w:t>
      </w:r>
      <w:r>
        <w:rPr>
          <w:spacing w:val="-10"/>
        </w:rPr>
        <w:t> </w:t>
      </w:r>
      <w:r>
        <w:rPr/>
        <w:t>definición</w:t>
      </w:r>
      <w:r>
        <w:rPr>
          <w:spacing w:val="-13"/>
        </w:rPr>
        <w:t> </w:t>
      </w:r>
      <w:r>
        <w:rPr/>
        <w:t>para redes sociales:</w:t>
      </w:r>
    </w:p>
    <w:p>
      <w:pPr>
        <w:pStyle w:val="BodyText"/>
        <w:spacing w:line="276" w:lineRule="auto" w:before="239"/>
        <w:ind w:left="1092" w:right="1141" w:firstLine="55"/>
        <w:jc w:val="both"/>
      </w:pPr>
      <w:r>
        <w:rPr/>
        <w:t>“un servicio basado en Internet que permite a los individuos (1) construir un perfil público o semi-público dentro de un sistema delimitado, (2) articular una lista de otros usuarios con los que comparten una conexión, y (3) ver y recorrer su lista de las conexiones</w:t>
      </w:r>
      <w:r>
        <w:rPr>
          <w:spacing w:val="-2"/>
        </w:rPr>
        <w:t> </w:t>
      </w:r>
      <w:r>
        <w:rPr/>
        <w:t>y</w:t>
      </w:r>
      <w:r>
        <w:rPr>
          <w:spacing w:val="-4"/>
        </w:rPr>
        <w:t> </w:t>
      </w:r>
      <w:r>
        <w:rPr/>
        <w:t>de</w:t>
      </w:r>
      <w:r>
        <w:rPr>
          <w:spacing w:val="-2"/>
        </w:rPr>
        <w:t> </w:t>
      </w:r>
      <w:r>
        <w:rPr/>
        <w:t>las</w:t>
      </w:r>
      <w:r>
        <w:rPr>
          <w:spacing w:val="-2"/>
        </w:rPr>
        <w:t> </w:t>
      </w:r>
      <w:r>
        <w:rPr/>
        <w:t>hechas</w:t>
      </w:r>
      <w:r>
        <w:rPr>
          <w:spacing w:val="-4"/>
        </w:rPr>
        <w:t> </w:t>
      </w:r>
      <w:r>
        <w:rPr/>
        <w:t>por</w:t>
      </w:r>
      <w:r>
        <w:rPr>
          <w:spacing w:val="-2"/>
        </w:rPr>
        <w:t> </w:t>
      </w:r>
      <w:r>
        <w:rPr/>
        <w:t>otros</w:t>
      </w:r>
      <w:r>
        <w:rPr>
          <w:spacing w:val="-2"/>
        </w:rPr>
        <w:t> </w:t>
      </w:r>
      <w:r>
        <w:rPr/>
        <w:t>dentro</w:t>
      </w:r>
      <w:r>
        <w:rPr>
          <w:spacing w:val="-2"/>
        </w:rPr>
        <w:t> </w:t>
      </w:r>
      <w:r>
        <w:rPr/>
        <w:t>del</w:t>
      </w:r>
      <w:r>
        <w:rPr>
          <w:spacing w:val="-1"/>
        </w:rPr>
        <w:t> </w:t>
      </w:r>
      <w:r>
        <w:rPr/>
        <w:t>sistema.</w:t>
      </w:r>
      <w:r>
        <w:rPr>
          <w:spacing w:val="-2"/>
        </w:rPr>
        <w:t> </w:t>
      </w:r>
      <w:r>
        <w:rPr/>
        <w:t>El</w:t>
      </w:r>
      <w:r>
        <w:rPr>
          <w:spacing w:val="-2"/>
        </w:rPr>
        <w:t> </w:t>
      </w:r>
      <w:r>
        <w:rPr/>
        <w:t>sistema</w:t>
      </w:r>
      <w:r>
        <w:rPr>
          <w:spacing w:val="-2"/>
        </w:rPr>
        <w:t> </w:t>
      </w:r>
      <w:r>
        <w:rPr/>
        <w:t>recoge</w:t>
      </w:r>
      <w:r>
        <w:rPr>
          <w:spacing w:val="-2"/>
        </w:rPr>
        <w:t> </w:t>
      </w:r>
      <w:r>
        <w:rPr/>
        <w:t>una</w:t>
      </w:r>
      <w:r>
        <w:rPr>
          <w:spacing w:val="-2"/>
        </w:rPr>
        <w:t> </w:t>
      </w:r>
      <w:r>
        <w:rPr/>
        <w:t>serie</w:t>
      </w:r>
      <w:r>
        <w:rPr>
          <w:spacing w:val="-2"/>
        </w:rPr>
        <w:t> </w:t>
      </w:r>
      <w:r>
        <w:rPr/>
        <w:t>de datos</w:t>
      </w:r>
      <w:r>
        <w:rPr>
          <w:spacing w:val="-10"/>
        </w:rPr>
        <w:t> </w:t>
      </w:r>
      <w:r>
        <w:rPr/>
        <w:t>(edad,</w:t>
      </w:r>
      <w:r>
        <w:rPr>
          <w:spacing w:val="-8"/>
        </w:rPr>
        <w:t> </w:t>
      </w:r>
      <w:r>
        <w:rPr/>
        <w:t>ubicación,</w:t>
      </w:r>
      <w:r>
        <w:rPr>
          <w:spacing w:val="-8"/>
        </w:rPr>
        <w:t> </w:t>
      </w:r>
      <w:r>
        <w:rPr/>
        <w:t>nivel</w:t>
      </w:r>
      <w:r>
        <w:rPr>
          <w:spacing w:val="-7"/>
        </w:rPr>
        <w:t> </w:t>
      </w:r>
      <w:r>
        <w:rPr/>
        <w:t>educativo,</w:t>
      </w:r>
      <w:r>
        <w:rPr>
          <w:spacing w:val="-8"/>
        </w:rPr>
        <w:t> </w:t>
      </w:r>
      <w:r>
        <w:rPr/>
        <w:t>intereses)</w:t>
      </w:r>
      <w:r>
        <w:rPr>
          <w:spacing w:val="-7"/>
        </w:rPr>
        <w:t> </w:t>
      </w:r>
      <w:r>
        <w:rPr/>
        <w:t>que</w:t>
      </w:r>
      <w:r>
        <w:rPr>
          <w:spacing w:val="-8"/>
        </w:rPr>
        <w:t> </w:t>
      </w:r>
      <w:r>
        <w:rPr/>
        <w:t>le</w:t>
      </w:r>
      <w:r>
        <w:rPr>
          <w:spacing w:val="-8"/>
        </w:rPr>
        <w:t> </w:t>
      </w:r>
      <w:r>
        <w:rPr/>
        <w:t>permiten</w:t>
      </w:r>
      <w:r>
        <w:rPr>
          <w:spacing w:val="-8"/>
        </w:rPr>
        <w:t> </w:t>
      </w:r>
      <w:r>
        <w:rPr/>
        <w:t>al</w:t>
      </w:r>
      <w:r>
        <w:rPr>
          <w:spacing w:val="-7"/>
        </w:rPr>
        <w:t> </w:t>
      </w:r>
      <w:r>
        <w:rPr/>
        <w:t>usuario</w:t>
      </w:r>
      <w:r>
        <w:rPr>
          <w:spacing w:val="-8"/>
        </w:rPr>
        <w:t> </w:t>
      </w:r>
      <w:r>
        <w:rPr/>
        <w:t>configurar un “perfil” identitario, que a su vez asocia sus gustos, preferencias, deseos a otros perfiles y accesos. Las coincidencias y afinidades electivas son el producto de la cuantificación de estos datos.” (Boyd y Elliot, 2007: 1)</w:t>
      </w:r>
    </w:p>
    <w:p>
      <w:pPr>
        <w:pStyle w:val="BodyText"/>
        <w:spacing w:line="360" w:lineRule="auto" w:before="241"/>
        <w:ind w:left="240" w:right="614" w:firstLine="707"/>
        <w:jc w:val="both"/>
      </w:pPr>
      <w:r>
        <w:rPr/>
        <w:t>Twitter puede identificarse en esa noción. En su desarrollo ha generado un modelo comunicativo multiplataforma que responde a los parámetros establecidos por la web 2.0 y las redes sociales, el cual es caracterizado por diversos autores a partir de cuatro características: sencillez, velocidad, movilidad</w:t>
      </w:r>
      <w:r>
        <w:rPr>
          <w:spacing w:val="-2"/>
        </w:rPr>
        <w:t> </w:t>
      </w:r>
      <w:r>
        <w:rPr/>
        <w:t>y</w:t>
      </w:r>
      <w:r>
        <w:rPr>
          <w:spacing w:val="-3"/>
        </w:rPr>
        <w:t> </w:t>
      </w:r>
      <w:r>
        <w:rPr/>
        <w:t>comunidad (Orihuela, 2011).</w:t>
      </w:r>
      <w:r>
        <w:rPr>
          <w:spacing w:val="40"/>
        </w:rPr>
        <w:t> </w:t>
      </w:r>
      <w:r>
        <w:rPr/>
        <w:t>La</w:t>
      </w:r>
      <w:r>
        <w:rPr>
          <w:spacing w:val="-2"/>
        </w:rPr>
        <w:t> </w:t>
      </w:r>
      <w:r>
        <w:rPr/>
        <w:t>sencillez</w:t>
      </w:r>
      <w:r>
        <w:rPr>
          <w:spacing w:val="-2"/>
        </w:rPr>
        <w:t> </w:t>
      </w:r>
      <w:r>
        <w:rPr/>
        <w:t>se manifiesta,</w:t>
      </w:r>
      <w:r>
        <w:rPr>
          <w:spacing w:val="-4"/>
        </w:rPr>
        <w:t> </w:t>
      </w:r>
      <w:r>
        <w:rPr/>
        <w:t>en primer</w:t>
      </w:r>
      <w:r>
        <w:rPr>
          <w:spacing w:val="-1"/>
        </w:rPr>
        <w:t> </w:t>
      </w:r>
      <w:r>
        <w:rPr/>
        <w:t>lugar,</w:t>
      </w:r>
      <w:r>
        <w:rPr>
          <w:spacing w:val="-2"/>
        </w:rPr>
        <w:t> </w:t>
      </w:r>
      <w:r>
        <w:rPr/>
        <w:t>en</w:t>
      </w:r>
      <w:r>
        <w:rPr>
          <w:spacing w:val="-2"/>
        </w:rPr>
        <w:t> </w:t>
      </w:r>
      <w:r>
        <w:rPr/>
        <w:t>el hecho de que el sitio de Twitter es simple y de uso intuitivo, al contar con pocas funciones: escribir mensajes</w:t>
      </w:r>
      <w:r>
        <w:rPr>
          <w:spacing w:val="-14"/>
        </w:rPr>
        <w:t> </w:t>
      </w:r>
      <w:r>
        <w:rPr/>
        <w:t>incluyendo</w:t>
      </w:r>
      <w:r>
        <w:rPr>
          <w:spacing w:val="-14"/>
        </w:rPr>
        <w:t> </w:t>
      </w:r>
      <w:r>
        <w:rPr/>
        <w:t>la</w:t>
      </w:r>
      <w:r>
        <w:rPr>
          <w:spacing w:val="-14"/>
        </w:rPr>
        <w:t> </w:t>
      </w:r>
      <w:r>
        <w:rPr/>
        <w:t>posibilidad</w:t>
      </w:r>
      <w:r>
        <w:rPr>
          <w:spacing w:val="-13"/>
        </w:rPr>
        <w:t> </w:t>
      </w:r>
      <w:r>
        <w:rPr/>
        <w:t>de</w:t>
      </w:r>
      <w:r>
        <w:rPr>
          <w:spacing w:val="-14"/>
        </w:rPr>
        <w:t> </w:t>
      </w:r>
      <w:r>
        <w:rPr/>
        <w:t>responder</w:t>
      </w:r>
      <w:r>
        <w:rPr>
          <w:spacing w:val="-14"/>
        </w:rPr>
        <w:t> </w:t>
      </w:r>
      <w:r>
        <w:rPr/>
        <w:t>a</w:t>
      </w:r>
      <w:r>
        <w:rPr>
          <w:spacing w:val="-14"/>
        </w:rPr>
        <w:t> </w:t>
      </w:r>
      <w:r>
        <w:rPr/>
        <w:t>tuits,</w:t>
      </w:r>
      <w:r>
        <w:rPr>
          <w:spacing w:val="-13"/>
        </w:rPr>
        <w:t> </w:t>
      </w:r>
      <w:r>
        <w:rPr/>
        <w:t>retuitear</w:t>
      </w:r>
      <w:r>
        <w:rPr>
          <w:spacing w:val="-14"/>
        </w:rPr>
        <w:t> </w:t>
      </w:r>
      <w:r>
        <w:rPr/>
        <w:t>contenidos</w:t>
      </w:r>
      <w:r>
        <w:rPr>
          <w:spacing w:val="-14"/>
        </w:rPr>
        <w:t> </w:t>
      </w:r>
      <w:r>
        <w:rPr/>
        <w:t>de</w:t>
      </w:r>
      <w:r>
        <w:rPr>
          <w:spacing w:val="-14"/>
        </w:rPr>
        <w:t> </w:t>
      </w:r>
      <w:r>
        <w:rPr/>
        <w:t>otros</w:t>
      </w:r>
      <w:r>
        <w:rPr>
          <w:spacing w:val="-13"/>
        </w:rPr>
        <w:t> </w:t>
      </w:r>
      <w:r>
        <w:rPr/>
        <w:t>y</w:t>
      </w:r>
      <w:r>
        <w:rPr>
          <w:spacing w:val="-14"/>
        </w:rPr>
        <w:t> </w:t>
      </w:r>
      <w:r>
        <w:rPr/>
        <w:t>seguir</w:t>
      </w:r>
      <w:r>
        <w:rPr>
          <w:spacing w:val="-14"/>
        </w:rPr>
        <w:t> </w:t>
      </w:r>
      <w:r>
        <w:rPr/>
        <w:t>a</w:t>
      </w:r>
      <w:r>
        <w:rPr>
          <w:spacing w:val="-14"/>
        </w:rPr>
        <w:t> </w:t>
      </w:r>
      <w:r>
        <w:rPr/>
        <w:t>usuarios. Los usuarios tienen un máximo de 140 caracteres (que se aumentó a 280 caracteres en</w:t>
      </w:r>
      <w:r>
        <w:rPr>
          <w:spacing w:val="40"/>
        </w:rPr>
        <w:t> </w:t>
      </w:r>
      <w:r>
        <w:rPr/>
        <w:t>2017) para expresar la idea, información o sentimiento que desean comunicar, pero pueden ampliar esta intervención mediante la utilización de hashtags y links.</w:t>
      </w:r>
    </w:p>
    <w:p>
      <w:pPr>
        <w:pStyle w:val="BodyText"/>
        <w:spacing w:line="360" w:lineRule="auto" w:before="241"/>
        <w:ind w:left="240" w:right="614" w:firstLine="707"/>
        <w:jc w:val="both"/>
      </w:pPr>
      <w:r>
        <w:rPr/>
        <w:t>Una segunda característica que convirtió a Twitter en un poderoso medio informativo es su velocidad, propia de una cultura</w:t>
      </w:r>
      <w:r>
        <w:rPr>
          <w:spacing w:val="-2"/>
        </w:rPr>
        <w:t> </w:t>
      </w:r>
      <w:r>
        <w:rPr/>
        <w:t>fast (Cavallin, 2009) o</w:t>
      </w:r>
      <w:r>
        <w:rPr>
          <w:spacing w:val="-3"/>
        </w:rPr>
        <w:t> </w:t>
      </w:r>
      <w:r>
        <w:rPr/>
        <w:t>condición Smart (Lovink, 2019) que hace a</w:t>
      </w:r>
      <w:r>
        <w:rPr>
          <w:spacing w:val="-2"/>
        </w:rPr>
        <w:t> </w:t>
      </w:r>
      <w:r>
        <w:rPr/>
        <w:t>su modelo</w:t>
      </w:r>
      <w:r>
        <w:rPr>
          <w:spacing w:val="-2"/>
        </w:rPr>
        <w:t> </w:t>
      </w:r>
      <w:r>
        <w:rPr/>
        <w:t>comunicativo</w:t>
      </w:r>
      <w:r>
        <w:rPr>
          <w:spacing w:val="-2"/>
        </w:rPr>
        <w:t> </w:t>
      </w:r>
      <w:r>
        <w:rPr/>
        <w:t>sincrónico,</w:t>
      </w:r>
      <w:r>
        <w:rPr>
          <w:spacing w:val="-2"/>
        </w:rPr>
        <w:t> </w:t>
      </w:r>
      <w:r>
        <w:rPr/>
        <w:t>ya</w:t>
      </w:r>
      <w:r>
        <w:rPr>
          <w:spacing w:val="-2"/>
        </w:rPr>
        <w:t> </w:t>
      </w:r>
      <w:r>
        <w:rPr/>
        <w:t>que</w:t>
      </w:r>
      <w:r>
        <w:rPr>
          <w:spacing w:val="-2"/>
        </w:rPr>
        <w:t> </w:t>
      </w:r>
      <w:r>
        <w:rPr/>
        <w:t>funciona</w:t>
      </w:r>
      <w:r>
        <w:rPr>
          <w:spacing w:val="-2"/>
        </w:rPr>
        <w:t> </w:t>
      </w:r>
      <w:r>
        <w:rPr/>
        <w:t>bajo</w:t>
      </w:r>
      <w:r>
        <w:rPr>
          <w:spacing w:val="-5"/>
        </w:rPr>
        <w:t> </w:t>
      </w:r>
      <w:r>
        <w:rPr/>
        <w:t>una</w:t>
      </w:r>
      <w:r>
        <w:rPr>
          <w:spacing w:val="-2"/>
        </w:rPr>
        <w:t> </w:t>
      </w:r>
      <w:r>
        <w:rPr/>
        <w:t>temporalidad</w:t>
      </w:r>
      <w:r>
        <w:rPr>
          <w:spacing w:val="-2"/>
        </w:rPr>
        <w:t> </w:t>
      </w:r>
      <w:r>
        <w:rPr/>
        <w:t>donde</w:t>
      </w:r>
      <w:r>
        <w:rPr>
          <w:spacing w:val="-4"/>
        </w:rPr>
        <w:t> </w:t>
      </w:r>
      <w:r>
        <w:rPr/>
        <w:t>tienden</w:t>
      </w:r>
      <w:r>
        <w:rPr>
          <w:spacing w:val="-2"/>
        </w:rPr>
        <w:t> </w:t>
      </w:r>
      <w:r>
        <w:rPr/>
        <w:t>a</w:t>
      </w:r>
      <w:r>
        <w:rPr>
          <w:spacing w:val="-2"/>
        </w:rPr>
        <w:t> </w:t>
      </w:r>
      <w:r>
        <w:rPr/>
        <w:t>coincidir</w:t>
      </w:r>
      <w:r>
        <w:rPr>
          <w:spacing w:val="-4"/>
        </w:rPr>
        <w:t> </w:t>
      </w:r>
      <w:r>
        <w:rPr/>
        <w:t>los tiempos de publicación y lectura. Si bien esto lo convierte en un medio viral que facilita la rápida circulación</w:t>
      </w:r>
      <w:r>
        <w:rPr>
          <w:spacing w:val="-2"/>
        </w:rPr>
        <w:t> </w:t>
      </w:r>
      <w:r>
        <w:rPr/>
        <w:t>y</w:t>
      </w:r>
      <w:r>
        <w:rPr>
          <w:spacing w:val="-3"/>
        </w:rPr>
        <w:t> </w:t>
      </w:r>
      <w:r>
        <w:rPr/>
        <w:t>multiplicación</w:t>
      </w:r>
      <w:r>
        <w:rPr>
          <w:spacing w:val="-2"/>
        </w:rPr>
        <w:t> </w:t>
      </w:r>
      <w:r>
        <w:rPr/>
        <w:t>de</w:t>
      </w:r>
      <w:r>
        <w:rPr>
          <w:spacing w:val="-2"/>
        </w:rPr>
        <w:t> </w:t>
      </w:r>
      <w:r>
        <w:rPr/>
        <w:t>los</w:t>
      </w:r>
      <w:r>
        <w:rPr>
          <w:spacing w:val="-2"/>
        </w:rPr>
        <w:t> </w:t>
      </w:r>
      <w:r>
        <w:rPr/>
        <w:t>mensajes,</w:t>
      </w:r>
      <w:r>
        <w:rPr>
          <w:spacing w:val="-2"/>
        </w:rPr>
        <w:t> </w:t>
      </w:r>
      <w:r>
        <w:rPr/>
        <w:t>cabe</w:t>
      </w:r>
      <w:r>
        <w:rPr>
          <w:spacing w:val="-2"/>
        </w:rPr>
        <w:t> </w:t>
      </w:r>
      <w:r>
        <w:rPr/>
        <w:t>puntualizar</w:t>
      </w:r>
      <w:r>
        <w:rPr>
          <w:spacing w:val="-1"/>
        </w:rPr>
        <w:t> </w:t>
      </w:r>
      <w:r>
        <w:rPr/>
        <w:t>que</w:t>
      </w:r>
      <w:r>
        <w:rPr>
          <w:spacing w:val="-2"/>
        </w:rPr>
        <w:t> </w:t>
      </w:r>
      <w:r>
        <w:rPr/>
        <w:t>estos</w:t>
      </w:r>
      <w:r>
        <w:rPr>
          <w:spacing w:val="-2"/>
        </w:rPr>
        <w:t> </w:t>
      </w:r>
      <w:r>
        <w:rPr/>
        <w:t>contenidos</w:t>
      </w:r>
      <w:r>
        <w:rPr>
          <w:spacing w:val="-2"/>
        </w:rPr>
        <w:t> </w:t>
      </w:r>
      <w:r>
        <w:rPr/>
        <w:t>son</w:t>
      </w:r>
      <w:r>
        <w:rPr>
          <w:spacing w:val="-2"/>
        </w:rPr>
        <w:t> </w:t>
      </w:r>
      <w:r>
        <w:rPr/>
        <w:t>fugaces</w:t>
      </w:r>
      <w:r>
        <w:rPr>
          <w:spacing w:val="-2"/>
        </w:rPr>
        <w:t> </w:t>
      </w:r>
      <w:r>
        <w:rPr/>
        <w:t>y,</w:t>
      </w:r>
      <w:r>
        <w:rPr>
          <w:spacing w:val="-2"/>
        </w:rPr>
        <w:t> </w:t>
      </w:r>
      <w:r>
        <w:rPr/>
        <w:t>con excepción de que se los almacene, su permanencia está limitada al timeline de lxs seguidores, que no suele superar los segundos.</w:t>
      </w:r>
    </w:p>
    <w:p>
      <w:pPr>
        <w:pStyle w:val="BodyText"/>
        <w:spacing w:line="360" w:lineRule="auto" w:before="241"/>
        <w:ind w:left="240" w:right="614" w:firstLine="707"/>
        <w:jc w:val="both"/>
      </w:pPr>
      <w:r>
        <w:rPr/>
        <w:t>A</w:t>
      </w:r>
      <w:r>
        <w:rPr>
          <w:spacing w:val="-8"/>
        </w:rPr>
        <w:t> </w:t>
      </w:r>
      <w:r>
        <w:rPr/>
        <w:t>diferencia</w:t>
      </w:r>
      <w:r>
        <w:rPr>
          <w:spacing w:val="-9"/>
        </w:rPr>
        <w:t> </w:t>
      </w:r>
      <w:r>
        <w:rPr/>
        <w:t>de</w:t>
      </w:r>
      <w:r>
        <w:rPr>
          <w:spacing w:val="-6"/>
        </w:rPr>
        <w:t> </w:t>
      </w:r>
      <w:r>
        <w:rPr/>
        <w:t>otras</w:t>
      </w:r>
      <w:r>
        <w:rPr>
          <w:spacing w:val="-6"/>
        </w:rPr>
        <w:t> </w:t>
      </w:r>
      <w:r>
        <w:rPr/>
        <w:t>redes</w:t>
      </w:r>
      <w:r>
        <w:rPr>
          <w:spacing w:val="-9"/>
        </w:rPr>
        <w:t> </w:t>
      </w:r>
      <w:r>
        <w:rPr/>
        <w:t>sociales,</w:t>
      </w:r>
      <w:r>
        <w:rPr>
          <w:spacing w:val="-6"/>
        </w:rPr>
        <w:t> </w:t>
      </w:r>
      <w:r>
        <w:rPr/>
        <w:t>las</w:t>
      </w:r>
      <w:r>
        <w:rPr>
          <w:spacing w:val="-6"/>
        </w:rPr>
        <w:t> </w:t>
      </w:r>
      <w:r>
        <w:rPr/>
        <w:t>comunidades</w:t>
      </w:r>
      <w:r>
        <w:rPr>
          <w:spacing w:val="-6"/>
        </w:rPr>
        <w:t> </w:t>
      </w:r>
      <w:r>
        <w:rPr/>
        <w:t>creadas</w:t>
      </w:r>
      <w:r>
        <w:rPr>
          <w:spacing w:val="40"/>
        </w:rPr>
        <w:t> </w:t>
      </w:r>
      <w:r>
        <w:rPr/>
        <w:t>son</w:t>
      </w:r>
      <w:r>
        <w:rPr>
          <w:spacing w:val="-7"/>
        </w:rPr>
        <w:t> </w:t>
      </w:r>
      <w:r>
        <w:rPr/>
        <w:t>más</w:t>
      </w:r>
      <w:r>
        <w:rPr>
          <w:spacing w:val="-6"/>
        </w:rPr>
        <w:t> </w:t>
      </w:r>
      <w:r>
        <w:rPr/>
        <w:t>abiertas</w:t>
      </w:r>
      <w:r>
        <w:rPr>
          <w:spacing w:val="-6"/>
        </w:rPr>
        <w:t> </w:t>
      </w:r>
      <w:r>
        <w:rPr/>
        <w:t>y,</w:t>
      </w:r>
      <w:r>
        <w:rPr>
          <w:spacing w:val="-7"/>
        </w:rPr>
        <w:t> </w:t>
      </w:r>
      <w:r>
        <w:rPr/>
        <w:t>aunque</w:t>
      </w:r>
      <w:r>
        <w:rPr>
          <w:spacing w:val="-9"/>
        </w:rPr>
        <w:t> </w:t>
      </w:r>
      <w:r>
        <w:rPr/>
        <w:t>todas las redes sociales se apoyan y mantienen vínculos preexistentes, Twitter resulta de las más efectivas para conectar sobre la base de intereses, opiniones políticas, o actividades preferenciales (Orihuela, 2011; Ferreyra et al., 2019).</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7" w:firstLine="707"/>
        <w:jc w:val="both"/>
      </w:pPr>
      <w:r>
        <w:rPr/>
        <w:t>Cada plataforma incorpora y propone prácticas online con significados expansivos hacia el espacio</w:t>
      </w:r>
      <w:r>
        <w:rPr>
          <w:spacing w:val="-12"/>
        </w:rPr>
        <w:t> </w:t>
      </w:r>
      <w:r>
        <w:rPr/>
        <w:t>offline,</w:t>
      </w:r>
      <w:r>
        <w:rPr>
          <w:spacing w:val="-12"/>
        </w:rPr>
        <w:t> </w:t>
      </w:r>
      <w:r>
        <w:rPr/>
        <w:t>para</w:t>
      </w:r>
      <w:r>
        <w:rPr>
          <w:spacing w:val="-9"/>
        </w:rPr>
        <w:t> </w:t>
      </w:r>
      <w:r>
        <w:rPr/>
        <w:t>el</w:t>
      </w:r>
      <w:r>
        <w:rPr>
          <w:spacing w:val="-11"/>
        </w:rPr>
        <w:t> </w:t>
      </w:r>
      <w:r>
        <w:rPr/>
        <w:t>caso</w:t>
      </w:r>
      <w:r>
        <w:rPr>
          <w:spacing w:val="-12"/>
        </w:rPr>
        <w:t> </w:t>
      </w:r>
      <w:r>
        <w:rPr/>
        <w:t>de</w:t>
      </w:r>
      <w:r>
        <w:rPr>
          <w:spacing w:val="-12"/>
        </w:rPr>
        <w:t> </w:t>
      </w:r>
      <w:r>
        <w:rPr/>
        <w:t>Twitter</w:t>
      </w:r>
      <w:r>
        <w:rPr>
          <w:spacing w:val="-11"/>
        </w:rPr>
        <w:t> </w:t>
      </w:r>
      <w:r>
        <w:rPr/>
        <w:t>las</w:t>
      </w:r>
      <w:r>
        <w:rPr>
          <w:spacing w:val="-9"/>
        </w:rPr>
        <w:t> </w:t>
      </w:r>
      <w:r>
        <w:rPr/>
        <w:t>prácticas</w:t>
      </w:r>
      <w:r>
        <w:rPr>
          <w:spacing w:val="-12"/>
        </w:rPr>
        <w:t> </w:t>
      </w:r>
      <w:r>
        <w:rPr/>
        <w:t>sociales</w:t>
      </w:r>
      <w:r>
        <w:rPr>
          <w:spacing w:val="-11"/>
        </w:rPr>
        <w:t> </w:t>
      </w:r>
      <w:r>
        <w:rPr/>
        <w:t>como</w:t>
      </w:r>
      <w:r>
        <w:rPr>
          <w:spacing w:val="-10"/>
        </w:rPr>
        <w:t> </w:t>
      </w:r>
      <w:r>
        <w:rPr/>
        <w:t>“seguir”,</w:t>
      </w:r>
      <w:r>
        <w:rPr>
          <w:spacing w:val="-9"/>
        </w:rPr>
        <w:t> </w:t>
      </w:r>
      <w:r>
        <w:rPr/>
        <w:t>“marcar</w:t>
      </w:r>
      <w:r>
        <w:rPr>
          <w:spacing w:val="-11"/>
        </w:rPr>
        <w:t> </w:t>
      </w:r>
      <w:r>
        <w:rPr/>
        <w:t>tendencia”</w:t>
      </w:r>
      <w:r>
        <w:rPr>
          <w:spacing w:val="-11"/>
        </w:rPr>
        <w:t> </w:t>
      </w:r>
      <w:r>
        <w:rPr/>
        <w:t>y</w:t>
      </w:r>
      <w:r>
        <w:rPr>
          <w:spacing w:val="-12"/>
        </w:rPr>
        <w:t> </w:t>
      </w:r>
      <w:r>
        <w:rPr/>
        <w:t>“RT” han sido de las más significativas. Estas acciones codificadas como “botones” a cliquear incorporan valores sociales y tienen efectos sobre las prácticas culturales y las disputas legales que exceden el ámbito</w:t>
      </w:r>
      <w:r>
        <w:rPr>
          <w:spacing w:val="-14"/>
        </w:rPr>
        <w:t> </w:t>
      </w:r>
      <w:r>
        <w:rPr/>
        <w:t>de</w:t>
      </w:r>
      <w:r>
        <w:rPr>
          <w:spacing w:val="-14"/>
        </w:rPr>
        <w:t> </w:t>
      </w:r>
      <w:r>
        <w:rPr/>
        <w:t>las</w:t>
      </w:r>
      <w:r>
        <w:rPr>
          <w:spacing w:val="-14"/>
        </w:rPr>
        <w:t> </w:t>
      </w:r>
      <w:r>
        <w:rPr/>
        <w:t>propias</w:t>
      </w:r>
      <w:r>
        <w:rPr>
          <w:spacing w:val="-13"/>
        </w:rPr>
        <w:t> </w:t>
      </w:r>
      <w:r>
        <w:rPr/>
        <w:t>plataformas.</w:t>
      </w:r>
      <w:r>
        <w:rPr>
          <w:spacing w:val="-14"/>
        </w:rPr>
        <w:t> </w:t>
      </w:r>
      <w:r>
        <w:rPr/>
        <w:t>Las</w:t>
      </w:r>
      <w:r>
        <w:rPr>
          <w:spacing w:val="-14"/>
        </w:rPr>
        <w:t> </w:t>
      </w:r>
      <w:r>
        <w:rPr/>
        <w:t>herramientas</w:t>
      </w:r>
      <w:r>
        <w:rPr>
          <w:spacing w:val="-14"/>
        </w:rPr>
        <w:t> </w:t>
      </w:r>
      <w:r>
        <w:rPr/>
        <w:t>digitales</w:t>
      </w:r>
      <w:r>
        <w:rPr>
          <w:spacing w:val="-13"/>
        </w:rPr>
        <w:t> </w:t>
      </w:r>
      <w:r>
        <w:rPr/>
        <w:t>como</w:t>
      </w:r>
      <w:r>
        <w:rPr>
          <w:spacing w:val="-14"/>
        </w:rPr>
        <w:t> </w:t>
      </w:r>
      <w:r>
        <w:rPr/>
        <w:t>el</w:t>
      </w:r>
      <w:r>
        <w:rPr>
          <w:spacing w:val="-14"/>
        </w:rPr>
        <w:t> </w:t>
      </w:r>
      <w:r>
        <w:rPr/>
        <w:t>“tweet”,</w:t>
      </w:r>
      <w:r>
        <w:rPr>
          <w:spacing w:val="1"/>
        </w:rPr>
        <w:t> </w:t>
      </w:r>
      <w:r>
        <w:rPr/>
        <w:t>el</w:t>
      </w:r>
      <w:r>
        <w:rPr>
          <w:spacing w:val="-14"/>
        </w:rPr>
        <w:t> </w:t>
      </w:r>
      <w:r>
        <w:rPr/>
        <w:t>“retweet”,</w:t>
      </w:r>
      <w:r>
        <w:rPr>
          <w:spacing w:val="-14"/>
        </w:rPr>
        <w:t> </w:t>
      </w:r>
      <w:r>
        <w:rPr/>
        <w:t>“hashtags”, “favs”, “seguir” se han incorporado en las sociabilidades online y en la arena política como interacciones significantes y herramientas articuladoras de subjetividades políticas.</w:t>
      </w:r>
    </w:p>
    <w:p>
      <w:pPr>
        <w:pStyle w:val="BodyText"/>
        <w:spacing w:line="360" w:lineRule="auto" w:before="241"/>
        <w:ind w:left="240" w:right="614" w:firstLine="707"/>
        <w:jc w:val="both"/>
      </w:pPr>
      <w:r>
        <w:rPr/>
        <w:t>En relación a los vínculos online Twitter permite, a diferencia de otras redes sociales, </w:t>
      </w:r>
      <w:r>
        <w:rPr>
          <w:i/>
        </w:rPr>
        <w:t>seguir/follow </w:t>
      </w:r>
      <w:r>
        <w:rPr/>
        <w:t>perfiles de forma pública sin requerimientos de aceptación por el usuario propietario de la</w:t>
      </w:r>
      <w:r>
        <w:rPr>
          <w:spacing w:val="-4"/>
        </w:rPr>
        <w:t> </w:t>
      </w:r>
      <w:r>
        <w:rPr/>
        <w:t>cuenta.</w:t>
      </w:r>
      <w:r>
        <w:rPr>
          <w:spacing w:val="-4"/>
        </w:rPr>
        <w:t> </w:t>
      </w:r>
      <w:r>
        <w:rPr/>
        <w:t>De</w:t>
      </w:r>
      <w:r>
        <w:rPr>
          <w:spacing w:val="-7"/>
        </w:rPr>
        <w:t> </w:t>
      </w:r>
      <w:r>
        <w:rPr/>
        <w:t>esta</w:t>
      </w:r>
      <w:r>
        <w:rPr>
          <w:spacing w:val="-7"/>
        </w:rPr>
        <w:t> </w:t>
      </w:r>
      <w:r>
        <w:rPr/>
        <w:t>manera</w:t>
      </w:r>
      <w:r>
        <w:rPr>
          <w:spacing w:val="-7"/>
        </w:rPr>
        <w:t> </w:t>
      </w:r>
      <w:r>
        <w:rPr/>
        <w:t>mediante</w:t>
      </w:r>
      <w:r>
        <w:rPr>
          <w:spacing w:val="-7"/>
        </w:rPr>
        <w:t> </w:t>
      </w:r>
      <w:r>
        <w:rPr/>
        <w:t>la</w:t>
      </w:r>
      <w:r>
        <w:rPr>
          <w:spacing w:val="-7"/>
        </w:rPr>
        <w:t> </w:t>
      </w:r>
      <w:r>
        <w:rPr/>
        <w:t>plataforma</w:t>
      </w:r>
      <w:r>
        <w:rPr>
          <w:spacing w:val="-4"/>
        </w:rPr>
        <w:t> </w:t>
      </w:r>
      <w:r>
        <w:rPr/>
        <w:t>nuestras</w:t>
      </w:r>
      <w:r>
        <w:rPr>
          <w:spacing w:val="-4"/>
        </w:rPr>
        <w:t> </w:t>
      </w:r>
      <w:r>
        <w:rPr/>
        <w:t>vinculaciones</w:t>
      </w:r>
      <w:r>
        <w:rPr>
          <w:spacing w:val="-6"/>
        </w:rPr>
        <w:t> </w:t>
      </w:r>
      <w:r>
        <w:rPr/>
        <w:t>pueden</w:t>
      </w:r>
      <w:r>
        <w:rPr>
          <w:spacing w:val="-7"/>
        </w:rPr>
        <w:t> </w:t>
      </w:r>
      <w:r>
        <w:rPr/>
        <w:t>ordenarse</w:t>
      </w:r>
      <w:r>
        <w:rPr>
          <w:spacing w:val="-4"/>
        </w:rPr>
        <w:t> </w:t>
      </w:r>
      <w:r>
        <w:rPr/>
        <w:t>en</w:t>
      </w:r>
      <w:r>
        <w:rPr>
          <w:spacing w:val="-7"/>
        </w:rPr>
        <w:t> </w:t>
      </w:r>
      <w:r>
        <w:rPr/>
        <w:t>seguidos (a</w:t>
      </w:r>
      <w:r>
        <w:rPr>
          <w:spacing w:val="-12"/>
        </w:rPr>
        <w:t> </w:t>
      </w:r>
      <w:r>
        <w:rPr/>
        <w:t>quienes</w:t>
      </w:r>
      <w:r>
        <w:rPr>
          <w:spacing w:val="-11"/>
        </w:rPr>
        <w:t> </w:t>
      </w:r>
      <w:r>
        <w:rPr/>
        <w:t>seguimos)</w:t>
      </w:r>
      <w:r>
        <w:rPr>
          <w:spacing w:val="-10"/>
        </w:rPr>
        <w:t> </w:t>
      </w:r>
      <w:r>
        <w:rPr/>
        <w:t>y</w:t>
      </w:r>
      <w:r>
        <w:rPr>
          <w:spacing w:val="-13"/>
        </w:rPr>
        <w:t> </w:t>
      </w:r>
      <w:r>
        <w:rPr/>
        <w:t>seguidores</w:t>
      </w:r>
      <w:r>
        <w:rPr>
          <w:spacing w:val="-11"/>
        </w:rPr>
        <w:t> </w:t>
      </w:r>
      <w:r>
        <w:rPr/>
        <w:t>(quienes</w:t>
      </w:r>
      <w:r>
        <w:rPr>
          <w:spacing w:val="-11"/>
        </w:rPr>
        <w:t> </w:t>
      </w:r>
      <w:r>
        <w:rPr/>
        <w:t>nos</w:t>
      </w:r>
      <w:r>
        <w:rPr>
          <w:spacing w:val="-11"/>
        </w:rPr>
        <w:t> </w:t>
      </w:r>
      <w:r>
        <w:rPr/>
        <w:t>siguen).</w:t>
      </w:r>
      <w:r>
        <w:rPr>
          <w:spacing w:val="-12"/>
        </w:rPr>
        <w:t> </w:t>
      </w:r>
      <w:r>
        <w:rPr/>
        <w:t>Entre</w:t>
      </w:r>
      <w:r>
        <w:rPr>
          <w:spacing w:val="-12"/>
        </w:rPr>
        <w:t> </w:t>
      </w:r>
      <w:r>
        <w:rPr/>
        <w:t>las</w:t>
      </w:r>
      <w:r>
        <w:rPr>
          <w:spacing w:val="-11"/>
        </w:rPr>
        <w:t> </w:t>
      </w:r>
      <w:r>
        <w:rPr/>
        <w:t>acciones</w:t>
      </w:r>
      <w:r>
        <w:rPr>
          <w:spacing w:val="-11"/>
        </w:rPr>
        <w:t> </w:t>
      </w:r>
      <w:r>
        <w:rPr/>
        <w:t>online</w:t>
      </w:r>
      <w:r>
        <w:rPr>
          <w:spacing w:val="-12"/>
        </w:rPr>
        <w:t> </w:t>
      </w:r>
      <w:r>
        <w:rPr/>
        <w:t>destacadas</w:t>
      </w:r>
      <w:r>
        <w:rPr>
          <w:spacing w:val="-11"/>
        </w:rPr>
        <w:t> </w:t>
      </w:r>
      <w:r>
        <w:rPr/>
        <w:t>de</w:t>
      </w:r>
      <w:r>
        <w:rPr>
          <w:spacing w:val="-13"/>
        </w:rPr>
        <w:t> </w:t>
      </w:r>
      <w:r>
        <w:rPr/>
        <w:t>Twitter “seguir”</w:t>
      </w:r>
      <w:r>
        <w:rPr>
          <w:spacing w:val="-11"/>
        </w:rPr>
        <w:t> </w:t>
      </w:r>
      <w:r>
        <w:rPr/>
        <w:t>implica</w:t>
      </w:r>
      <w:r>
        <w:rPr>
          <w:spacing w:val="-11"/>
        </w:rPr>
        <w:t> </w:t>
      </w:r>
      <w:r>
        <w:rPr/>
        <w:t>que</w:t>
      </w:r>
      <w:r>
        <w:rPr>
          <w:spacing w:val="32"/>
        </w:rPr>
        <w:t> </w:t>
      </w:r>
      <w:r>
        <w:rPr/>
        <w:t>los</w:t>
      </w:r>
      <w:r>
        <w:rPr>
          <w:spacing w:val="-13"/>
        </w:rPr>
        <w:t> </w:t>
      </w:r>
      <w:r>
        <w:rPr/>
        <w:t>usuarios</w:t>
      </w:r>
      <w:r>
        <w:rPr>
          <w:spacing w:val="-10"/>
        </w:rPr>
        <w:t> </w:t>
      </w:r>
      <w:r>
        <w:rPr/>
        <w:t>pueden</w:t>
      </w:r>
      <w:r>
        <w:rPr>
          <w:spacing w:val="-13"/>
        </w:rPr>
        <w:t> </w:t>
      </w:r>
      <w:r>
        <w:rPr/>
        <w:t>suscribirse</w:t>
      </w:r>
      <w:r>
        <w:rPr>
          <w:spacing w:val="-10"/>
        </w:rPr>
        <w:t> </w:t>
      </w:r>
      <w:r>
        <w:rPr/>
        <w:t>a</w:t>
      </w:r>
      <w:r>
        <w:rPr>
          <w:spacing w:val="-13"/>
        </w:rPr>
        <w:t> </w:t>
      </w:r>
      <w:r>
        <w:rPr/>
        <w:t>los</w:t>
      </w:r>
      <w:r>
        <w:rPr>
          <w:spacing w:val="-10"/>
        </w:rPr>
        <w:t> </w:t>
      </w:r>
      <w:r>
        <w:rPr/>
        <w:t>tuits</w:t>
      </w:r>
      <w:r>
        <w:rPr>
          <w:spacing w:val="-10"/>
        </w:rPr>
        <w:t> </w:t>
      </w:r>
      <w:r>
        <w:rPr/>
        <w:t>de</w:t>
      </w:r>
      <w:r>
        <w:rPr>
          <w:spacing w:val="-11"/>
        </w:rPr>
        <w:t> </w:t>
      </w:r>
      <w:r>
        <w:rPr/>
        <w:t>otros,</w:t>
      </w:r>
      <w:r>
        <w:rPr>
          <w:spacing w:val="-10"/>
        </w:rPr>
        <w:t> </w:t>
      </w:r>
      <w:r>
        <w:rPr/>
        <w:t>y</w:t>
      </w:r>
      <w:r>
        <w:rPr>
          <w:spacing w:val="-13"/>
        </w:rPr>
        <w:t> </w:t>
      </w:r>
      <w:r>
        <w:rPr/>
        <w:t>los</w:t>
      </w:r>
      <w:r>
        <w:rPr>
          <w:spacing w:val="-10"/>
        </w:rPr>
        <w:t> </w:t>
      </w:r>
      <w:r>
        <w:rPr/>
        <w:t>suscriptores</w:t>
      </w:r>
      <w:r>
        <w:rPr>
          <w:spacing w:val="-10"/>
        </w:rPr>
        <w:t> </w:t>
      </w:r>
      <w:r>
        <w:rPr/>
        <w:t>de</w:t>
      </w:r>
      <w:r>
        <w:rPr>
          <w:spacing w:val="-13"/>
        </w:rPr>
        <w:t> </w:t>
      </w:r>
      <w:r>
        <w:rPr/>
        <w:t>un</w:t>
      </w:r>
      <w:r>
        <w:rPr>
          <w:spacing w:val="-11"/>
        </w:rPr>
        <w:t> </w:t>
      </w:r>
      <w:r>
        <w:rPr/>
        <w:t>usuario se denominan “seguidores”. La plataforma consiguió reunir una cantidad de usuarios interesados en participar de debates públicos o comunitarios y en intercambiar sugerencias y opiniones (Van Dijck, 2016:103).</w:t>
      </w:r>
      <w:r>
        <w:rPr>
          <w:spacing w:val="-7"/>
        </w:rPr>
        <w:t> </w:t>
      </w:r>
      <w:r>
        <w:rPr/>
        <w:t>Twitter</w:t>
      </w:r>
      <w:r>
        <w:rPr>
          <w:spacing w:val="-4"/>
        </w:rPr>
        <w:t> </w:t>
      </w:r>
      <w:r>
        <w:rPr/>
        <w:t>es</w:t>
      </w:r>
      <w:r>
        <w:rPr>
          <w:spacing w:val="-4"/>
        </w:rPr>
        <w:t> </w:t>
      </w:r>
      <w:r>
        <w:rPr/>
        <w:t>un</w:t>
      </w:r>
      <w:r>
        <w:rPr>
          <w:spacing w:val="-5"/>
        </w:rPr>
        <w:t> </w:t>
      </w:r>
      <w:r>
        <w:rPr/>
        <w:t>sistema</w:t>
      </w:r>
      <w:r>
        <w:rPr>
          <w:spacing w:val="-4"/>
        </w:rPr>
        <w:t> </w:t>
      </w:r>
      <w:r>
        <w:rPr/>
        <w:t>jerárquico</w:t>
      </w:r>
      <w:r>
        <w:rPr>
          <w:spacing w:val="-4"/>
        </w:rPr>
        <w:t> </w:t>
      </w:r>
      <w:r>
        <w:rPr/>
        <w:t>de</w:t>
      </w:r>
      <w:r>
        <w:rPr>
          <w:spacing w:val="-7"/>
        </w:rPr>
        <w:t> </w:t>
      </w:r>
      <w:r>
        <w:rPr/>
        <w:t>interacciones</w:t>
      </w:r>
      <w:r>
        <w:rPr>
          <w:spacing w:val="-4"/>
        </w:rPr>
        <w:t> </w:t>
      </w:r>
      <w:r>
        <w:rPr/>
        <w:t>donde</w:t>
      </w:r>
      <w:r>
        <w:rPr>
          <w:spacing w:val="-4"/>
        </w:rPr>
        <w:t> </w:t>
      </w:r>
      <w:r>
        <w:rPr/>
        <w:t>seguir</w:t>
      </w:r>
      <w:r>
        <w:rPr>
          <w:spacing w:val="-4"/>
        </w:rPr>
        <w:t> </w:t>
      </w:r>
      <w:r>
        <w:rPr/>
        <w:t>a</w:t>
      </w:r>
      <w:r>
        <w:rPr>
          <w:spacing w:val="-4"/>
        </w:rPr>
        <w:t> </w:t>
      </w:r>
      <w:r>
        <w:rPr/>
        <w:t>alguien</w:t>
      </w:r>
      <w:r>
        <w:rPr>
          <w:spacing w:val="-7"/>
        </w:rPr>
        <w:t> </w:t>
      </w:r>
      <w:r>
        <w:rPr/>
        <w:t>o</w:t>
      </w:r>
      <w:r>
        <w:rPr>
          <w:spacing w:val="-5"/>
        </w:rPr>
        <w:t> </w:t>
      </w:r>
      <w:r>
        <w:rPr/>
        <w:t>ser</w:t>
      </w:r>
      <w:r>
        <w:rPr>
          <w:spacing w:val="-4"/>
        </w:rPr>
        <w:t> </w:t>
      </w:r>
      <w:r>
        <w:rPr/>
        <w:t>seguido</w:t>
      </w:r>
      <w:r>
        <w:rPr>
          <w:spacing w:val="-3"/>
        </w:rPr>
        <w:t> </w:t>
      </w:r>
      <w:r>
        <w:rPr/>
        <w:t>traza una red de relaciones que implica distintos tipos de vínculos que configuran la topología de la red (Aruguete y Calvo, 2018).</w:t>
      </w:r>
    </w:p>
    <w:p>
      <w:pPr>
        <w:pStyle w:val="BodyText"/>
        <w:spacing w:line="360" w:lineRule="auto" w:before="240"/>
        <w:ind w:left="240" w:right="614" w:firstLine="707"/>
        <w:jc w:val="both"/>
      </w:pPr>
      <w:r>
        <w:rPr/>
        <w:t>Los usos políticos de Twitter lo vuelven un medio legítimo de producción y difusión de los discursos,</w:t>
      </w:r>
      <w:r>
        <w:rPr>
          <w:spacing w:val="-10"/>
        </w:rPr>
        <w:t> </w:t>
      </w:r>
      <w:r>
        <w:rPr/>
        <w:t>por</w:t>
      </w:r>
      <w:r>
        <w:rPr>
          <w:spacing w:val="-9"/>
        </w:rPr>
        <w:t> </w:t>
      </w:r>
      <w:r>
        <w:rPr/>
        <w:t>ende</w:t>
      </w:r>
      <w:r>
        <w:rPr>
          <w:spacing w:val="-9"/>
        </w:rPr>
        <w:t> </w:t>
      </w:r>
      <w:r>
        <w:rPr/>
        <w:t>un</w:t>
      </w:r>
      <w:r>
        <w:rPr>
          <w:spacing w:val="-9"/>
        </w:rPr>
        <w:t> </w:t>
      </w:r>
      <w:r>
        <w:rPr/>
        <w:t>nicho</w:t>
      </w:r>
      <w:r>
        <w:rPr>
          <w:spacing w:val="-10"/>
        </w:rPr>
        <w:t> </w:t>
      </w:r>
      <w:r>
        <w:rPr/>
        <w:t>de</w:t>
      </w:r>
      <w:r>
        <w:rPr>
          <w:spacing w:val="-9"/>
        </w:rPr>
        <w:t> </w:t>
      </w:r>
      <w:r>
        <w:rPr/>
        <w:t>construcción</w:t>
      </w:r>
      <w:r>
        <w:rPr>
          <w:spacing w:val="-10"/>
        </w:rPr>
        <w:t> </w:t>
      </w:r>
      <w:r>
        <w:rPr/>
        <w:t>de</w:t>
      </w:r>
      <w:r>
        <w:rPr>
          <w:spacing w:val="-9"/>
        </w:rPr>
        <w:t> </w:t>
      </w:r>
      <w:r>
        <w:rPr/>
        <w:t>sentidos</w:t>
      </w:r>
      <w:r>
        <w:rPr>
          <w:spacing w:val="-9"/>
        </w:rPr>
        <w:t> </w:t>
      </w:r>
      <w:r>
        <w:rPr/>
        <w:t>culturales-políticos.</w:t>
      </w:r>
      <w:r>
        <w:rPr>
          <w:spacing w:val="-9"/>
        </w:rPr>
        <w:t> </w:t>
      </w:r>
      <w:r>
        <w:rPr/>
        <w:t>Esta</w:t>
      </w:r>
      <w:r>
        <w:rPr>
          <w:spacing w:val="-12"/>
        </w:rPr>
        <w:t> </w:t>
      </w:r>
      <w:r>
        <w:rPr/>
        <w:t>caracterización</w:t>
      </w:r>
      <w:r>
        <w:rPr>
          <w:spacing w:val="-7"/>
        </w:rPr>
        <w:t> </w:t>
      </w:r>
      <w:r>
        <w:rPr/>
        <w:t>llevó a</w:t>
      </w:r>
      <w:r>
        <w:rPr>
          <w:spacing w:val="-7"/>
        </w:rPr>
        <w:t> </w:t>
      </w:r>
      <w:r>
        <w:rPr/>
        <w:t>que</w:t>
      </w:r>
      <w:r>
        <w:rPr>
          <w:spacing w:val="-7"/>
        </w:rPr>
        <w:t> </w:t>
      </w:r>
      <w:r>
        <w:rPr/>
        <w:t>los</w:t>
      </w:r>
      <w:r>
        <w:rPr>
          <w:spacing w:val="-9"/>
        </w:rPr>
        <w:t> </w:t>
      </w:r>
      <w:r>
        <w:rPr/>
        <w:t>estudios</w:t>
      </w:r>
      <w:r>
        <w:rPr>
          <w:spacing w:val="-6"/>
        </w:rPr>
        <w:t> </w:t>
      </w:r>
      <w:r>
        <w:rPr/>
        <w:t>sociales</w:t>
      </w:r>
      <w:r>
        <w:rPr>
          <w:spacing w:val="-6"/>
        </w:rPr>
        <w:t> </w:t>
      </w:r>
      <w:r>
        <w:rPr/>
        <w:t>encontraran</w:t>
      </w:r>
      <w:r>
        <w:rPr>
          <w:spacing w:val="-7"/>
        </w:rPr>
        <w:t> </w:t>
      </w:r>
      <w:r>
        <w:rPr/>
        <w:t>inicialmente</w:t>
      </w:r>
      <w:r>
        <w:rPr>
          <w:spacing w:val="-5"/>
        </w:rPr>
        <w:t> </w:t>
      </w:r>
      <w:r>
        <w:rPr/>
        <w:t>en</w:t>
      </w:r>
      <w:r>
        <w:rPr>
          <w:spacing w:val="-9"/>
        </w:rPr>
        <w:t> </w:t>
      </w:r>
      <w:r>
        <w:rPr/>
        <w:t>el</w:t>
      </w:r>
      <w:r>
        <w:rPr>
          <w:spacing w:val="-6"/>
        </w:rPr>
        <w:t> </w:t>
      </w:r>
      <w:r>
        <w:rPr/>
        <w:t>análisis</w:t>
      </w:r>
      <w:r>
        <w:rPr>
          <w:spacing w:val="-6"/>
        </w:rPr>
        <w:t> </w:t>
      </w:r>
      <w:r>
        <w:rPr/>
        <w:t>del</w:t>
      </w:r>
      <w:r>
        <w:rPr>
          <w:spacing w:val="-6"/>
        </w:rPr>
        <w:t> </w:t>
      </w:r>
      <w:r>
        <w:rPr/>
        <w:t>contenido</w:t>
      </w:r>
      <w:r>
        <w:rPr>
          <w:spacing w:val="-7"/>
        </w:rPr>
        <w:t> </w:t>
      </w:r>
      <w:r>
        <w:rPr/>
        <w:t>del</w:t>
      </w:r>
      <w:r>
        <w:rPr>
          <w:spacing w:val="-8"/>
        </w:rPr>
        <w:t> </w:t>
      </w:r>
      <w:r>
        <w:rPr/>
        <w:t>tuit</w:t>
      </w:r>
      <w:r>
        <w:rPr>
          <w:spacing w:val="-5"/>
        </w:rPr>
        <w:t> </w:t>
      </w:r>
      <w:r>
        <w:rPr/>
        <w:t>un</w:t>
      </w:r>
      <w:r>
        <w:rPr>
          <w:spacing w:val="-7"/>
        </w:rPr>
        <w:t> </w:t>
      </w:r>
      <w:r>
        <w:rPr/>
        <w:t>terreno</w:t>
      </w:r>
      <w:r>
        <w:rPr>
          <w:spacing w:val="-7"/>
        </w:rPr>
        <w:t> </w:t>
      </w:r>
      <w:r>
        <w:rPr/>
        <w:t>fértil para</w:t>
      </w:r>
      <w:r>
        <w:rPr>
          <w:spacing w:val="-4"/>
        </w:rPr>
        <w:t> </w:t>
      </w:r>
      <w:r>
        <w:rPr/>
        <w:t>indagar</w:t>
      </w:r>
      <w:r>
        <w:rPr>
          <w:spacing w:val="-4"/>
        </w:rPr>
        <w:t> </w:t>
      </w:r>
      <w:r>
        <w:rPr/>
        <w:t>acerca</w:t>
      </w:r>
      <w:r>
        <w:rPr>
          <w:spacing w:val="-2"/>
        </w:rPr>
        <w:t> </w:t>
      </w:r>
      <w:r>
        <w:rPr/>
        <w:t>de</w:t>
      </w:r>
      <w:r>
        <w:rPr>
          <w:spacing w:val="-2"/>
        </w:rPr>
        <w:t> </w:t>
      </w:r>
      <w:r>
        <w:rPr/>
        <w:t>la</w:t>
      </w:r>
      <w:r>
        <w:rPr>
          <w:spacing w:val="-2"/>
        </w:rPr>
        <w:t> </w:t>
      </w:r>
      <w:r>
        <w:rPr/>
        <w:t>opinión</w:t>
      </w:r>
      <w:r>
        <w:rPr>
          <w:spacing w:val="-2"/>
        </w:rPr>
        <w:t> </w:t>
      </w:r>
      <w:r>
        <w:rPr/>
        <w:t>pública,</w:t>
      </w:r>
      <w:r>
        <w:rPr>
          <w:spacing w:val="-2"/>
        </w:rPr>
        <w:t> </w:t>
      </w:r>
      <w:r>
        <w:rPr/>
        <w:t>las</w:t>
      </w:r>
      <w:r>
        <w:rPr>
          <w:spacing w:val="-2"/>
        </w:rPr>
        <w:t> </w:t>
      </w:r>
      <w:r>
        <w:rPr/>
        <w:t>estrategias</w:t>
      </w:r>
      <w:r>
        <w:rPr>
          <w:spacing w:val="-2"/>
        </w:rPr>
        <w:t> </w:t>
      </w:r>
      <w:r>
        <w:rPr/>
        <w:t>de</w:t>
      </w:r>
      <w:r>
        <w:rPr>
          <w:spacing w:val="-2"/>
        </w:rPr>
        <w:t> </w:t>
      </w:r>
      <w:r>
        <w:rPr/>
        <w:t>comunicación</w:t>
      </w:r>
      <w:r>
        <w:rPr>
          <w:spacing w:val="-2"/>
        </w:rPr>
        <w:t> </w:t>
      </w:r>
      <w:r>
        <w:rPr/>
        <w:t>política,</w:t>
      </w:r>
      <w:r>
        <w:rPr>
          <w:spacing w:val="-2"/>
        </w:rPr>
        <w:t> </w:t>
      </w:r>
      <w:r>
        <w:rPr/>
        <w:t>el</w:t>
      </w:r>
      <w:r>
        <w:rPr>
          <w:spacing w:val="-1"/>
        </w:rPr>
        <w:t> </w:t>
      </w:r>
      <w:r>
        <w:rPr/>
        <w:t>estilo</w:t>
      </w:r>
      <w:r>
        <w:rPr>
          <w:spacing w:val="-2"/>
        </w:rPr>
        <w:t> </w:t>
      </w:r>
      <w:r>
        <w:rPr/>
        <w:t>y</w:t>
      </w:r>
      <w:r>
        <w:rPr>
          <w:spacing w:val="-5"/>
        </w:rPr>
        <w:t> </w:t>
      </w:r>
      <w:r>
        <w:rPr/>
        <w:t>narrativa que</w:t>
      </w:r>
      <w:r>
        <w:rPr>
          <w:spacing w:val="-2"/>
        </w:rPr>
        <w:t> </w:t>
      </w:r>
      <w:r>
        <w:rPr/>
        <w:t>se</w:t>
      </w:r>
      <w:r>
        <w:rPr>
          <w:spacing w:val="-2"/>
        </w:rPr>
        <w:t> </w:t>
      </w:r>
      <w:r>
        <w:rPr/>
        <w:t>articula</w:t>
      </w:r>
      <w:r>
        <w:rPr>
          <w:spacing w:val="-2"/>
        </w:rPr>
        <w:t> </w:t>
      </w:r>
      <w:r>
        <w:rPr/>
        <w:t>en</w:t>
      </w:r>
      <w:r>
        <w:rPr>
          <w:spacing w:val="-4"/>
        </w:rPr>
        <w:t> </w:t>
      </w:r>
      <w:r>
        <w:rPr/>
        <w:t>el</w:t>
      </w:r>
      <w:r>
        <w:rPr>
          <w:spacing w:val="-1"/>
        </w:rPr>
        <w:t> </w:t>
      </w:r>
      <w:r>
        <w:rPr/>
        <w:t>mensaje,</w:t>
      </w:r>
      <w:r>
        <w:rPr>
          <w:spacing w:val="-2"/>
        </w:rPr>
        <w:t> </w:t>
      </w:r>
      <w:r>
        <w:rPr/>
        <w:t>usos</w:t>
      </w:r>
      <w:r>
        <w:rPr>
          <w:spacing w:val="-2"/>
        </w:rPr>
        <w:t> </w:t>
      </w:r>
      <w:r>
        <w:rPr/>
        <w:t>y</w:t>
      </w:r>
      <w:r>
        <w:rPr>
          <w:spacing w:val="-3"/>
        </w:rPr>
        <w:t> </w:t>
      </w:r>
      <w:r>
        <w:rPr/>
        <w:t>estéticas,</w:t>
      </w:r>
      <w:r>
        <w:rPr>
          <w:spacing w:val="-2"/>
        </w:rPr>
        <w:t> </w:t>
      </w:r>
      <w:r>
        <w:rPr/>
        <w:t>entre</w:t>
      </w:r>
      <w:r>
        <w:rPr>
          <w:spacing w:val="-2"/>
        </w:rPr>
        <w:t> </w:t>
      </w:r>
      <w:r>
        <w:rPr/>
        <w:t>otros</w:t>
      </w:r>
      <w:r>
        <w:rPr>
          <w:spacing w:val="-2"/>
        </w:rPr>
        <w:t> </w:t>
      </w:r>
      <w:r>
        <w:rPr/>
        <w:t>elementos</w:t>
      </w:r>
      <w:r>
        <w:rPr>
          <w:spacing w:val="-2"/>
        </w:rPr>
        <w:t> </w:t>
      </w:r>
      <w:r>
        <w:rPr/>
        <w:t>que</w:t>
      </w:r>
      <w:r>
        <w:rPr>
          <w:spacing w:val="-2"/>
        </w:rPr>
        <w:t> </w:t>
      </w:r>
      <w:r>
        <w:rPr/>
        <w:t>construyen</w:t>
      </w:r>
      <w:r>
        <w:rPr>
          <w:spacing w:val="-2"/>
        </w:rPr>
        <w:t> </w:t>
      </w:r>
      <w:r>
        <w:rPr/>
        <w:t>los</w:t>
      </w:r>
      <w:r>
        <w:rPr>
          <w:spacing w:val="-2"/>
        </w:rPr>
        <w:t> </w:t>
      </w:r>
      <w:r>
        <w:rPr/>
        <w:t>usuarios</w:t>
      </w:r>
      <w:r>
        <w:rPr>
          <w:spacing w:val="-3"/>
        </w:rPr>
        <w:t> </w:t>
      </w:r>
      <w:r>
        <w:rPr/>
        <w:t>como formas</w:t>
      </w:r>
      <w:r>
        <w:rPr>
          <w:spacing w:val="-13"/>
        </w:rPr>
        <w:t> </w:t>
      </w:r>
      <w:r>
        <w:rPr/>
        <w:t>discursivas</w:t>
      </w:r>
      <w:r>
        <w:rPr>
          <w:spacing w:val="-10"/>
        </w:rPr>
        <w:t> </w:t>
      </w:r>
      <w:r>
        <w:rPr/>
        <w:t>propias</w:t>
      </w:r>
      <w:r>
        <w:rPr>
          <w:spacing w:val="-14"/>
        </w:rPr>
        <w:t> </w:t>
      </w:r>
      <w:r>
        <w:rPr/>
        <w:t>de</w:t>
      </w:r>
      <w:r>
        <w:rPr>
          <w:spacing w:val="-12"/>
        </w:rPr>
        <w:t> </w:t>
      </w:r>
      <w:r>
        <w:rPr/>
        <w:t>la</w:t>
      </w:r>
      <w:r>
        <w:rPr>
          <w:spacing w:val="-14"/>
        </w:rPr>
        <w:t> </w:t>
      </w:r>
      <w:r>
        <w:rPr/>
        <w:t>red.</w:t>
      </w:r>
      <w:r>
        <w:rPr>
          <w:spacing w:val="-11"/>
        </w:rPr>
        <w:t> </w:t>
      </w:r>
      <w:r>
        <w:rPr/>
        <w:t>Otros</w:t>
      </w:r>
      <w:r>
        <w:rPr>
          <w:spacing w:val="-14"/>
        </w:rPr>
        <w:t> </w:t>
      </w:r>
      <w:r>
        <w:rPr/>
        <w:t>aspectos</w:t>
      </w:r>
      <w:r>
        <w:rPr>
          <w:spacing w:val="-14"/>
        </w:rPr>
        <w:t> </w:t>
      </w:r>
      <w:r>
        <w:rPr/>
        <w:t>indagados</w:t>
      </w:r>
      <w:r>
        <w:rPr>
          <w:spacing w:val="-11"/>
        </w:rPr>
        <w:t> </w:t>
      </w:r>
      <w:r>
        <w:rPr/>
        <w:t>en</w:t>
      </w:r>
      <w:r>
        <w:rPr>
          <w:spacing w:val="-14"/>
        </w:rPr>
        <w:t> </w:t>
      </w:r>
      <w:r>
        <w:rPr/>
        <w:t>el</w:t>
      </w:r>
      <w:r>
        <w:rPr>
          <w:spacing w:val="-11"/>
        </w:rPr>
        <w:t> </w:t>
      </w:r>
      <w:r>
        <w:rPr/>
        <w:t>campo</w:t>
      </w:r>
      <w:r>
        <w:rPr>
          <w:spacing w:val="-12"/>
        </w:rPr>
        <w:t> </w:t>
      </w:r>
      <w:r>
        <w:rPr/>
        <w:t>de</w:t>
      </w:r>
      <w:r>
        <w:rPr>
          <w:spacing w:val="-14"/>
        </w:rPr>
        <w:t> </w:t>
      </w:r>
      <w:r>
        <w:rPr/>
        <w:t>Twitter</w:t>
      </w:r>
      <w:r>
        <w:rPr>
          <w:spacing w:val="-13"/>
        </w:rPr>
        <w:t> </w:t>
      </w:r>
      <w:r>
        <w:rPr/>
        <w:t>y</w:t>
      </w:r>
      <w:r>
        <w:rPr>
          <w:spacing w:val="-14"/>
        </w:rPr>
        <w:t> </w:t>
      </w:r>
      <w:r>
        <w:rPr/>
        <w:t>política</w:t>
      </w:r>
      <w:r>
        <w:rPr>
          <w:spacing w:val="-14"/>
        </w:rPr>
        <w:t> </w:t>
      </w:r>
      <w:r>
        <w:rPr/>
        <w:t>remiten a la cuantificación de los datos y metadatos y la probabilidad de medición que se desprende del desarrollo de estudios sobre Social Big Data, y que permiten entre algunos aspectos, medir influencia en el electorado mediante la efectividad de los algoritmos para captar preferencias, estrategias de segmentación</w:t>
      </w:r>
      <w:r>
        <w:rPr>
          <w:spacing w:val="40"/>
        </w:rPr>
        <w:t> </w:t>
      </w:r>
      <w:r>
        <w:rPr/>
        <w:t>de usuarios y manipulación informativa con fakes news y operativos de trolls (O´Neil:2017, Woolley y Howard: 2018; Galup: 2019).</w:t>
      </w:r>
    </w:p>
    <w:p>
      <w:pPr>
        <w:pStyle w:val="BodyText"/>
        <w:spacing w:line="360" w:lineRule="auto" w:before="241"/>
        <w:ind w:left="240" w:right="614" w:firstLine="707"/>
        <w:jc w:val="both"/>
      </w:pPr>
      <w:r>
        <w:rPr/>
        <w:t>En</w:t>
      </w:r>
      <w:r>
        <w:rPr>
          <w:spacing w:val="-2"/>
        </w:rPr>
        <w:t> </w:t>
      </w:r>
      <w:r>
        <w:rPr/>
        <w:t>la</w:t>
      </w:r>
      <w:r>
        <w:rPr>
          <w:spacing w:val="-4"/>
        </w:rPr>
        <w:t> </w:t>
      </w:r>
      <w:r>
        <w:rPr/>
        <w:t>primera</w:t>
      </w:r>
      <w:r>
        <w:rPr>
          <w:spacing w:val="-2"/>
        </w:rPr>
        <w:t> </w:t>
      </w:r>
      <w:r>
        <w:rPr/>
        <w:t>parte</w:t>
      </w:r>
      <w:r>
        <w:rPr>
          <w:spacing w:val="-4"/>
        </w:rPr>
        <w:t> </w:t>
      </w:r>
      <w:r>
        <w:rPr/>
        <w:t>del</w:t>
      </w:r>
      <w:r>
        <w:rPr>
          <w:spacing w:val="-3"/>
        </w:rPr>
        <w:t> </w:t>
      </w:r>
      <w:r>
        <w:rPr/>
        <w:t>capítulo</w:t>
      </w:r>
      <w:r>
        <w:rPr>
          <w:spacing w:val="-3"/>
        </w:rPr>
        <w:t> </w:t>
      </w:r>
      <w:r>
        <w:rPr/>
        <w:t>se</w:t>
      </w:r>
      <w:r>
        <w:rPr>
          <w:spacing w:val="-4"/>
        </w:rPr>
        <w:t> </w:t>
      </w:r>
      <w:r>
        <w:rPr/>
        <w:t>expone</w:t>
      </w:r>
      <w:r>
        <w:rPr>
          <w:spacing w:val="-2"/>
        </w:rPr>
        <w:t> </w:t>
      </w:r>
      <w:r>
        <w:rPr/>
        <w:t>el</w:t>
      </w:r>
      <w:r>
        <w:rPr>
          <w:spacing w:val="-1"/>
        </w:rPr>
        <w:t> </w:t>
      </w:r>
      <w:r>
        <w:rPr/>
        <w:t>diseño</w:t>
      </w:r>
      <w:r>
        <w:rPr>
          <w:spacing w:val="-1"/>
        </w:rPr>
        <w:t> </w:t>
      </w:r>
      <w:r>
        <w:rPr/>
        <w:t>metodológico,</w:t>
      </w:r>
      <w:r>
        <w:rPr>
          <w:spacing w:val="-2"/>
        </w:rPr>
        <w:t> </w:t>
      </w:r>
      <w:r>
        <w:rPr/>
        <w:t>dando</w:t>
      </w:r>
      <w:r>
        <w:rPr>
          <w:spacing w:val="-4"/>
        </w:rPr>
        <w:t> </w:t>
      </w:r>
      <w:r>
        <w:rPr/>
        <w:t>cuenta</w:t>
      </w:r>
      <w:r>
        <w:rPr>
          <w:spacing w:val="-2"/>
        </w:rPr>
        <w:t> </w:t>
      </w:r>
      <w:r>
        <w:rPr/>
        <w:t>de</w:t>
      </w:r>
      <w:r>
        <w:rPr>
          <w:spacing w:val="-2"/>
        </w:rPr>
        <w:t> </w:t>
      </w:r>
      <w:r>
        <w:rPr/>
        <w:t>cuales</w:t>
      </w:r>
      <w:r>
        <w:rPr>
          <w:spacing w:val="-4"/>
        </w:rPr>
        <w:t> </w:t>
      </w:r>
      <w:r>
        <w:rPr/>
        <w:t>son aquellas decisiones y puntos problemáticos que conlleva la elección metodológica adoptada para indagar el caso de la campaña electoral del Partido de General Pueyrredón. En la segunda sección indagamos</w:t>
      </w:r>
      <w:r>
        <w:rPr>
          <w:spacing w:val="-4"/>
        </w:rPr>
        <w:t> </w:t>
      </w:r>
      <w:r>
        <w:rPr/>
        <w:t>líneas</w:t>
      </w:r>
      <w:r>
        <w:rPr>
          <w:spacing w:val="-4"/>
        </w:rPr>
        <w:t> </w:t>
      </w:r>
      <w:r>
        <w:rPr/>
        <w:t>de</w:t>
      </w:r>
      <w:r>
        <w:rPr>
          <w:spacing w:val="-4"/>
        </w:rPr>
        <w:t> </w:t>
      </w:r>
      <w:r>
        <w:rPr/>
        <w:t>investigación</w:t>
      </w:r>
      <w:r>
        <w:rPr>
          <w:spacing w:val="-3"/>
        </w:rPr>
        <w:t> </w:t>
      </w:r>
      <w:r>
        <w:rPr/>
        <w:t>que</w:t>
      </w:r>
      <w:r>
        <w:rPr>
          <w:spacing w:val="-4"/>
        </w:rPr>
        <w:t> </w:t>
      </w:r>
      <w:r>
        <w:rPr/>
        <w:t>nos</w:t>
      </w:r>
      <w:r>
        <w:rPr>
          <w:spacing w:val="-4"/>
        </w:rPr>
        <w:t> </w:t>
      </w:r>
      <w:r>
        <w:rPr/>
        <w:t>brindaran</w:t>
      </w:r>
      <w:r>
        <w:rPr>
          <w:spacing w:val="-5"/>
        </w:rPr>
        <w:t> </w:t>
      </w:r>
      <w:r>
        <w:rPr/>
        <w:t>herramientas</w:t>
      </w:r>
      <w:r>
        <w:rPr>
          <w:spacing w:val="-5"/>
        </w:rPr>
        <w:t> </w:t>
      </w:r>
      <w:r>
        <w:rPr/>
        <w:t>teóricas</w:t>
      </w:r>
      <w:r>
        <w:rPr>
          <w:spacing w:val="-3"/>
        </w:rPr>
        <w:t> </w:t>
      </w:r>
      <w:r>
        <w:rPr/>
        <w:t>para</w:t>
      </w:r>
      <w:r>
        <w:rPr>
          <w:spacing w:val="-4"/>
        </w:rPr>
        <w:t> </w:t>
      </w:r>
      <w:r>
        <w:rPr/>
        <w:t>abordar</w:t>
      </w:r>
      <w:r>
        <w:rPr>
          <w:spacing w:val="-3"/>
        </w:rPr>
        <w:t> </w:t>
      </w:r>
      <w:r>
        <w:rPr/>
        <w:t>nuestro</w:t>
      </w:r>
      <w:r>
        <w:rPr>
          <w:spacing w:val="-5"/>
        </w:rPr>
        <w:t> </w:t>
      </w:r>
      <w:r>
        <w:rPr/>
        <w:t>objeto en</w:t>
      </w:r>
      <w:r>
        <w:rPr>
          <w:spacing w:val="-7"/>
        </w:rPr>
        <w:t> </w:t>
      </w:r>
      <w:r>
        <w:rPr/>
        <w:t>los</w:t>
      </w:r>
      <w:r>
        <w:rPr>
          <w:spacing w:val="-7"/>
        </w:rPr>
        <w:t> </w:t>
      </w:r>
      <w:r>
        <w:rPr/>
        <w:t>capítulos</w:t>
      </w:r>
      <w:r>
        <w:rPr>
          <w:spacing w:val="-6"/>
        </w:rPr>
        <w:t> </w:t>
      </w:r>
      <w:r>
        <w:rPr/>
        <w:t>sobre</w:t>
      </w:r>
      <w:r>
        <w:rPr>
          <w:spacing w:val="-7"/>
        </w:rPr>
        <w:t> </w:t>
      </w:r>
      <w:r>
        <w:rPr/>
        <w:t>perfiles</w:t>
      </w:r>
      <w:r>
        <w:rPr>
          <w:spacing w:val="-6"/>
        </w:rPr>
        <w:t> </w:t>
      </w:r>
      <w:r>
        <w:rPr/>
        <w:t>de</w:t>
      </w:r>
      <w:r>
        <w:rPr>
          <w:spacing w:val="-5"/>
        </w:rPr>
        <w:t> </w:t>
      </w:r>
      <w:r>
        <w:rPr/>
        <w:t>candidatxs,</w:t>
      </w:r>
      <w:r>
        <w:rPr>
          <w:spacing w:val="-6"/>
        </w:rPr>
        <w:t> </w:t>
      </w:r>
      <w:r>
        <w:rPr/>
        <w:t>análisis</w:t>
      </w:r>
      <w:r>
        <w:rPr>
          <w:spacing w:val="-6"/>
        </w:rPr>
        <w:t> </w:t>
      </w:r>
      <w:r>
        <w:rPr/>
        <w:t>de</w:t>
      </w:r>
      <w:r>
        <w:rPr>
          <w:spacing w:val="-7"/>
        </w:rPr>
        <w:t> </w:t>
      </w:r>
      <w:r>
        <w:rPr/>
        <w:t>seguidores</w:t>
      </w:r>
      <w:r>
        <w:rPr>
          <w:spacing w:val="-6"/>
        </w:rPr>
        <w:t> </w:t>
      </w:r>
      <w:r>
        <w:rPr/>
        <w:t>y</w:t>
      </w:r>
      <w:r>
        <w:rPr>
          <w:spacing w:val="-10"/>
        </w:rPr>
        <w:t> </w:t>
      </w:r>
      <w:r>
        <w:rPr/>
        <w:t>campañas</w:t>
      </w:r>
      <w:r>
        <w:rPr>
          <w:spacing w:val="-6"/>
        </w:rPr>
        <w:t> </w:t>
      </w:r>
      <w:r>
        <w:rPr/>
        <w:t>en</w:t>
      </w:r>
      <w:r>
        <w:rPr>
          <w:spacing w:val="-9"/>
        </w:rPr>
        <w:t> </w:t>
      </w:r>
      <w:r>
        <w:rPr/>
        <w:t>torno</w:t>
      </w:r>
      <w:r>
        <w:rPr>
          <w:spacing w:val="-7"/>
        </w:rPr>
        <w:t> </w:t>
      </w:r>
      <w:r>
        <w:rPr/>
        <w:t>a</w:t>
      </w:r>
      <w:r>
        <w:rPr>
          <w:spacing w:val="-7"/>
        </w:rPr>
        <w:t> </w:t>
      </w:r>
      <w:r>
        <w:rPr/>
        <w:t>hashtags.</w:t>
      </w:r>
      <w:r>
        <w:rPr>
          <w:spacing w:val="-6"/>
        </w:rPr>
        <w:t> </w:t>
      </w:r>
      <w:r>
        <w:rPr/>
        <w:t>En un plano general, nos proponemos recuperar preguntas sobre la configuración del espacio político digital y las interacciones entre candidatxs políticxs e internautas en tiempos de campaña electoral.</w:t>
      </w:r>
    </w:p>
    <w:p>
      <w:pPr>
        <w:spacing w:after="0" w:line="360" w:lineRule="auto"/>
        <w:jc w:val="both"/>
        <w:sectPr>
          <w:pgSz w:w="11910" w:h="16840"/>
          <w:pgMar w:header="715" w:footer="710" w:top="1060" w:bottom="900" w:left="1200" w:right="820"/>
        </w:sectPr>
      </w:pPr>
    </w:p>
    <w:p>
      <w:pPr>
        <w:pStyle w:val="BodyText"/>
      </w:pPr>
    </w:p>
    <w:p>
      <w:pPr>
        <w:pStyle w:val="BodyText"/>
        <w:spacing w:before="109"/>
      </w:pPr>
    </w:p>
    <w:p>
      <w:pPr>
        <w:pStyle w:val="Heading4"/>
        <w:ind w:left="240"/>
        <w:jc w:val="left"/>
      </w:pPr>
      <w:bookmarkStart w:name="_bookmark3" w:id="4"/>
      <w:bookmarkEnd w:id="4"/>
      <w:r>
        <w:rPr>
          <w:b w:val="0"/>
        </w:rPr>
      </w:r>
      <w:r>
        <w:rPr/>
        <w:t>SOCIOLOGÍA</w:t>
      </w:r>
      <w:r>
        <w:rPr>
          <w:spacing w:val="-6"/>
        </w:rPr>
        <w:t> </w:t>
      </w:r>
      <w:r>
        <w:rPr/>
        <w:t>DIGITAL,</w:t>
      </w:r>
      <w:r>
        <w:rPr>
          <w:spacing w:val="-5"/>
        </w:rPr>
        <w:t> </w:t>
      </w:r>
      <w:r>
        <w:rPr/>
        <w:t>SOCIAL</w:t>
      </w:r>
      <w:r>
        <w:rPr>
          <w:spacing w:val="-8"/>
        </w:rPr>
        <w:t> </w:t>
      </w:r>
      <w:r>
        <w:rPr/>
        <w:t>BIG</w:t>
      </w:r>
      <w:r>
        <w:rPr>
          <w:spacing w:val="-7"/>
        </w:rPr>
        <w:t> </w:t>
      </w:r>
      <w:r>
        <w:rPr/>
        <w:t>DATA</w:t>
      </w:r>
      <w:r>
        <w:rPr>
          <w:spacing w:val="-6"/>
        </w:rPr>
        <w:t> </w:t>
      </w:r>
      <w:r>
        <w:rPr/>
        <w:t>Y</w:t>
      </w:r>
      <w:r>
        <w:rPr>
          <w:spacing w:val="-6"/>
        </w:rPr>
        <w:t> </w:t>
      </w:r>
      <w:r>
        <w:rPr>
          <w:spacing w:val="-2"/>
        </w:rPr>
        <w:t>“CACHARREO”</w:t>
      </w:r>
    </w:p>
    <w:p>
      <w:pPr>
        <w:pStyle w:val="BodyText"/>
        <w:rPr>
          <w:b/>
        </w:rPr>
      </w:pPr>
    </w:p>
    <w:p>
      <w:pPr>
        <w:pStyle w:val="Heading4"/>
        <w:spacing w:before="1"/>
        <w:ind w:left="240"/>
        <w:jc w:val="left"/>
      </w:pPr>
      <w:bookmarkStart w:name="_bookmark4" w:id="5"/>
      <w:bookmarkEnd w:id="5"/>
      <w:r>
        <w:rPr>
          <w:b w:val="0"/>
        </w:rPr>
      </w:r>
      <w:r>
        <w:rPr/>
        <w:t>El</w:t>
      </w:r>
      <w:r>
        <w:rPr>
          <w:spacing w:val="-2"/>
        </w:rPr>
        <w:t> </w:t>
      </w:r>
      <w:r>
        <w:rPr/>
        <w:t>estudio</w:t>
      </w:r>
      <w:r>
        <w:rPr>
          <w:spacing w:val="-2"/>
        </w:rPr>
        <w:t> </w:t>
      </w:r>
      <w:r>
        <w:rPr/>
        <w:t>de</w:t>
      </w:r>
      <w:r>
        <w:rPr>
          <w:spacing w:val="-2"/>
        </w:rPr>
        <w:t> </w:t>
      </w:r>
      <w:r>
        <w:rPr/>
        <w:t>lo</w:t>
      </w:r>
      <w:r>
        <w:rPr>
          <w:spacing w:val="-5"/>
        </w:rPr>
        <w:t> </w:t>
      </w:r>
      <w:r>
        <w:rPr/>
        <w:t>digital:</w:t>
      </w:r>
      <w:r>
        <w:rPr>
          <w:spacing w:val="-4"/>
        </w:rPr>
        <w:t> </w:t>
      </w:r>
      <w:r>
        <w:rPr/>
        <w:t>un</w:t>
      </w:r>
      <w:r>
        <w:rPr>
          <w:spacing w:val="-2"/>
        </w:rPr>
        <w:t> </w:t>
      </w:r>
      <w:r>
        <w:rPr/>
        <w:t>campo</w:t>
      </w:r>
      <w:r>
        <w:rPr>
          <w:spacing w:val="-4"/>
        </w:rPr>
        <w:t> </w:t>
      </w:r>
      <w:r>
        <w:rPr>
          <w:spacing w:val="-2"/>
        </w:rPr>
        <w:t>interdisciplinario</w:t>
      </w:r>
    </w:p>
    <w:p>
      <w:pPr>
        <w:pStyle w:val="BodyText"/>
        <w:spacing w:line="360" w:lineRule="auto" w:before="236"/>
        <w:ind w:left="240" w:right="614" w:firstLine="707"/>
        <w:jc w:val="both"/>
      </w:pPr>
      <w:r>
        <w:rPr/>
        <w:t>Desde los estudios sobre culturas y tecnologías la sociología digital (Lupton, 2014; Fussey y Roth,</w:t>
      </w:r>
      <w:r>
        <w:rPr>
          <w:spacing w:val="-5"/>
        </w:rPr>
        <w:t> </w:t>
      </w:r>
      <w:r>
        <w:rPr/>
        <w:t>2020)</w:t>
      </w:r>
      <w:r>
        <w:rPr>
          <w:spacing w:val="-6"/>
        </w:rPr>
        <w:t> </w:t>
      </w:r>
      <w:r>
        <w:rPr/>
        <w:t>emerge</w:t>
      </w:r>
      <w:r>
        <w:rPr>
          <w:spacing w:val="-4"/>
        </w:rPr>
        <w:t> </w:t>
      </w:r>
      <w:r>
        <w:rPr/>
        <w:t>como</w:t>
      </w:r>
      <w:r>
        <w:rPr>
          <w:spacing w:val="-5"/>
        </w:rPr>
        <w:t> </w:t>
      </w:r>
      <w:r>
        <w:rPr/>
        <w:t>un</w:t>
      </w:r>
      <w:r>
        <w:rPr>
          <w:spacing w:val="-5"/>
        </w:rPr>
        <w:t> </w:t>
      </w:r>
      <w:r>
        <w:rPr/>
        <w:t>campo</w:t>
      </w:r>
      <w:r>
        <w:rPr>
          <w:spacing w:val="-5"/>
        </w:rPr>
        <w:t> </w:t>
      </w:r>
      <w:r>
        <w:rPr/>
        <w:t>incipiente</w:t>
      </w:r>
      <w:r>
        <w:rPr>
          <w:spacing w:val="-5"/>
        </w:rPr>
        <w:t> </w:t>
      </w:r>
      <w:r>
        <w:rPr/>
        <w:t>para</w:t>
      </w:r>
      <w:r>
        <w:rPr>
          <w:spacing w:val="-7"/>
        </w:rPr>
        <w:t> </w:t>
      </w:r>
      <w:r>
        <w:rPr/>
        <w:t>brindar</w:t>
      </w:r>
      <w:r>
        <w:rPr>
          <w:spacing w:val="-6"/>
        </w:rPr>
        <w:t> </w:t>
      </w:r>
      <w:r>
        <w:rPr/>
        <w:t>respuestas</w:t>
      </w:r>
      <w:r>
        <w:rPr>
          <w:spacing w:val="-6"/>
        </w:rPr>
        <w:t> </w:t>
      </w:r>
      <w:r>
        <w:rPr/>
        <w:t>a</w:t>
      </w:r>
      <w:r>
        <w:rPr>
          <w:spacing w:val="-6"/>
        </w:rPr>
        <w:t> </w:t>
      </w:r>
      <w:r>
        <w:rPr/>
        <w:t>las</w:t>
      </w:r>
      <w:r>
        <w:rPr>
          <w:spacing w:val="-7"/>
        </w:rPr>
        <w:t> </w:t>
      </w:r>
      <w:r>
        <w:rPr/>
        <w:t>preguntas</w:t>
      </w:r>
      <w:r>
        <w:rPr>
          <w:spacing w:val="-7"/>
        </w:rPr>
        <w:t> </w:t>
      </w:r>
      <w:r>
        <w:rPr/>
        <w:t>por</w:t>
      </w:r>
      <w:r>
        <w:rPr>
          <w:spacing w:val="-6"/>
        </w:rPr>
        <w:t> </w:t>
      </w:r>
      <w:r>
        <w:rPr/>
        <w:t>el</w:t>
      </w:r>
      <w:r>
        <w:rPr>
          <w:spacing w:val="-6"/>
        </w:rPr>
        <w:t> </w:t>
      </w:r>
      <w:r>
        <w:rPr/>
        <w:t>fenómeno digital en las sociedades contemporáneas, a partir del surgimiento de Internet, la cultura digital y las plataformas de redes sociales.</w:t>
      </w:r>
      <w:r>
        <w:rPr>
          <w:spacing w:val="40"/>
        </w:rPr>
        <w:t> </w:t>
      </w:r>
      <w:r>
        <w:rPr/>
        <w:t>La era digital abre un nuevo objeto de observación sociológica, que conlleva repensar formas de observar-comprender-investigar las interacciones tecnológicamente mediadas. A la hora de pensar los estudios digitales Fussey y Roth (2020) sostienen que para la sociología digital la relación teoría-metodología se muestra mucho más intrincada en el proceso de investigación, el desafío consiste en plantear la representatividad offline de las observaciones online, con reflexividad metodológica y técnica, capaz de ser crítica con las limitaciones que plantean los instrumentos (software, apps, plataformas, etc.).</w:t>
      </w:r>
    </w:p>
    <w:p>
      <w:pPr>
        <w:pStyle w:val="BodyText"/>
        <w:spacing w:line="360" w:lineRule="auto" w:before="241"/>
        <w:ind w:left="240" w:right="616" w:firstLine="707"/>
        <w:jc w:val="both"/>
      </w:pPr>
      <w:r>
        <w:rPr/>
        <w:t>El</w:t>
      </w:r>
      <w:r>
        <w:rPr>
          <w:spacing w:val="-9"/>
        </w:rPr>
        <w:t> </w:t>
      </w:r>
      <w:r>
        <w:rPr/>
        <w:t>impacto</w:t>
      </w:r>
      <w:r>
        <w:rPr>
          <w:spacing w:val="-10"/>
        </w:rPr>
        <w:t> </w:t>
      </w:r>
      <w:r>
        <w:rPr/>
        <w:t>del</w:t>
      </w:r>
      <w:r>
        <w:rPr>
          <w:spacing w:val="-9"/>
        </w:rPr>
        <w:t> </w:t>
      </w:r>
      <w:r>
        <w:rPr/>
        <w:t>desarrollo</w:t>
      </w:r>
      <w:r>
        <w:rPr>
          <w:spacing w:val="-10"/>
        </w:rPr>
        <w:t> </w:t>
      </w:r>
      <w:r>
        <w:rPr/>
        <w:t>tecnológico</w:t>
      </w:r>
      <w:r>
        <w:rPr>
          <w:spacing w:val="-12"/>
        </w:rPr>
        <w:t> </w:t>
      </w:r>
      <w:r>
        <w:rPr/>
        <w:t>conlleva</w:t>
      </w:r>
      <w:r>
        <w:rPr>
          <w:spacing w:val="-9"/>
        </w:rPr>
        <w:t> </w:t>
      </w:r>
      <w:r>
        <w:rPr/>
        <w:t>para</w:t>
      </w:r>
      <w:r>
        <w:rPr>
          <w:spacing w:val="-9"/>
        </w:rPr>
        <w:t> </w:t>
      </w:r>
      <w:r>
        <w:rPr/>
        <w:t>las</w:t>
      </w:r>
      <w:r>
        <w:rPr>
          <w:spacing w:val="-9"/>
        </w:rPr>
        <w:t> </w:t>
      </w:r>
      <w:r>
        <w:rPr/>
        <w:t>ciencias</w:t>
      </w:r>
      <w:r>
        <w:rPr>
          <w:spacing w:val="-9"/>
        </w:rPr>
        <w:t> </w:t>
      </w:r>
      <w:r>
        <w:rPr/>
        <w:t>sociales</w:t>
      </w:r>
      <w:r>
        <w:rPr>
          <w:spacing w:val="-11"/>
        </w:rPr>
        <w:t> </w:t>
      </w:r>
      <w:r>
        <w:rPr/>
        <w:t>repensar</w:t>
      </w:r>
      <w:r>
        <w:rPr>
          <w:spacing w:val="-9"/>
        </w:rPr>
        <w:t> </w:t>
      </w:r>
      <w:r>
        <w:rPr/>
        <w:t>las</w:t>
      </w:r>
      <w:r>
        <w:rPr>
          <w:spacing w:val="-9"/>
        </w:rPr>
        <w:t> </w:t>
      </w:r>
      <w:r>
        <w:rPr/>
        <w:t>categorías de</w:t>
      </w:r>
      <w:r>
        <w:rPr>
          <w:spacing w:val="-5"/>
        </w:rPr>
        <w:t> </w:t>
      </w:r>
      <w:r>
        <w:rPr/>
        <w:t>análisis</w:t>
      </w:r>
      <w:r>
        <w:rPr>
          <w:spacing w:val="-5"/>
        </w:rPr>
        <w:t> </w:t>
      </w:r>
      <w:r>
        <w:rPr/>
        <w:t>como</w:t>
      </w:r>
      <w:r>
        <w:rPr>
          <w:spacing w:val="-5"/>
        </w:rPr>
        <w:t> </w:t>
      </w:r>
      <w:r>
        <w:rPr/>
        <w:t>así</w:t>
      </w:r>
      <w:r>
        <w:rPr>
          <w:spacing w:val="-7"/>
        </w:rPr>
        <w:t> </w:t>
      </w:r>
      <w:r>
        <w:rPr/>
        <w:t>también</w:t>
      </w:r>
      <w:r>
        <w:rPr>
          <w:spacing w:val="-6"/>
        </w:rPr>
        <w:t> </w:t>
      </w:r>
      <w:r>
        <w:rPr/>
        <w:t>problematizar</w:t>
      </w:r>
      <w:r>
        <w:rPr>
          <w:spacing w:val="-7"/>
        </w:rPr>
        <w:t> </w:t>
      </w:r>
      <w:r>
        <w:rPr/>
        <w:t>sobre</w:t>
      </w:r>
      <w:r>
        <w:rPr>
          <w:spacing w:val="-5"/>
        </w:rPr>
        <w:t> </w:t>
      </w:r>
      <w:r>
        <w:rPr/>
        <w:t>cómo</w:t>
      </w:r>
      <w:r>
        <w:rPr>
          <w:spacing w:val="-6"/>
        </w:rPr>
        <w:t> </w:t>
      </w:r>
      <w:r>
        <w:rPr/>
        <w:t>incorporar</w:t>
      </w:r>
      <w:r>
        <w:rPr>
          <w:spacing w:val="-7"/>
        </w:rPr>
        <w:t> </w:t>
      </w:r>
      <w:r>
        <w:rPr/>
        <w:t>herramientas</w:t>
      </w:r>
      <w:r>
        <w:rPr>
          <w:spacing w:val="-5"/>
        </w:rPr>
        <w:t> </w:t>
      </w:r>
      <w:r>
        <w:rPr/>
        <w:t>digitales</w:t>
      </w:r>
      <w:r>
        <w:rPr>
          <w:spacing w:val="-5"/>
        </w:rPr>
        <w:t> </w:t>
      </w:r>
      <w:r>
        <w:rPr/>
        <w:t>al</w:t>
      </w:r>
      <w:r>
        <w:rPr>
          <w:spacing w:val="-5"/>
        </w:rPr>
        <w:t> </w:t>
      </w:r>
      <w:r>
        <w:rPr/>
        <w:t>proceso</w:t>
      </w:r>
      <w:r>
        <w:rPr>
          <w:spacing w:val="-5"/>
        </w:rPr>
        <w:t> </w:t>
      </w:r>
      <w:r>
        <w:rPr/>
        <w:t>de investigación en cada uno de sus pasos, con respecto a la recolección (encuestas y entrevistas online), registro (dispositivos celulares), codificación y procesamiento de los datos (softwares) (Scribanno, 2000; Rosati, Domenech, 2020). A su vez los cambios en la materialidad de las fuentes con las que trabajamos como ser los archivos nacidos digitales, la proliferación de datos semi estructurados, el trabajo con Big Data, y todo tipo de dato cuantificable en volúmenes descomunales que se generan en cada</w:t>
      </w:r>
      <w:r>
        <w:rPr>
          <w:spacing w:val="-16"/>
        </w:rPr>
        <w:t> </w:t>
      </w:r>
      <w:r>
        <w:rPr/>
        <w:t>una</w:t>
      </w:r>
      <w:r>
        <w:rPr>
          <w:spacing w:val="-14"/>
        </w:rPr>
        <w:t> </w:t>
      </w:r>
      <w:r>
        <w:rPr/>
        <w:t>de</w:t>
      </w:r>
      <w:r>
        <w:rPr>
          <w:spacing w:val="-14"/>
        </w:rPr>
        <w:t> </w:t>
      </w:r>
      <w:r>
        <w:rPr/>
        <w:t>las</w:t>
      </w:r>
      <w:r>
        <w:rPr>
          <w:spacing w:val="-13"/>
        </w:rPr>
        <w:t> </w:t>
      </w:r>
      <w:r>
        <w:rPr/>
        <w:t>interacciones</w:t>
      </w:r>
      <w:r>
        <w:rPr>
          <w:spacing w:val="-14"/>
        </w:rPr>
        <w:t> </w:t>
      </w:r>
      <w:r>
        <w:rPr/>
        <w:t>del</w:t>
      </w:r>
      <w:r>
        <w:rPr>
          <w:spacing w:val="-14"/>
        </w:rPr>
        <w:t> </w:t>
      </w:r>
      <w:r>
        <w:rPr/>
        <w:t>entorno</w:t>
      </w:r>
      <w:r>
        <w:rPr>
          <w:spacing w:val="-14"/>
        </w:rPr>
        <w:t> </w:t>
      </w:r>
      <w:r>
        <w:rPr/>
        <w:t>virtual,</w:t>
      </w:r>
      <w:r>
        <w:rPr>
          <w:spacing w:val="-13"/>
        </w:rPr>
        <w:t> </w:t>
      </w:r>
      <w:r>
        <w:rPr/>
        <w:t>implican</w:t>
      </w:r>
      <w:r>
        <w:rPr>
          <w:spacing w:val="-14"/>
        </w:rPr>
        <w:t> </w:t>
      </w:r>
      <w:r>
        <w:rPr/>
        <w:t>afrontar</w:t>
      </w:r>
      <w:r>
        <w:rPr>
          <w:spacing w:val="-14"/>
        </w:rPr>
        <w:t> </w:t>
      </w:r>
      <w:r>
        <w:rPr/>
        <w:t>el</w:t>
      </w:r>
      <w:r>
        <w:rPr>
          <w:spacing w:val="-14"/>
        </w:rPr>
        <w:t> </w:t>
      </w:r>
      <w:r>
        <w:rPr/>
        <w:t>uso</w:t>
      </w:r>
      <w:r>
        <w:rPr>
          <w:spacing w:val="-13"/>
        </w:rPr>
        <w:t> </w:t>
      </w:r>
      <w:r>
        <w:rPr/>
        <w:t>de</w:t>
      </w:r>
      <w:r>
        <w:rPr>
          <w:spacing w:val="-14"/>
        </w:rPr>
        <w:t> </w:t>
      </w:r>
      <w:r>
        <w:rPr/>
        <w:t>herramientas</w:t>
      </w:r>
      <w:r>
        <w:rPr>
          <w:spacing w:val="-14"/>
        </w:rPr>
        <w:t> </w:t>
      </w:r>
      <w:r>
        <w:rPr/>
        <w:t>de</w:t>
      </w:r>
      <w:r>
        <w:rPr>
          <w:spacing w:val="-14"/>
        </w:rPr>
        <w:t> </w:t>
      </w:r>
      <w:r>
        <w:rPr/>
        <w:t>las</w:t>
      </w:r>
      <w:r>
        <w:rPr>
          <w:spacing w:val="-13"/>
        </w:rPr>
        <w:t> </w:t>
      </w:r>
      <w:r>
        <w:rPr/>
        <w:t>ciencias de la computación, las estadísticas, y aplicaciones especializadas (Quiroga, 2018).</w:t>
      </w:r>
      <w:r>
        <w:rPr>
          <w:spacing w:val="40"/>
        </w:rPr>
        <w:t> </w:t>
      </w:r>
      <w:r>
        <w:rPr/>
        <w:t>Este segundo </w:t>
      </w:r>
      <w:r>
        <w:rPr>
          <w:spacing w:val="-2"/>
        </w:rPr>
        <w:t>aspecto</w:t>
      </w:r>
      <w:r>
        <w:rPr>
          <w:spacing w:val="-4"/>
        </w:rPr>
        <w:t> </w:t>
      </w:r>
      <w:r>
        <w:rPr>
          <w:spacing w:val="-2"/>
        </w:rPr>
        <w:t>implica</w:t>
      </w:r>
      <w:r>
        <w:rPr>
          <w:spacing w:val="-3"/>
        </w:rPr>
        <w:t> </w:t>
      </w:r>
      <w:r>
        <w:rPr>
          <w:spacing w:val="-2"/>
        </w:rPr>
        <w:t>dialogar</w:t>
      </w:r>
      <w:r>
        <w:rPr>
          <w:spacing w:val="-5"/>
        </w:rPr>
        <w:t> </w:t>
      </w:r>
      <w:r>
        <w:rPr>
          <w:spacing w:val="-2"/>
        </w:rPr>
        <w:t>con</w:t>
      </w:r>
      <w:r>
        <w:rPr>
          <w:spacing w:val="-4"/>
        </w:rPr>
        <w:t> </w:t>
      </w:r>
      <w:r>
        <w:rPr>
          <w:spacing w:val="-2"/>
        </w:rPr>
        <w:t>otras</w:t>
      </w:r>
      <w:r>
        <w:rPr>
          <w:spacing w:val="-3"/>
        </w:rPr>
        <w:t> </w:t>
      </w:r>
      <w:r>
        <w:rPr>
          <w:spacing w:val="-2"/>
        </w:rPr>
        <w:t>disciplinas</w:t>
      </w:r>
      <w:r>
        <w:rPr>
          <w:spacing w:val="-5"/>
        </w:rPr>
        <w:t> </w:t>
      </w:r>
      <w:r>
        <w:rPr>
          <w:spacing w:val="-2"/>
        </w:rPr>
        <w:t>a</w:t>
      </w:r>
      <w:r>
        <w:rPr>
          <w:spacing w:val="-3"/>
        </w:rPr>
        <w:t> </w:t>
      </w:r>
      <w:r>
        <w:rPr>
          <w:spacing w:val="-2"/>
        </w:rPr>
        <w:t>fin</w:t>
      </w:r>
      <w:r>
        <w:rPr>
          <w:spacing w:val="-4"/>
        </w:rPr>
        <w:t> </w:t>
      </w:r>
      <w:r>
        <w:rPr>
          <w:spacing w:val="-2"/>
        </w:rPr>
        <w:t>de</w:t>
      </w:r>
      <w:r>
        <w:rPr>
          <w:spacing w:val="-3"/>
        </w:rPr>
        <w:t> </w:t>
      </w:r>
      <w:r>
        <w:rPr>
          <w:spacing w:val="-2"/>
        </w:rPr>
        <w:t>incorporar</w:t>
      </w:r>
      <w:r>
        <w:rPr>
          <w:spacing w:val="-3"/>
        </w:rPr>
        <w:t> </w:t>
      </w:r>
      <w:r>
        <w:rPr>
          <w:spacing w:val="-2"/>
        </w:rPr>
        <w:t>herramientas</w:t>
      </w:r>
      <w:r>
        <w:rPr>
          <w:spacing w:val="-3"/>
        </w:rPr>
        <w:t> </w:t>
      </w:r>
      <w:r>
        <w:rPr>
          <w:spacing w:val="-2"/>
        </w:rPr>
        <w:t>adecuadas</w:t>
      </w:r>
      <w:r>
        <w:rPr>
          <w:spacing w:val="-3"/>
        </w:rPr>
        <w:t> </w:t>
      </w:r>
      <w:r>
        <w:rPr>
          <w:spacing w:val="-2"/>
        </w:rPr>
        <w:t>a</w:t>
      </w:r>
      <w:r>
        <w:rPr>
          <w:spacing w:val="-3"/>
        </w:rPr>
        <w:t> </w:t>
      </w:r>
      <w:r>
        <w:rPr>
          <w:spacing w:val="-2"/>
        </w:rPr>
        <w:t>estas</w:t>
      </w:r>
      <w:r>
        <w:rPr>
          <w:spacing w:val="-3"/>
        </w:rPr>
        <w:t> </w:t>
      </w:r>
      <w:r>
        <w:rPr>
          <w:spacing w:val="-2"/>
        </w:rPr>
        <w:t>fuentes. </w:t>
      </w:r>
      <w:r>
        <w:rPr/>
        <w:t>Del Rio Riande (2019), especialista en estudios literarios y humanidades digitales, sostiene</w:t>
      </w:r>
    </w:p>
    <w:p>
      <w:pPr>
        <w:pStyle w:val="BodyText"/>
        <w:spacing w:line="276" w:lineRule="auto" w:before="239"/>
        <w:ind w:left="948" w:right="1138" w:firstLine="55"/>
        <w:jc w:val="both"/>
      </w:pPr>
      <w:r>
        <w:rPr/>
        <w:t>Estos nuevos contextos nos imponen el desarrollo de</w:t>
      </w:r>
      <w:r>
        <w:rPr>
          <w:spacing w:val="-1"/>
        </w:rPr>
        <w:t> </w:t>
      </w:r>
      <w:r>
        <w:rPr/>
        <w:t>nuevas competencias, habilidades y técnicas para la comprensión de la información: entender la materialidad de los datos informáticos,</w:t>
      </w:r>
      <w:r>
        <w:rPr>
          <w:spacing w:val="-9"/>
        </w:rPr>
        <w:t> </w:t>
      </w:r>
      <w:r>
        <w:rPr/>
        <w:t>su</w:t>
      </w:r>
      <w:r>
        <w:rPr>
          <w:spacing w:val="-9"/>
        </w:rPr>
        <w:t> </w:t>
      </w:r>
      <w:r>
        <w:rPr/>
        <w:t>recolección</w:t>
      </w:r>
      <w:r>
        <w:rPr>
          <w:spacing w:val="-10"/>
        </w:rPr>
        <w:t> </w:t>
      </w:r>
      <w:r>
        <w:rPr/>
        <w:t>y</w:t>
      </w:r>
      <w:r>
        <w:rPr>
          <w:spacing w:val="-12"/>
        </w:rPr>
        <w:t> </w:t>
      </w:r>
      <w:r>
        <w:rPr/>
        <w:t>su</w:t>
      </w:r>
      <w:r>
        <w:rPr>
          <w:spacing w:val="-6"/>
        </w:rPr>
        <w:t> </w:t>
      </w:r>
      <w:r>
        <w:rPr/>
        <w:t>gestión</w:t>
      </w:r>
      <w:r>
        <w:rPr>
          <w:spacing w:val="-12"/>
        </w:rPr>
        <w:t> </w:t>
      </w:r>
      <w:r>
        <w:rPr/>
        <w:t>se</w:t>
      </w:r>
      <w:r>
        <w:rPr>
          <w:spacing w:val="-9"/>
        </w:rPr>
        <w:t> </w:t>
      </w:r>
      <w:r>
        <w:rPr/>
        <w:t>convierte</w:t>
      </w:r>
      <w:r>
        <w:rPr>
          <w:spacing w:val="-9"/>
        </w:rPr>
        <w:t> </w:t>
      </w:r>
      <w:r>
        <w:rPr/>
        <w:t>en</w:t>
      </w:r>
      <w:r>
        <w:rPr>
          <w:spacing w:val="-10"/>
        </w:rPr>
        <w:t> </w:t>
      </w:r>
      <w:r>
        <w:rPr/>
        <w:t>una</w:t>
      </w:r>
      <w:r>
        <w:rPr>
          <w:spacing w:val="-9"/>
        </w:rPr>
        <w:t> </w:t>
      </w:r>
      <w:r>
        <w:rPr/>
        <w:t>competencia</w:t>
      </w:r>
      <w:r>
        <w:rPr>
          <w:spacing w:val="-12"/>
        </w:rPr>
        <w:t> </w:t>
      </w:r>
      <w:r>
        <w:rPr/>
        <w:t>ineludible</w:t>
      </w:r>
      <w:r>
        <w:rPr>
          <w:spacing w:val="-9"/>
        </w:rPr>
        <w:t> </w:t>
      </w:r>
      <w:r>
        <w:rPr/>
        <w:t>para nuestras</w:t>
      </w:r>
      <w:r>
        <w:rPr>
          <w:spacing w:val="-12"/>
        </w:rPr>
        <w:t> </w:t>
      </w:r>
      <w:r>
        <w:rPr/>
        <w:t>investigaciones.</w:t>
      </w:r>
      <w:r>
        <w:rPr>
          <w:spacing w:val="-13"/>
        </w:rPr>
        <w:t> </w:t>
      </w:r>
      <w:r>
        <w:rPr/>
        <w:t>Necesitamos</w:t>
      </w:r>
      <w:r>
        <w:rPr>
          <w:spacing w:val="-12"/>
        </w:rPr>
        <w:t> </w:t>
      </w:r>
      <w:r>
        <w:rPr/>
        <w:t>reflexionar</w:t>
      </w:r>
      <w:r>
        <w:rPr>
          <w:spacing w:val="-12"/>
        </w:rPr>
        <w:t> </w:t>
      </w:r>
      <w:r>
        <w:rPr/>
        <w:t>en</w:t>
      </w:r>
      <w:r>
        <w:rPr>
          <w:spacing w:val="-13"/>
        </w:rPr>
        <w:t> </w:t>
      </w:r>
      <w:r>
        <w:rPr/>
        <w:t>términos</w:t>
      </w:r>
      <w:r>
        <w:rPr>
          <w:spacing w:val="-12"/>
        </w:rPr>
        <w:t> </w:t>
      </w:r>
      <w:r>
        <w:rPr/>
        <w:t>de</w:t>
      </w:r>
      <w:r>
        <w:rPr>
          <w:spacing w:val="-13"/>
        </w:rPr>
        <w:t> </w:t>
      </w:r>
      <w:r>
        <w:rPr/>
        <w:t>datos,</w:t>
      </w:r>
      <w:r>
        <w:rPr>
          <w:spacing w:val="-12"/>
        </w:rPr>
        <w:t> </w:t>
      </w:r>
      <w:r>
        <w:rPr/>
        <w:t>de</w:t>
      </w:r>
      <w:r>
        <w:rPr>
          <w:spacing w:val="-13"/>
        </w:rPr>
        <w:t> </w:t>
      </w:r>
      <w:r>
        <w:rPr/>
        <w:t>grandes</w:t>
      </w:r>
      <w:r>
        <w:rPr>
          <w:spacing w:val="-14"/>
        </w:rPr>
        <w:t> </w:t>
      </w:r>
      <w:r>
        <w:rPr/>
        <w:t>datos, corpus y en cómo leemos los humanos y cómo leen las máquinas. (Del Rio Riande, </w:t>
      </w:r>
      <w:r>
        <w:rPr>
          <w:spacing w:val="-2"/>
        </w:rPr>
        <w:t>2019:04)</w:t>
      </w:r>
    </w:p>
    <w:p>
      <w:pPr>
        <w:pStyle w:val="BodyText"/>
        <w:spacing w:line="360" w:lineRule="auto" w:before="240"/>
        <w:ind w:left="240" w:right="617" w:firstLine="707"/>
        <w:jc w:val="both"/>
      </w:pPr>
      <w:r>
        <w:rPr/>
        <w:t>Siguiendo la reflexión sobre la investigación Quiroga (2018) se pregunta sobre el devenir del archivo en la era digital ¿qué pasa cuando no tengo papeles?</w:t>
      </w:r>
      <w:r>
        <w:rPr>
          <w:spacing w:val="40"/>
        </w:rPr>
        <w:t> </w:t>
      </w:r>
      <w:r>
        <w:rPr/>
        <w:t>Desde la perspectiva sociológica podríamos también preguntarnos, qué pasa cuando tenemos una enorme base de datos sociales en tiempo real, las redes sociales se nos presentan como potenciales observatorios de prácticas sociales.</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4" w:firstLine="707"/>
        <w:jc w:val="both"/>
      </w:pPr>
      <w:r>
        <w:rPr/>
        <w:t>La Social Big Data emerge en este contexto como producto de la confluencia de tres grandes áreas:</w:t>
      </w:r>
      <w:r>
        <w:rPr>
          <w:spacing w:val="-10"/>
        </w:rPr>
        <w:t> </w:t>
      </w:r>
      <w:r>
        <w:rPr/>
        <w:t>social</w:t>
      </w:r>
      <w:r>
        <w:rPr>
          <w:spacing w:val="-9"/>
        </w:rPr>
        <w:t> </w:t>
      </w:r>
      <w:r>
        <w:rPr/>
        <w:t>media</w:t>
      </w:r>
      <w:r>
        <w:rPr>
          <w:spacing w:val="-12"/>
        </w:rPr>
        <w:t> </w:t>
      </w:r>
      <w:r>
        <w:rPr/>
        <w:t>(medios</w:t>
      </w:r>
      <w:r>
        <w:rPr>
          <w:spacing w:val="-12"/>
        </w:rPr>
        <w:t> </w:t>
      </w:r>
      <w:r>
        <w:rPr/>
        <w:t>sociales),</w:t>
      </w:r>
      <w:r>
        <w:rPr>
          <w:spacing w:val="-10"/>
        </w:rPr>
        <w:t> </w:t>
      </w:r>
      <w:r>
        <w:rPr/>
        <w:t>data</w:t>
      </w:r>
      <w:r>
        <w:rPr>
          <w:spacing w:val="-12"/>
        </w:rPr>
        <w:t> </w:t>
      </w:r>
      <w:r>
        <w:rPr/>
        <w:t>analysis</w:t>
      </w:r>
      <w:r>
        <w:rPr>
          <w:spacing w:val="-9"/>
        </w:rPr>
        <w:t> </w:t>
      </w:r>
      <w:r>
        <w:rPr/>
        <w:t>y</w:t>
      </w:r>
      <w:r>
        <w:rPr>
          <w:spacing w:val="-12"/>
        </w:rPr>
        <w:t> </w:t>
      </w:r>
      <w:r>
        <w:rPr/>
        <w:t>los</w:t>
      </w:r>
      <w:r>
        <w:rPr>
          <w:spacing w:val="-9"/>
        </w:rPr>
        <w:t> </w:t>
      </w:r>
      <w:r>
        <w:rPr/>
        <w:t>big</w:t>
      </w:r>
      <w:r>
        <w:rPr>
          <w:spacing w:val="-12"/>
        </w:rPr>
        <w:t> </w:t>
      </w:r>
      <w:r>
        <w:rPr/>
        <w:t>data</w:t>
      </w:r>
      <w:r>
        <w:rPr>
          <w:spacing w:val="-12"/>
        </w:rPr>
        <w:t> </w:t>
      </w:r>
      <w:r>
        <w:rPr/>
        <w:t>(datos</w:t>
      </w:r>
      <w:r>
        <w:rPr>
          <w:spacing w:val="-12"/>
        </w:rPr>
        <w:t> </w:t>
      </w:r>
      <w:r>
        <w:rPr/>
        <w:t>masivos)</w:t>
      </w:r>
      <w:r>
        <w:rPr>
          <w:spacing w:val="-8"/>
        </w:rPr>
        <w:t> </w:t>
      </w:r>
      <w:r>
        <w:rPr/>
        <w:t>conformándose</w:t>
      </w:r>
      <w:r>
        <w:rPr>
          <w:spacing w:val="-9"/>
        </w:rPr>
        <w:t> </w:t>
      </w:r>
      <w:r>
        <w:rPr/>
        <w:t>como un</w:t>
      </w:r>
      <w:r>
        <w:rPr>
          <w:spacing w:val="-2"/>
        </w:rPr>
        <w:t> </w:t>
      </w:r>
      <w:r>
        <w:rPr/>
        <w:t>área</w:t>
      </w:r>
      <w:r>
        <w:rPr>
          <w:spacing w:val="-2"/>
        </w:rPr>
        <w:t> </w:t>
      </w:r>
      <w:r>
        <w:rPr/>
        <w:t>interdisciplinar</w:t>
      </w:r>
      <w:r>
        <w:rPr>
          <w:spacing w:val="-1"/>
        </w:rPr>
        <w:t> </w:t>
      </w:r>
      <w:r>
        <w:rPr/>
        <w:t>donde</w:t>
      </w:r>
      <w:r>
        <w:rPr>
          <w:spacing w:val="-2"/>
        </w:rPr>
        <w:t> </w:t>
      </w:r>
      <w:r>
        <w:rPr/>
        <w:t>los</w:t>
      </w:r>
      <w:r>
        <w:rPr>
          <w:spacing w:val="-2"/>
        </w:rPr>
        <w:t> </w:t>
      </w:r>
      <w:r>
        <w:rPr/>
        <w:t>medios</w:t>
      </w:r>
      <w:r>
        <w:rPr>
          <w:spacing w:val="-2"/>
        </w:rPr>
        <w:t> </w:t>
      </w:r>
      <w:r>
        <w:rPr/>
        <w:t>sociales</w:t>
      </w:r>
      <w:r>
        <w:rPr>
          <w:spacing w:val="-2"/>
        </w:rPr>
        <w:t> </w:t>
      </w:r>
      <w:r>
        <w:rPr/>
        <w:t>cuentan</w:t>
      </w:r>
      <w:r>
        <w:rPr>
          <w:spacing w:val="-2"/>
        </w:rPr>
        <w:t> </w:t>
      </w:r>
      <w:r>
        <w:rPr/>
        <w:t>con</w:t>
      </w:r>
      <w:r>
        <w:rPr>
          <w:spacing w:val="-2"/>
        </w:rPr>
        <w:t> </w:t>
      </w:r>
      <w:r>
        <w:rPr/>
        <w:t>una</w:t>
      </w:r>
      <w:r>
        <w:rPr>
          <w:spacing w:val="-2"/>
        </w:rPr>
        <w:t> </w:t>
      </w:r>
      <w:r>
        <w:rPr/>
        <w:t>gran</w:t>
      </w:r>
      <w:r>
        <w:rPr>
          <w:spacing w:val="-2"/>
        </w:rPr>
        <w:t> </w:t>
      </w:r>
      <w:r>
        <w:rPr/>
        <w:t>relevancia.</w:t>
      </w:r>
      <w:r>
        <w:rPr>
          <w:spacing w:val="-2"/>
        </w:rPr>
        <w:t> </w:t>
      </w:r>
      <w:r>
        <w:rPr/>
        <w:t>En</w:t>
      </w:r>
      <w:r>
        <w:rPr>
          <w:spacing w:val="-2"/>
        </w:rPr>
        <w:t> </w:t>
      </w:r>
      <w:r>
        <w:rPr/>
        <w:t>esta</w:t>
      </w:r>
      <w:r>
        <w:rPr>
          <w:spacing w:val="-2"/>
        </w:rPr>
        <w:t> </w:t>
      </w:r>
      <w:r>
        <w:rPr/>
        <w:t>nueva</w:t>
      </w:r>
      <w:r>
        <w:rPr>
          <w:spacing w:val="-2"/>
        </w:rPr>
        <w:t> </w:t>
      </w:r>
      <w:r>
        <w:rPr/>
        <w:t>área de trabajo se desarrollan métodos que pretenden generar conocimientos (data analysis) a partir del procesamiento</w:t>
      </w:r>
      <w:r>
        <w:rPr>
          <w:spacing w:val="-12"/>
        </w:rPr>
        <w:t> </w:t>
      </w:r>
      <w:r>
        <w:rPr/>
        <w:t>y</w:t>
      </w:r>
      <w:r>
        <w:rPr>
          <w:spacing w:val="-12"/>
        </w:rPr>
        <w:t> </w:t>
      </w:r>
      <w:r>
        <w:rPr/>
        <w:t>análisis</w:t>
      </w:r>
      <w:r>
        <w:rPr>
          <w:spacing w:val="-9"/>
        </w:rPr>
        <w:t> </w:t>
      </w:r>
      <w:r>
        <w:rPr/>
        <w:t>de</w:t>
      </w:r>
      <w:r>
        <w:rPr>
          <w:spacing w:val="-14"/>
        </w:rPr>
        <w:t> </w:t>
      </w:r>
      <w:r>
        <w:rPr/>
        <w:t>las</w:t>
      </w:r>
      <w:r>
        <w:rPr>
          <w:spacing w:val="-10"/>
        </w:rPr>
        <w:t> </w:t>
      </w:r>
      <w:r>
        <w:rPr/>
        <w:t>informaciones</w:t>
      </w:r>
      <w:r>
        <w:rPr>
          <w:spacing w:val="-11"/>
        </w:rPr>
        <w:t> </w:t>
      </w:r>
      <w:r>
        <w:rPr/>
        <w:t>procedentes</w:t>
      </w:r>
      <w:r>
        <w:rPr>
          <w:spacing w:val="-11"/>
        </w:rPr>
        <w:t> </w:t>
      </w:r>
      <w:r>
        <w:rPr/>
        <w:t>de</w:t>
      </w:r>
      <w:r>
        <w:rPr>
          <w:spacing w:val="-12"/>
        </w:rPr>
        <w:t> </w:t>
      </w:r>
      <w:r>
        <w:rPr/>
        <w:t>los</w:t>
      </w:r>
      <w:r>
        <w:rPr>
          <w:spacing w:val="-9"/>
        </w:rPr>
        <w:t> </w:t>
      </w:r>
      <w:r>
        <w:rPr/>
        <w:t>medios</w:t>
      </w:r>
      <w:r>
        <w:rPr>
          <w:spacing w:val="-12"/>
        </w:rPr>
        <w:t> </w:t>
      </w:r>
      <w:r>
        <w:rPr/>
        <w:t>sociales</w:t>
      </w:r>
      <w:r>
        <w:rPr>
          <w:spacing w:val="-11"/>
        </w:rPr>
        <w:t> </w:t>
      </w:r>
      <w:r>
        <w:rPr/>
        <w:t>en</w:t>
      </w:r>
      <w:r>
        <w:rPr>
          <w:spacing w:val="-10"/>
        </w:rPr>
        <w:t> </w:t>
      </w:r>
      <w:r>
        <w:rPr/>
        <w:t>línea</w:t>
      </w:r>
      <w:r>
        <w:rPr>
          <w:spacing w:val="-11"/>
        </w:rPr>
        <w:t> </w:t>
      </w:r>
      <w:r>
        <w:rPr/>
        <w:t>como</w:t>
      </w:r>
      <w:r>
        <w:rPr>
          <w:spacing w:val="-10"/>
        </w:rPr>
        <w:t> </w:t>
      </w:r>
      <w:r>
        <w:rPr/>
        <w:t>fuentes de</w:t>
      </w:r>
      <w:r>
        <w:rPr>
          <w:spacing w:val="-7"/>
        </w:rPr>
        <w:t> </w:t>
      </w:r>
      <w:r>
        <w:rPr/>
        <w:t>datos</w:t>
      </w:r>
      <w:r>
        <w:rPr>
          <w:spacing w:val="-9"/>
        </w:rPr>
        <w:t> </w:t>
      </w:r>
      <w:r>
        <w:rPr/>
        <w:t>de</w:t>
      </w:r>
      <w:r>
        <w:rPr>
          <w:spacing w:val="-9"/>
        </w:rPr>
        <w:t> </w:t>
      </w:r>
      <w:r>
        <w:rPr/>
        <w:t>gran</w:t>
      </w:r>
      <w:r>
        <w:rPr>
          <w:spacing w:val="-9"/>
        </w:rPr>
        <w:t> </w:t>
      </w:r>
      <w:r>
        <w:rPr/>
        <w:t>tamaño,</w:t>
      </w:r>
      <w:r>
        <w:rPr>
          <w:spacing w:val="-7"/>
        </w:rPr>
        <w:t> </w:t>
      </w:r>
      <w:r>
        <w:rPr/>
        <w:t>con</w:t>
      </w:r>
      <w:r>
        <w:rPr>
          <w:spacing w:val="-7"/>
        </w:rPr>
        <w:t> </w:t>
      </w:r>
      <w:r>
        <w:rPr/>
        <w:t>formatos</w:t>
      </w:r>
      <w:r>
        <w:rPr>
          <w:spacing w:val="-6"/>
        </w:rPr>
        <w:t> </w:t>
      </w:r>
      <w:r>
        <w:rPr/>
        <w:t>diferentes,</w:t>
      </w:r>
      <w:r>
        <w:rPr>
          <w:spacing w:val="-9"/>
        </w:rPr>
        <w:t> </w:t>
      </w:r>
      <w:r>
        <w:rPr/>
        <w:t>la</w:t>
      </w:r>
      <w:r>
        <w:rPr>
          <w:spacing w:val="-9"/>
        </w:rPr>
        <w:t> </w:t>
      </w:r>
      <w:r>
        <w:rPr/>
        <w:t>existencia</w:t>
      </w:r>
      <w:r>
        <w:rPr>
          <w:spacing w:val="-9"/>
        </w:rPr>
        <w:t> </w:t>
      </w:r>
      <w:r>
        <w:rPr/>
        <w:t>de</w:t>
      </w:r>
      <w:r>
        <w:rPr>
          <w:spacing w:val="-9"/>
        </w:rPr>
        <w:t> </w:t>
      </w:r>
      <w:r>
        <w:rPr/>
        <w:t>datos</w:t>
      </w:r>
      <w:r>
        <w:rPr>
          <w:spacing w:val="-9"/>
        </w:rPr>
        <w:t> </w:t>
      </w:r>
      <w:r>
        <w:rPr/>
        <w:t>de</w:t>
      </w:r>
      <w:r>
        <w:rPr>
          <w:spacing w:val="-9"/>
        </w:rPr>
        <w:t> </w:t>
      </w:r>
      <w:r>
        <w:rPr/>
        <w:t>carácter</w:t>
      </w:r>
      <w:r>
        <w:rPr>
          <w:spacing w:val="-9"/>
        </w:rPr>
        <w:t> </w:t>
      </w:r>
      <w:r>
        <w:rPr/>
        <w:t>más</w:t>
      </w:r>
      <w:r>
        <w:rPr>
          <w:spacing w:val="-6"/>
        </w:rPr>
        <w:t> </w:t>
      </w:r>
      <w:r>
        <w:rPr/>
        <w:t>estático</w:t>
      </w:r>
      <w:r>
        <w:rPr>
          <w:spacing w:val="-7"/>
        </w:rPr>
        <w:t> </w:t>
      </w:r>
      <w:r>
        <w:rPr/>
        <w:t>y</w:t>
      </w:r>
      <w:r>
        <w:rPr>
          <w:spacing w:val="-10"/>
        </w:rPr>
        <w:t> </w:t>
      </w:r>
      <w:r>
        <w:rPr/>
        <w:t>otros que se recolectan en directo o streaming (Bello-Orgaz,Jung y Camacho, 2016).</w:t>
      </w:r>
    </w:p>
    <w:p>
      <w:pPr>
        <w:pStyle w:val="BodyText"/>
        <w:spacing w:line="360" w:lineRule="auto" w:before="241"/>
        <w:ind w:left="240" w:right="613" w:firstLine="707"/>
        <w:jc w:val="both"/>
      </w:pPr>
      <w:r>
        <w:rPr/>
        <w:t>Esta tesis recupera también los aportes de las Humanidades Digitales como espacio de intersección de metodologías que aborden la cultura de los datos. La “forma” de los datos está estructurada por clasificaciones, conceptos y ontologías, por lo tanto,</w:t>
      </w:r>
      <w:r>
        <w:rPr>
          <w:spacing w:val="40"/>
        </w:rPr>
        <w:t> </w:t>
      </w:r>
      <w:r>
        <w:rPr/>
        <w:t>los datos existen siempre desde una posición de poder, a partir de</w:t>
      </w:r>
      <w:r>
        <w:rPr>
          <w:spacing w:val="40"/>
        </w:rPr>
        <w:t> </w:t>
      </w:r>
      <w:r>
        <w:rPr/>
        <w:t>una pregunta y, sobre todo, para ser analizados. De esta manera cuando se está ante los datos originados-registrados por las infraestructuras tecnológicas digitales, se está ante una forma específica de datos, unas medidas, una concepción de las actividades, y de los acontecimientos. Por ello, no se puede evaluar a los métodos digitales desde los mismos parámetros que</w:t>
      </w:r>
      <w:r>
        <w:rPr>
          <w:spacing w:val="-12"/>
        </w:rPr>
        <w:t> </w:t>
      </w:r>
      <w:r>
        <w:rPr/>
        <w:t>se</w:t>
      </w:r>
      <w:r>
        <w:rPr>
          <w:spacing w:val="-11"/>
        </w:rPr>
        <w:t> </w:t>
      </w:r>
      <w:r>
        <w:rPr/>
        <w:t>usan</w:t>
      </w:r>
      <w:r>
        <w:rPr>
          <w:spacing w:val="-12"/>
        </w:rPr>
        <w:t> </w:t>
      </w:r>
      <w:r>
        <w:rPr/>
        <w:t>para</w:t>
      </w:r>
      <w:r>
        <w:rPr>
          <w:spacing w:val="-14"/>
        </w:rPr>
        <w:t> </w:t>
      </w:r>
      <w:r>
        <w:rPr/>
        <w:t>los</w:t>
      </w:r>
      <w:r>
        <w:rPr>
          <w:spacing w:val="-10"/>
        </w:rPr>
        <w:t> </w:t>
      </w:r>
      <w:r>
        <w:rPr/>
        <w:t>métodos</w:t>
      </w:r>
      <w:r>
        <w:rPr>
          <w:spacing w:val="-11"/>
        </w:rPr>
        <w:t> </w:t>
      </w:r>
      <w:r>
        <w:rPr/>
        <w:t>no</w:t>
      </w:r>
      <w:r>
        <w:rPr>
          <w:spacing w:val="-12"/>
        </w:rPr>
        <w:t> </w:t>
      </w:r>
      <w:r>
        <w:rPr/>
        <w:t>digitales,</w:t>
      </w:r>
      <w:r>
        <w:rPr>
          <w:spacing w:val="-12"/>
        </w:rPr>
        <w:t> </w:t>
      </w:r>
      <w:r>
        <w:rPr/>
        <w:t>abriéndose</w:t>
      </w:r>
      <w:r>
        <w:rPr>
          <w:spacing w:val="-11"/>
        </w:rPr>
        <w:t> </w:t>
      </w:r>
      <w:r>
        <w:rPr/>
        <w:t>así</w:t>
      </w:r>
      <w:r>
        <w:rPr>
          <w:spacing w:val="-11"/>
        </w:rPr>
        <w:t> </w:t>
      </w:r>
      <w:r>
        <w:rPr/>
        <w:t>las</w:t>
      </w:r>
      <w:r>
        <w:rPr>
          <w:spacing w:val="-11"/>
        </w:rPr>
        <w:t> </w:t>
      </w:r>
      <w:r>
        <w:rPr/>
        <w:t>formas</w:t>
      </w:r>
      <w:r>
        <w:rPr>
          <w:spacing w:val="-11"/>
        </w:rPr>
        <w:t> </w:t>
      </w:r>
      <w:r>
        <w:rPr/>
        <w:t>del</w:t>
      </w:r>
      <w:r>
        <w:rPr>
          <w:spacing w:val="-11"/>
        </w:rPr>
        <w:t> </w:t>
      </w:r>
      <w:r>
        <w:rPr/>
        <w:t>método</w:t>
      </w:r>
      <w:r>
        <w:rPr>
          <w:spacing w:val="-12"/>
        </w:rPr>
        <w:t> </w:t>
      </w:r>
      <w:r>
        <w:rPr/>
        <w:t>y</w:t>
      </w:r>
      <w:r>
        <w:rPr>
          <w:spacing w:val="-14"/>
        </w:rPr>
        <w:t> </w:t>
      </w:r>
      <w:r>
        <w:rPr/>
        <w:t>la</w:t>
      </w:r>
      <w:r>
        <w:rPr>
          <w:spacing w:val="-13"/>
        </w:rPr>
        <w:t> </w:t>
      </w:r>
      <w:r>
        <w:rPr/>
        <w:t>necesidad</w:t>
      </w:r>
      <w:r>
        <w:rPr>
          <w:spacing w:val="-12"/>
        </w:rPr>
        <w:t> </w:t>
      </w:r>
      <w:r>
        <w:rPr/>
        <w:t>de</w:t>
      </w:r>
      <w:r>
        <w:rPr>
          <w:spacing w:val="-12"/>
        </w:rPr>
        <w:t> </w:t>
      </w:r>
      <w:r>
        <w:rPr/>
        <w:t>pensar el método. Como sostiene Del Rio los datos no son ubicuos ni ahistóricos, sino que cobran sentido en relación a otros datos, fenómenos, procesos, personas, comunidades, y a su vez, solo tienen sentido si están organizados bajo una pregunta.</w:t>
      </w:r>
    </w:p>
    <w:p>
      <w:pPr>
        <w:pStyle w:val="BodyText"/>
        <w:spacing w:line="360" w:lineRule="auto" w:before="240"/>
        <w:ind w:left="240" w:right="615" w:firstLine="707"/>
        <w:jc w:val="both"/>
      </w:pPr>
      <w:r>
        <w:rPr/>
        <w:t>Al respecto, entendemos que el procesamiento de grandes volúmenes de datos y</w:t>
      </w:r>
      <w:r>
        <w:rPr>
          <w:spacing w:val="-2"/>
        </w:rPr>
        <w:t> </w:t>
      </w:r>
      <w:r>
        <w:rPr/>
        <w:t>metadatos no logra</w:t>
      </w:r>
      <w:r>
        <w:rPr>
          <w:spacing w:val="-2"/>
        </w:rPr>
        <w:t> </w:t>
      </w:r>
      <w:r>
        <w:rPr/>
        <w:t>captar</w:t>
      </w:r>
      <w:r>
        <w:rPr>
          <w:spacing w:val="-4"/>
        </w:rPr>
        <w:t> </w:t>
      </w:r>
      <w:r>
        <w:rPr/>
        <w:t>sentidos</w:t>
      </w:r>
      <w:r>
        <w:rPr>
          <w:spacing w:val="-2"/>
        </w:rPr>
        <w:t> </w:t>
      </w:r>
      <w:r>
        <w:rPr/>
        <w:t>no</w:t>
      </w:r>
      <w:r>
        <w:rPr>
          <w:spacing w:val="-2"/>
        </w:rPr>
        <w:t> </w:t>
      </w:r>
      <w:r>
        <w:rPr/>
        <w:t>figurativos</w:t>
      </w:r>
      <w:r>
        <w:rPr>
          <w:spacing w:val="-2"/>
        </w:rPr>
        <w:t> </w:t>
      </w:r>
      <w:r>
        <w:rPr/>
        <w:t>presentes</w:t>
      </w:r>
      <w:r>
        <w:rPr>
          <w:spacing w:val="-4"/>
        </w:rPr>
        <w:t> </w:t>
      </w:r>
      <w:r>
        <w:rPr/>
        <w:t>en</w:t>
      </w:r>
      <w:r>
        <w:rPr>
          <w:spacing w:val="-4"/>
        </w:rPr>
        <w:t> </w:t>
      </w:r>
      <w:r>
        <w:rPr/>
        <w:t>las</w:t>
      </w:r>
      <w:r>
        <w:rPr>
          <w:spacing w:val="-4"/>
        </w:rPr>
        <w:t> </w:t>
      </w:r>
      <w:r>
        <w:rPr/>
        <w:t>interacciones</w:t>
      </w:r>
      <w:r>
        <w:rPr>
          <w:spacing w:val="-4"/>
        </w:rPr>
        <w:t> </w:t>
      </w:r>
      <w:r>
        <w:rPr/>
        <w:t>online,</w:t>
      </w:r>
      <w:r>
        <w:rPr>
          <w:spacing w:val="-2"/>
        </w:rPr>
        <w:t> </w:t>
      </w:r>
      <w:r>
        <w:rPr/>
        <w:t>por</w:t>
      </w:r>
      <w:r>
        <w:rPr>
          <w:spacing w:val="-2"/>
        </w:rPr>
        <w:t> </w:t>
      </w:r>
      <w:r>
        <w:rPr/>
        <w:t>ello</w:t>
      </w:r>
      <w:r>
        <w:rPr>
          <w:spacing w:val="-4"/>
        </w:rPr>
        <w:t> </w:t>
      </w:r>
      <w:r>
        <w:rPr/>
        <w:t>en</w:t>
      </w:r>
      <w:r>
        <w:rPr>
          <w:spacing w:val="-2"/>
        </w:rPr>
        <w:t> </w:t>
      </w:r>
      <w:r>
        <w:rPr/>
        <w:t>esta</w:t>
      </w:r>
      <w:r>
        <w:rPr>
          <w:spacing w:val="-4"/>
        </w:rPr>
        <w:t> </w:t>
      </w:r>
      <w:r>
        <w:rPr/>
        <w:t>investigación se incorporan tanto técnicas cuantitativas como cualitativas, atentas a la observación y descripción densa de perfiles y cuentas relevantes y fuentes secundarias como la prensa.</w:t>
      </w:r>
    </w:p>
    <w:p>
      <w:pPr>
        <w:pStyle w:val="BodyText"/>
        <w:spacing w:line="360" w:lineRule="auto" w:before="239"/>
        <w:ind w:left="240" w:right="616" w:firstLine="707"/>
        <w:jc w:val="both"/>
      </w:pPr>
      <w:r>
        <w:rPr/>
        <w:t>La</w:t>
      </w:r>
      <w:r>
        <w:rPr>
          <w:spacing w:val="-8"/>
        </w:rPr>
        <w:t> </w:t>
      </w:r>
      <w:r>
        <w:rPr/>
        <w:t>tradición</w:t>
      </w:r>
      <w:r>
        <w:rPr>
          <w:spacing w:val="-10"/>
        </w:rPr>
        <w:t> </w:t>
      </w:r>
      <w:r>
        <w:rPr/>
        <w:t>etnográfica,</w:t>
      </w:r>
      <w:r>
        <w:rPr>
          <w:spacing w:val="-8"/>
        </w:rPr>
        <w:t> </w:t>
      </w:r>
      <w:r>
        <w:rPr/>
        <w:t>por</w:t>
      </w:r>
      <w:r>
        <w:rPr>
          <w:spacing w:val="-7"/>
        </w:rPr>
        <w:t> </w:t>
      </w:r>
      <w:r>
        <w:rPr/>
        <w:t>ejemplo,</w:t>
      </w:r>
      <w:r>
        <w:rPr>
          <w:spacing w:val="-8"/>
        </w:rPr>
        <w:t> </w:t>
      </w:r>
      <w:r>
        <w:rPr/>
        <w:t>es</w:t>
      </w:r>
      <w:r>
        <w:rPr>
          <w:spacing w:val="-7"/>
        </w:rPr>
        <w:t> </w:t>
      </w:r>
      <w:r>
        <w:rPr/>
        <w:t>actualmente</w:t>
      </w:r>
      <w:r>
        <w:rPr>
          <w:spacing w:val="-8"/>
        </w:rPr>
        <w:t> </w:t>
      </w:r>
      <w:r>
        <w:rPr/>
        <w:t>una</w:t>
      </w:r>
      <w:r>
        <w:rPr>
          <w:spacing w:val="-8"/>
        </w:rPr>
        <w:t> </w:t>
      </w:r>
      <w:r>
        <w:rPr/>
        <w:t>de</w:t>
      </w:r>
      <w:r>
        <w:rPr>
          <w:spacing w:val="-8"/>
        </w:rPr>
        <w:t> </w:t>
      </w:r>
      <w:r>
        <w:rPr/>
        <w:t>las</w:t>
      </w:r>
      <w:r>
        <w:rPr>
          <w:spacing w:val="-7"/>
        </w:rPr>
        <w:t> </w:t>
      </w:r>
      <w:r>
        <w:rPr/>
        <w:t>propuestas</w:t>
      </w:r>
      <w:r>
        <w:rPr>
          <w:spacing w:val="-7"/>
        </w:rPr>
        <w:t> </w:t>
      </w:r>
      <w:r>
        <w:rPr/>
        <w:t>metodológicas</w:t>
      </w:r>
      <w:r>
        <w:rPr>
          <w:spacing w:val="-7"/>
        </w:rPr>
        <w:t> </w:t>
      </w:r>
      <w:r>
        <w:rPr/>
        <w:t>más utilizadas. Hine (2004) sostiene que Internet debe constituirse como objeto de indagación en tanto cultura</w:t>
      </w:r>
      <w:r>
        <w:rPr>
          <w:spacing w:val="-4"/>
        </w:rPr>
        <w:t> </w:t>
      </w:r>
      <w:r>
        <w:rPr/>
        <w:t>y</w:t>
      </w:r>
      <w:r>
        <w:rPr>
          <w:spacing w:val="-7"/>
        </w:rPr>
        <w:t> </w:t>
      </w:r>
      <w:r>
        <w:rPr/>
        <w:t>como</w:t>
      </w:r>
      <w:r>
        <w:rPr>
          <w:spacing w:val="-5"/>
        </w:rPr>
        <w:t> </w:t>
      </w:r>
      <w:r>
        <w:rPr/>
        <w:t>artefacto</w:t>
      </w:r>
      <w:r>
        <w:rPr>
          <w:spacing w:val="-7"/>
        </w:rPr>
        <w:t> </w:t>
      </w:r>
      <w:r>
        <w:rPr/>
        <w:t>tecnológico</w:t>
      </w:r>
      <w:r>
        <w:rPr>
          <w:spacing w:val="-4"/>
        </w:rPr>
        <w:t> </w:t>
      </w:r>
      <w:r>
        <w:rPr/>
        <w:t>y,</w:t>
      </w:r>
      <w:r>
        <w:rPr>
          <w:spacing w:val="-5"/>
        </w:rPr>
        <w:t> </w:t>
      </w:r>
      <w:r>
        <w:rPr/>
        <w:t>principalmente,</w:t>
      </w:r>
      <w:r>
        <w:rPr>
          <w:spacing w:val="-7"/>
        </w:rPr>
        <w:t> </w:t>
      </w:r>
      <w:r>
        <w:rPr/>
        <w:t>en</w:t>
      </w:r>
      <w:r>
        <w:rPr>
          <w:spacing w:val="-4"/>
        </w:rPr>
        <w:t> </w:t>
      </w:r>
      <w:r>
        <w:rPr/>
        <w:t>los</w:t>
      </w:r>
      <w:r>
        <w:rPr>
          <w:spacing w:val="-4"/>
        </w:rPr>
        <w:t> </w:t>
      </w:r>
      <w:r>
        <w:rPr/>
        <w:t>usos</w:t>
      </w:r>
      <w:r>
        <w:rPr>
          <w:spacing w:val="-4"/>
        </w:rPr>
        <w:t> </w:t>
      </w:r>
      <w:r>
        <w:rPr/>
        <w:t>y</w:t>
      </w:r>
      <w:r>
        <w:rPr>
          <w:spacing w:val="-7"/>
        </w:rPr>
        <w:t> </w:t>
      </w:r>
      <w:r>
        <w:rPr/>
        <w:t>sentidos</w:t>
      </w:r>
      <w:r>
        <w:rPr>
          <w:spacing w:val="-4"/>
        </w:rPr>
        <w:t> </w:t>
      </w:r>
      <w:r>
        <w:rPr/>
        <w:t>construidos</w:t>
      </w:r>
      <w:r>
        <w:rPr>
          <w:spacing w:val="-6"/>
        </w:rPr>
        <w:t> </w:t>
      </w:r>
      <w:r>
        <w:rPr/>
        <w:t>alrededor</w:t>
      </w:r>
      <w:r>
        <w:rPr>
          <w:spacing w:val="-4"/>
        </w:rPr>
        <w:t> </w:t>
      </w:r>
      <w:r>
        <w:rPr/>
        <w:t>de esta. Si bien existen variantes en el desarrollo de líneas teórico-metodológicas sobre cómo hacer etnografía en-desde la red (De Sena y Lisdero, 2014), podemos trazar los ejes problemáticos comunes a</w:t>
      </w:r>
      <w:r>
        <w:rPr>
          <w:spacing w:val="-4"/>
        </w:rPr>
        <w:t> </w:t>
      </w:r>
      <w:r>
        <w:rPr/>
        <w:t>estos</w:t>
      </w:r>
      <w:r>
        <w:rPr>
          <w:spacing w:val="-7"/>
        </w:rPr>
        <w:t> </w:t>
      </w:r>
      <w:r>
        <w:rPr/>
        <w:t>enfoques:</w:t>
      </w:r>
      <w:r>
        <w:rPr>
          <w:spacing w:val="-6"/>
        </w:rPr>
        <w:t> </w:t>
      </w:r>
      <w:r>
        <w:rPr/>
        <w:t>las</w:t>
      </w:r>
      <w:r>
        <w:rPr>
          <w:spacing w:val="-6"/>
        </w:rPr>
        <w:t> </w:t>
      </w:r>
      <w:r>
        <w:rPr/>
        <w:t>fronteras</w:t>
      </w:r>
      <w:r>
        <w:rPr>
          <w:spacing w:val="-4"/>
        </w:rPr>
        <w:t> </w:t>
      </w:r>
      <w:r>
        <w:rPr/>
        <w:t>en</w:t>
      </w:r>
      <w:r>
        <w:rPr>
          <w:spacing w:val="-7"/>
        </w:rPr>
        <w:t> </w:t>
      </w:r>
      <w:r>
        <w:rPr/>
        <w:t>las</w:t>
      </w:r>
      <w:r>
        <w:rPr>
          <w:spacing w:val="-6"/>
        </w:rPr>
        <w:t> </w:t>
      </w:r>
      <w:r>
        <w:rPr/>
        <w:t>sociabilidades</w:t>
      </w:r>
      <w:r>
        <w:rPr>
          <w:spacing w:val="-7"/>
        </w:rPr>
        <w:t> </w:t>
      </w:r>
      <w:r>
        <w:rPr/>
        <w:t>offline/online,</w:t>
      </w:r>
      <w:r>
        <w:rPr>
          <w:spacing w:val="-9"/>
        </w:rPr>
        <w:t> </w:t>
      </w:r>
      <w:r>
        <w:rPr/>
        <w:t>las</w:t>
      </w:r>
      <w:r>
        <w:rPr>
          <w:spacing w:val="-6"/>
        </w:rPr>
        <w:t> </w:t>
      </w:r>
      <w:r>
        <w:rPr/>
        <w:t>categorías</w:t>
      </w:r>
      <w:r>
        <w:rPr>
          <w:spacing w:val="-6"/>
        </w:rPr>
        <w:t> </w:t>
      </w:r>
      <w:r>
        <w:rPr/>
        <w:t>de</w:t>
      </w:r>
      <w:r>
        <w:rPr>
          <w:spacing w:val="-7"/>
        </w:rPr>
        <w:t> </w:t>
      </w:r>
      <w:r>
        <w:rPr/>
        <w:t>la</w:t>
      </w:r>
      <w:r>
        <w:rPr>
          <w:spacing w:val="-7"/>
        </w:rPr>
        <w:t> </w:t>
      </w:r>
      <w:r>
        <w:rPr/>
        <w:t>experiencia</w:t>
      </w:r>
      <w:r>
        <w:rPr>
          <w:spacing w:val="-7"/>
        </w:rPr>
        <w:t> </w:t>
      </w:r>
      <w:r>
        <w:rPr/>
        <w:t>en</w:t>
      </w:r>
      <w:r>
        <w:rPr>
          <w:spacing w:val="-7"/>
        </w:rPr>
        <w:t> </w:t>
      </w:r>
      <w:r>
        <w:rPr/>
        <w:t>el espacio/tiempo,</w:t>
      </w:r>
      <w:r>
        <w:rPr>
          <w:spacing w:val="-14"/>
        </w:rPr>
        <w:t> </w:t>
      </w:r>
      <w:r>
        <w:rPr/>
        <w:t>el</w:t>
      </w:r>
      <w:r>
        <w:rPr>
          <w:spacing w:val="-14"/>
        </w:rPr>
        <w:t> </w:t>
      </w:r>
      <w:r>
        <w:rPr/>
        <w:t>lugar</w:t>
      </w:r>
      <w:r>
        <w:rPr>
          <w:spacing w:val="-14"/>
        </w:rPr>
        <w:t> </w:t>
      </w:r>
      <w:r>
        <w:rPr/>
        <w:t>del</w:t>
      </w:r>
      <w:r>
        <w:rPr>
          <w:spacing w:val="-13"/>
        </w:rPr>
        <w:t> </w:t>
      </w:r>
      <w:r>
        <w:rPr/>
        <w:t>cuerpo,</w:t>
      </w:r>
      <w:r>
        <w:rPr>
          <w:spacing w:val="-14"/>
        </w:rPr>
        <w:t> </w:t>
      </w:r>
      <w:r>
        <w:rPr/>
        <w:t>la</w:t>
      </w:r>
      <w:r>
        <w:rPr>
          <w:spacing w:val="-14"/>
        </w:rPr>
        <w:t> </w:t>
      </w:r>
      <w:r>
        <w:rPr/>
        <w:t>materialidad</w:t>
      </w:r>
      <w:r>
        <w:rPr>
          <w:spacing w:val="-14"/>
        </w:rPr>
        <w:t> </w:t>
      </w:r>
      <w:r>
        <w:rPr/>
        <w:t>de</w:t>
      </w:r>
      <w:r>
        <w:rPr>
          <w:spacing w:val="-13"/>
        </w:rPr>
        <w:t> </w:t>
      </w:r>
      <w:r>
        <w:rPr/>
        <w:t>los</w:t>
      </w:r>
      <w:r>
        <w:rPr>
          <w:spacing w:val="-14"/>
        </w:rPr>
        <w:t> </w:t>
      </w:r>
      <w:r>
        <w:rPr/>
        <w:t>objetos,</w:t>
      </w:r>
      <w:r>
        <w:rPr>
          <w:spacing w:val="-14"/>
        </w:rPr>
        <w:t> </w:t>
      </w:r>
      <w:r>
        <w:rPr/>
        <w:t>la</w:t>
      </w:r>
      <w:r>
        <w:rPr>
          <w:spacing w:val="-14"/>
        </w:rPr>
        <w:t> </w:t>
      </w:r>
      <w:r>
        <w:rPr/>
        <w:t>multidimensionalidad,</w:t>
      </w:r>
      <w:r>
        <w:rPr>
          <w:spacing w:val="-13"/>
        </w:rPr>
        <w:t> </w:t>
      </w:r>
      <w:r>
        <w:rPr/>
        <w:t>la</w:t>
      </w:r>
      <w:r>
        <w:rPr>
          <w:spacing w:val="-14"/>
        </w:rPr>
        <w:t> </w:t>
      </w:r>
      <w:r>
        <w:rPr/>
        <w:t>velocidad de</w:t>
      </w:r>
      <w:r>
        <w:rPr>
          <w:spacing w:val="-4"/>
        </w:rPr>
        <w:t> </w:t>
      </w:r>
      <w:r>
        <w:rPr/>
        <w:t>los</w:t>
      </w:r>
      <w:r>
        <w:rPr>
          <w:spacing w:val="-4"/>
        </w:rPr>
        <w:t> </w:t>
      </w:r>
      <w:r>
        <w:rPr/>
        <w:t>hechos.</w:t>
      </w:r>
      <w:r>
        <w:rPr>
          <w:spacing w:val="-4"/>
        </w:rPr>
        <w:t> </w:t>
      </w:r>
      <w:r>
        <w:rPr/>
        <w:t>Estos</w:t>
      </w:r>
      <w:r>
        <w:rPr>
          <w:spacing w:val="-6"/>
        </w:rPr>
        <w:t> </w:t>
      </w:r>
      <w:r>
        <w:rPr/>
        <w:t>ejes</w:t>
      </w:r>
      <w:r>
        <w:rPr>
          <w:spacing w:val="-4"/>
        </w:rPr>
        <w:t> </w:t>
      </w:r>
      <w:r>
        <w:rPr/>
        <w:t>implican</w:t>
      </w:r>
      <w:r>
        <w:rPr>
          <w:spacing w:val="-5"/>
        </w:rPr>
        <w:t> </w:t>
      </w:r>
      <w:r>
        <w:rPr/>
        <w:t>nuevas</w:t>
      </w:r>
      <w:r>
        <w:rPr>
          <w:spacing w:val="-4"/>
        </w:rPr>
        <w:t> </w:t>
      </w:r>
      <w:r>
        <w:rPr/>
        <w:t>formas</w:t>
      </w:r>
      <w:r>
        <w:rPr>
          <w:spacing w:val="-4"/>
        </w:rPr>
        <w:t> </w:t>
      </w:r>
      <w:r>
        <w:rPr/>
        <w:t>de</w:t>
      </w:r>
      <w:r>
        <w:rPr>
          <w:spacing w:val="-4"/>
        </w:rPr>
        <w:t> </w:t>
      </w:r>
      <w:r>
        <w:rPr/>
        <w:t>hacer</w:t>
      </w:r>
      <w:r>
        <w:rPr>
          <w:spacing w:val="-4"/>
        </w:rPr>
        <w:t> </w:t>
      </w:r>
      <w:r>
        <w:rPr/>
        <w:t>observación</w:t>
      </w:r>
      <w:r>
        <w:rPr>
          <w:spacing w:val="-5"/>
        </w:rPr>
        <w:t> </w:t>
      </w:r>
      <w:r>
        <w:rPr/>
        <w:t>participante</w:t>
      </w:r>
      <w:r>
        <w:rPr>
          <w:spacing w:val="-4"/>
        </w:rPr>
        <w:t> </w:t>
      </w:r>
      <w:r>
        <w:rPr/>
        <w:t>y</w:t>
      </w:r>
      <w:r>
        <w:rPr>
          <w:spacing w:val="-7"/>
        </w:rPr>
        <w:t> </w:t>
      </w:r>
      <w:r>
        <w:rPr/>
        <w:t>con</w:t>
      </w:r>
      <w:r>
        <w:rPr>
          <w:spacing w:val="-4"/>
        </w:rPr>
        <w:t> </w:t>
      </w:r>
      <w:r>
        <w:rPr/>
        <w:t>ellas,</w:t>
      </w:r>
      <w:r>
        <w:rPr>
          <w:spacing w:val="-5"/>
        </w:rPr>
        <w:t> </w:t>
      </w:r>
      <w:r>
        <w:rPr/>
        <w:t>nuevos compromisos éticos.</w:t>
      </w:r>
    </w:p>
    <w:p>
      <w:pPr>
        <w:pStyle w:val="BodyText"/>
        <w:spacing w:line="360" w:lineRule="auto" w:before="241"/>
        <w:ind w:left="240" w:right="617" w:firstLine="707"/>
        <w:jc w:val="both"/>
      </w:pPr>
      <w:r>
        <w:rPr/>
        <w:t>El enfoque de la cibersocioantropologia (Sandoval Forero, 2007) define a las comunidades virtuales</w:t>
      </w:r>
      <w:r>
        <w:rPr>
          <w:spacing w:val="-4"/>
        </w:rPr>
        <w:t> </w:t>
      </w:r>
      <w:r>
        <w:rPr/>
        <w:t>como</w:t>
      </w:r>
      <w:r>
        <w:rPr>
          <w:spacing w:val="-2"/>
        </w:rPr>
        <w:t> </w:t>
      </w:r>
      <w:r>
        <w:rPr/>
        <w:t>aquellas</w:t>
      </w:r>
      <w:r>
        <w:rPr>
          <w:spacing w:val="-4"/>
        </w:rPr>
        <w:t> </w:t>
      </w:r>
      <w:r>
        <w:rPr/>
        <w:t>formas</w:t>
      </w:r>
      <w:r>
        <w:rPr>
          <w:spacing w:val="-2"/>
        </w:rPr>
        <w:t> </w:t>
      </w:r>
      <w:r>
        <w:rPr/>
        <w:t>de</w:t>
      </w:r>
      <w:r>
        <w:rPr>
          <w:spacing w:val="-2"/>
        </w:rPr>
        <w:t> </w:t>
      </w:r>
      <w:r>
        <w:rPr/>
        <w:t>sociabilidad</w:t>
      </w:r>
      <w:r>
        <w:rPr>
          <w:spacing w:val="-2"/>
        </w:rPr>
        <w:t> </w:t>
      </w:r>
      <w:r>
        <w:rPr/>
        <w:t>vinculadas</w:t>
      </w:r>
      <w:r>
        <w:rPr>
          <w:spacing w:val="-2"/>
        </w:rPr>
        <w:t> </w:t>
      </w:r>
      <w:r>
        <w:rPr/>
        <w:t>al</w:t>
      </w:r>
      <w:r>
        <w:rPr>
          <w:spacing w:val="-1"/>
        </w:rPr>
        <w:t> </w:t>
      </w:r>
      <w:r>
        <w:rPr/>
        <w:t>uso</w:t>
      </w:r>
      <w:r>
        <w:rPr>
          <w:spacing w:val="-2"/>
        </w:rPr>
        <w:t> </w:t>
      </w:r>
      <w:r>
        <w:rPr/>
        <w:t>de</w:t>
      </w:r>
      <w:r>
        <w:rPr>
          <w:spacing w:val="-2"/>
        </w:rPr>
        <w:t> </w:t>
      </w:r>
      <w:r>
        <w:rPr/>
        <w:t>las</w:t>
      </w:r>
      <w:r>
        <w:rPr>
          <w:spacing w:val="-4"/>
        </w:rPr>
        <w:t> </w:t>
      </w:r>
      <w:r>
        <w:rPr/>
        <w:t>TIC,</w:t>
      </w:r>
      <w:r>
        <w:rPr>
          <w:spacing w:val="-2"/>
        </w:rPr>
        <w:t> </w:t>
      </w:r>
      <w:r>
        <w:rPr/>
        <w:t>siendo</w:t>
      </w:r>
      <w:r>
        <w:rPr>
          <w:spacing w:val="-2"/>
        </w:rPr>
        <w:t> </w:t>
      </w:r>
      <w:r>
        <w:rPr/>
        <w:t>Internet</w:t>
      </w:r>
      <w:r>
        <w:rPr>
          <w:spacing w:val="-1"/>
        </w:rPr>
        <w:t> </w:t>
      </w:r>
      <w:r>
        <w:rPr/>
        <w:t>una</w:t>
      </w:r>
      <w:r>
        <w:rPr>
          <w:spacing w:val="-2"/>
        </w:rPr>
        <w:t> </w:t>
      </w:r>
      <w:r>
        <w:rPr/>
        <w:t>de</w:t>
      </w:r>
      <w:r>
        <w:rPr>
          <w:spacing w:val="-4"/>
        </w:rPr>
        <w:t> </w:t>
      </w:r>
      <w:r>
        <w:rPr/>
        <w:t>las principales,</w:t>
      </w:r>
      <w:r>
        <w:rPr>
          <w:spacing w:val="-16"/>
        </w:rPr>
        <w:t> </w:t>
      </w:r>
      <w:r>
        <w:rPr/>
        <w:t>con</w:t>
      </w:r>
      <w:r>
        <w:rPr>
          <w:spacing w:val="-14"/>
        </w:rPr>
        <w:t> </w:t>
      </w:r>
      <w:r>
        <w:rPr/>
        <w:t>acceso</w:t>
      </w:r>
      <w:r>
        <w:rPr>
          <w:spacing w:val="-14"/>
        </w:rPr>
        <w:t> </w:t>
      </w:r>
      <w:r>
        <w:rPr/>
        <w:t>y</w:t>
      </w:r>
      <w:r>
        <w:rPr>
          <w:spacing w:val="-13"/>
        </w:rPr>
        <w:t> </w:t>
      </w:r>
      <w:r>
        <w:rPr/>
        <w:t>uso</w:t>
      </w:r>
      <w:r>
        <w:rPr>
          <w:spacing w:val="-14"/>
        </w:rPr>
        <w:t> </w:t>
      </w:r>
      <w:r>
        <w:rPr/>
        <w:t>a</w:t>
      </w:r>
      <w:r>
        <w:rPr>
          <w:spacing w:val="-14"/>
        </w:rPr>
        <w:t> </w:t>
      </w:r>
      <w:r>
        <w:rPr/>
        <w:t>través</w:t>
      </w:r>
      <w:r>
        <w:rPr>
          <w:spacing w:val="-14"/>
        </w:rPr>
        <w:t> </w:t>
      </w:r>
      <w:r>
        <w:rPr/>
        <w:t>de</w:t>
      </w:r>
      <w:r>
        <w:rPr>
          <w:spacing w:val="-13"/>
        </w:rPr>
        <w:t> </w:t>
      </w:r>
      <w:r>
        <w:rPr/>
        <w:t>un</w:t>
      </w:r>
      <w:r>
        <w:rPr>
          <w:spacing w:val="-14"/>
        </w:rPr>
        <w:t> </w:t>
      </w:r>
      <w:r>
        <w:rPr/>
        <w:t>dispositivo</w:t>
      </w:r>
      <w:r>
        <w:rPr>
          <w:spacing w:val="-14"/>
        </w:rPr>
        <w:t> </w:t>
      </w:r>
      <w:r>
        <w:rPr/>
        <w:t>tecnológico.</w:t>
      </w:r>
      <w:r>
        <w:rPr>
          <w:spacing w:val="-12"/>
        </w:rPr>
        <w:t> </w:t>
      </w:r>
      <w:r>
        <w:rPr/>
        <w:t>En</w:t>
      </w:r>
      <w:r>
        <w:rPr>
          <w:spacing w:val="-14"/>
        </w:rPr>
        <w:t> </w:t>
      </w:r>
      <w:r>
        <w:rPr/>
        <w:t>esta</w:t>
      </w:r>
      <w:r>
        <w:rPr>
          <w:spacing w:val="-13"/>
        </w:rPr>
        <w:t> </w:t>
      </w:r>
      <w:r>
        <w:rPr/>
        <w:t>línea,</w:t>
      </w:r>
      <w:r>
        <w:rPr>
          <w:spacing w:val="-13"/>
        </w:rPr>
        <w:t> </w:t>
      </w:r>
      <w:r>
        <w:rPr/>
        <w:t>uno</w:t>
      </w:r>
      <w:r>
        <w:rPr>
          <w:spacing w:val="-12"/>
        </w:rPr>
        <w:t> </w:t>
      </w:r>
      <w:r>
        <w:rPr/>
        <w:t>de</w:t>
      </w:r>
      <w:r>
        <w:rPr>
          <w:spacing w:val="-14"/>
        </w:rPr>
        <w:t> </w:t>
      </w:r>
      <w:r>
        <w:rPr/>
        <w:t>los</w:t>
      </w:r>
      <w:r>
        <w:rPr>
          <w:spacing w:val="-11"/>
        </w:rPr>
        <w:t> </w:t>
      </w:r>
      <w:r>
        <w:rPr>
          <w:spacing w:val="-2"/>
        </w:rPr>
        <w:t>principales</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7"/>
        <w:jc w:val="both"/>
      </w:pPr>
      <w:r>
        <w:rPr/>
        <w:t>objetivos de la investigación de comunidades virtuales es distinguir qué hacemos cuando estamos conectados a Internet y cómo lo hacemos; es ahí, precisamente, donde interviene el uso del conocimiento</w:t>
      </w:r>
      <w:r>
        <w:rPr>
          <w:spacing w:val="-2"/>
        </w:rPr>
        <w:t> </w:t>
      </w:r>
      <w:r>
        <w:rPr/>
        <w:t>antropológico</w:t>
      </w:r>
      <w:r>
        <w:rPr>
          <w:spacing w:val="-2"/>
        </w:rPr>
        <w:t> </w:t>
      </w:r>
      <w:r>
        <w:rPr/>
        <w:t>y</w:t>
      </w:r>
      <w:r>
        <w:rPr>
          <w:spacing w:val="-5"/>
        </w:rPr>
        <w:t> </w:t>
      </w:r>
      <w:r>
        <w:rPr/>
        <w:t>etnográfico</w:t>
      </w:r>
      <w:r>
        <w:rPr>
          <w:spacing w:val="-2"/>
        </w:rPr>
        <w:t> </w:t>
      </w:r>
      <w:r>
        <w:rPr/>
        <w:t>para</w:t>
      </w:r>
      <w:r>
        <w:rPr>
          <w:spacing w:val="-2"/>
        </w:rPr>
        <w:t> </w:t>
      </w:r>
      <w:r>
        <w:rPr/>
        <w:t>la</w:t>
      </w:r>
      <w:r>
        <w:rPr>
          <w:spacing w:val="-2"/>
        </w:rPr>
        <w:t> </w:t>
      </w:r>
      <w:r>
        <w:rPr/>
        <w:t>comprensión</w:t>
      </w:r>
      <w:r>
        <w:rPr>
          <w:spacing w:val="-2"/>
        </w:rPr>
        <w:t> </w:t>
      </w:r>
      <w:r>
        <w:rPr/>
        <w:t>de</w:t>
      </w:r>
      <w:r>
        <w:rPr>
          <w:spacing w:val="-2"/>
        </w:rPr>
        <w:t> </w:t>
      </w:r>
      <w:r>
        <w:rPr/>
        <w:t>los</w:t>
      </w:r>
      <w:r>
        <w:rPr>
          <w:spacing w:val="-2"/>
        </w:rPr>
        <w:t> </w:t>
      </w:r>
      <w:r>
        <w:rPr/>
        <w:t>comportamientos</w:t>
      </w:r>
      <w:r>
        <w:rPr>
          <w:spacing w:val="-4"/>
        </w:rPr>
        <w:t> </w:t>
      </w:r>
      <w:r>
        <w:rPr/>
        <w:t>sociales</w:t>
      </w:r>
      <w:r>
        <w:rPr>
          <w:spacing w:val="-2"/>
        </w:rPr>
        <w:t> </w:t>
      </w:r>
      <w:r>
        <w:rPr/>
        <w:t>en</w:t>
      </w:r>
      <w:r>
        <w:rPr>
          <w:spacing w:val="-4"/>
        </w:rPr>
        <w:t> </w:t>
      </w:r>
      <w:r>
        <w:rPr/>
        <w:t>los espacios online y offline. Los estudios de la cibersocioantropologia definen cuatro aspectos que componen la interacción de la comunicación virtual: tecnologías (TIC), tiempos diferenciales en el mundo, ciberespacio (espacio virtual) y sujetos que interactúan con los tres aspectos señalados </w:t>
      </w:r>
      <w:r>
        <w:rPr>
          <w:spacing w:val="-2"/>
        </w:rPr>
        <w:t>(cibernautas)</w:t>
      </w:r>
      <w:bookmarkStart w:name="_bookmark5" w:id="6"/>
      <w:bookmarkEnd w:id="6"/>
      <w:r>
        <w:rPr>
          <w:spacing w:val="-2"/>
        </w:rPr>
        <w:t>.</w:t>
      </w:r>
    </w:p>
    <w:p>
      <w:pPr>
        <w:pStyle w:val="BodyText"/>
      </w:pPr>
    </w:p>
    <w:p>
      <w:pPr>
        <w:pStyle w:val="BodyText"/>
      </w:pPr>
    </w:p>
    <w:p>
      <w:pPr>
        <w:pStyle w:val="BodyText"/>
        <w:spacing w:before="104"/>
      </w:pPr>
    </w:p>
    <w:p>
      <w:pPr>
        <w:pStyle w:val="Heading2"/>
        <w:jc w:val="both"/>
      </w:pPr>
      <w:r>
        <w:rPr/>
        <w:t>El</w:t>
      </w:r>
      <w:r>
        <w:rPr>
          <w:spacing w:val="-2"/>
        </w:rPr>
        <w:t> </w:t>
      </w:r>
      <w:r>
        <w:rPr/>
        <w:t>diseño</w:t>
      </w:r>
      <w:r>
        <w:rPr>
          <w:spacing w:val="-4"/>
        </w:rPr>
        <w:t> </w:t>
      </w:r>
      <w:r>
        <w:rPr/>
        <w:t>de</w:t>
      </w:r>
      <w:r>
        <w:rPr>
          <w:spacing w:val="-2"/>
        </w:rPr>
        <w:t> </w:t>
      </w:r>
      <w:r>
        <w:rPr/>
        <w:t>la</w:t>
      </w:r>
      <w:r>
        <w:rPr>
          <w:spacing w:val="-2"/>
        </w:rPr>
        <w:t> </w:t>
      </w:r>
      <w:r>
        <w:rPr/>
        <w:t>investigación:</w:t>
      </w:r>
      <w:r>
        <w:rPr>
          <w:spacing w:val="-1"/>
        </w:rPr>
        <w:t> </w:t>
      </w:r>
      <w:r>
        <w:rPr/>
        <w:t>experienciar</w:t>
      </w:r>
      <w:r>
        <w:rPr>
          <w:spacing w:val="-1"/>
        </w:rPr>
        <w:t> </w:t>
      </w:r>
      <w:r>
        <w:rPr/>
        <w:t>el</w:t>
      </w:r>
      <w:r>
        <w:rPr>
          <w:spacing w:val="-1"/>
        </w:rPr>
        <w:t> </w:t>
      </w:r>
      <w:r>
        <w:rPr>
          <w:spacing w:val="-2"/>
        </w:rPr>
        <w:t>“cacharreo”</w:t>
      </w:r>
    </w:p>
    <w:p>
      <w:pPr>
        <w:pStyle w:val="BodyText"/>
        <w:spacing w:before="238"/>
        <w:rPr>
          <w:b/>
          <w:sz w:val="24"/>
        </w:rPr>
      </w:pPr>
    </w:p>
    <w:p>
      <w:pPr>
        <w:pStyle w:val="BodyText"/>
        <w:spacing w:line="360" w:lineRule="auto"/>
        <w:ind w:left="240" w:right="620" w:firstLine="707"/>
        <w:jc w:val="both"/>
      </w:pPr>
      <w:r>
        <w:rPr/>
        <w:t>Esta tesina presenta un diseño de estudio de caso definido como estrategia de investigación empírica, enfoque que posibilita la integración de metodologías mediante un diseño flexible que propicie</w:t>
      </w:r>
      <w:r>
        <w:rPr>
          <w:spacing w:val="-7"/>
        </w:rPr>
        <w:t> </w:t>
      </w:r>
      <w:r>
        <w:rPr/>
        <w:t>el</w:t>
      </w:r>
      <w:r>
        <w:rPr>
          <w:spacing w:val="-6"/>
        </w:rPr>
        <w:t> </w:t>
      </w:r>
      <w:r>
        <w:rPr/>
        <w:t>uso</w:t>
      </w:r>
      <w:r>
        <w:rPr>
          <w:spacing w:val="-6"/>
        </w:rPr>
        <w:t> </w:t>
      </w:r>
      <w:r>
        <w:rPr/>
        <w:t>de</w:t>
      </w:r>
      <w:r>
        <w:rPr>
          <w:spacing w:val="-7"/>
        </w:rPr>
        <w:t> </w:t>
      </w:r>
      <w:r>
        <w:rPr/>
        <w:t>herramientas</w:t>
      </w:r>
      <w:r>
        <w:rPr>
          <w:spacing w:val="-6"/>
        </w:rPr>
        <w:t> </w:t>
      </w:r>
      <w:r>
        <w:rPr/>
        <w:t>para</w:t>
      </w:r>
      <w:r>
        <w:rPr>
          <w:spacing w:val="40"/>
        </w:rPr>
        <w:t> </w:t>
      </w:r>
      <w:r>
        <w:rPr/>
        <w:t>abordar</w:t>
      </w:r>
      <w:r>
        <w:rPr>
          <w:spacing w:val="-6"/>
        </w:rPr>
        <w:t> </w:t>
      </w:r>
      <w:r>
        <w:rPr/>
        <w:t>el</w:t>
      </w:r>
      <w:r>
        <w:rPr>
          <w:spacing w:val="-6"/>
        </w:rPr>
        <w:t> </w:t>
      </w:r>
      <w:r>
        <w:rPr/>
        <w:t>problema</w:t>
      </w:r>
      <w:r>
        <w:rPr>
          <w:spacing w:val="-7"/>
        </w:rPr>
        <w:t> </w:t>
      </w:r>
      <w:r>
        <w:rPr/>
        <w:t>de</w:t>
      </w:r>
      <w:r>
        <w:rPr>
          <w:spacing w:val="-7"/>
        </w:rPr>
        <w:t> </w:t>
      </w:r>
      <w:r>
        <w:rPr/>
        <w:t>investigación</w:t>
      </w:r>
      <w:r>
        <w:rPr>
          <w:spacing w:val="-10"/>
        </w:rPr>
        <w:t> </w:t>
      </w:r>
      <w:r>
        <w:rPr/>
        <w:t>en</w:t>
      </w:r>
      <w:r>
        <w:rPr>
          <w:spacing w:val="-7"/>
        </w:rPr>
        <w:t> </w:t>
      </w:r>
      <w:r>
        <w:rPr/>
        <w:t>su</w:t>
      </w:r>
      <w:r>
        <w:rPr>
          <w:spacing w:val="-6"/>
        </w:rPr>
        <w:t> </w:t>
      </w:r>
      <w:r>
        <w:rPr/>
        <w:t>complejidad.</w:t>
      </w:r>
      <w:r>
        <w:rPr>
          <w:spacing w:val="-7"/>
        </w:rPr>
        <w:t> </w:t>
      </w:r>
      <w:r>
        <w:rPr/>
        <w:t>(Neiman y Quaranta, 2006).</w:t>
      </w:r>
    </w:p>
    <w:p>
      <w:pPr>
        <w:pStyle w:val="BodyText"/>
        <w:spacing w:line="357" w:lineRule="auto" w:before="159"/>
        <w:ind w:left="240" w:right="620" w:firstLine="707"/>
        <w:jc w:val="both"/>
      </w:pPr>
      <w:r>
        <w:rPr/>
        <w:t>La</w:t>
      </w:r>
      <w:r>
        <w:rPr>
          <w:spacing w:val="-10"/>
        </w:rPr>
        <w:t> </w:t>
      </w:r>
      <w:r>
        <w:rPr/>
        <w:t>descripción</w:t>
      </w:r>
      <w:r>
        <w:rPr>
          <w:spacing w:val="-12"/>
        </w:rPr>
        <w:t> </w:t>
      </w:r>
      <w:r>
        <w:rPr/>
        <w:t>de</w:t>
      </w:r>
      <w:r>
        <w:rPr>
          <w:spacing w:val="-12"/>
        </w:rPr>
        <w:t> </w:t>
      </w:r>
      <w:r>
        <w:rPr/>
        <w:t>la</w:t>
      </w:r>
      <w:r>
        <w:rPr>
          <w:spacing w:val="-12"/>
        </w:rPr>
        <w:t> </w:t>
      </w:r>
      <w:r>
        <w:rPr/>
        <w:t>elecciones</w:t>
      </w:r>
      <w:r>
        <w:rPr>
          <w:spacing w:val="-9"/>
        </w:rPr>
        <w:t> </w:t>
      </w:r>
      <w:r>
        <w:rPr/>
        <w:t>2019</w:t>
      </w:r>
      <w:r>
        <w:rPr>
          <w:spacing w:val="-12"/>
        </w:rPr>
        <w:t> </w:t>
      </w:r>
      <w:r>
        <w:rPr/>
        <w:t>en</w:t>
      </w:r>
      <w:r>
        <w:rPr>
          <w:spacing w:val="-12"/>
        </w:rPr>
        <w:t> </w:t>
      </w:r>
      <w:r>
        <w:rPr/>
        <w:t>el</w:t>
      </w:r>
      <w:r>
        <w:rPr>
          <w:spacing w:val="-11"/>
        </w:rPr>
        <w:t> </w:t>
      </w:r>
      <w:r>
        <w:rPr/>
        <w:t>Partido</w:t>
      </w:r>
      <w:r>
        <w:rPr>
          <w:spacing w:val="-12"/>
        </w:rPr>
        <w:t> </w:t>
      </w:r>
      <w:r>
        <w:rPr/>
        <w:t>de</w:t>
      </w:r>
      <w:r>
        <w:rPr>
          <w:spacing w:val="-12"/>
        </w:rPr>
        <w:t> </w:t>
      </w:r>
      <w:r>
        <w:rPr/>
        <w:t>General</w:t>
      </w:r>
      <w:r>
        <w:rPr>
          <w:spacing w:val="-11"/>
        </w:rPr>
        <w:t> </w:t>
      </w:r>
      <w:r>
        <w:rPr/>
        <w:t>Pueyrredón</w:t>
      </w:r>
      <w:r>
        <w:rPr>
          <w:spacing w:val="-12"/>
        </w:rPr>
        <w:t> </w:t>
      </w:r>
      <w:r>
        <w:rPr/>
        <w:t>en</w:t>
      </w:r>
      <w:r>
        <w:rPr>
          <w:spacing w:val="-13"/>
        </w:rPr>
        <w:t> </w:t>
      </w:r>
      <w:r>
        <w:rPr/>
        <w:t>Twitter,</w:t>
      </w:r>
      <w:r>
        <w:rPr>
          <w:spacing w:val="-12"/>
        </w:rPr>
        <w:t> </w:t>
      </w:r>
      <w:r>
        <w:rPr/>
        <w:t>el</w:t>
      </w:r>
      <w:r>
        <w:rPr>
          <w:spacing w:val="-11"/>
        </w:rPr>
        <w:t> </w:t>
      </w:r>
      <w:r>
        <w:rPr/>
        <w:t>análisis de</w:t>
      </w:r>
      <w:r>
        <w:rPr>
          <w:spacing w:val="-12"/>
        </w:rPr>
        <w:t> </w:t>
      </w:r>
      <w:r>
        <w:rPr/>
        <w:t>las</w:t>
      </w:r>
      <w:r>
        <w:rPr>
          <w:spacing w:val="-11"/>
        </w:rPr>
        <w:t> </w:t>
      </w:r>
      <w:r>
        <w:rPr/>
        <w:t>interacciones</w:t>
      </w:r>
      <w:r>
        <w:rPr>
          <w:spacing w:val="-14"/>
        </w:rPr>
        <w:t> </w:t>
      </w:r>
      <w:r>
        <w:rPr/>
        <w:t>entre</w:t>
      </w:r>
      <w:r>
        <w:rPr>
          <w:spacing w:val="-12"/>
        </w:rPr>
        <w:t> </w:t>
      </w:r>
      <w:r>
        <w:rPr/>
        <w:t>candidatxs</w:t>
      </w:r>
      <w:r>
        <w:rPr>
          <w:spacing w:val="-14"/>
        </w:rPr>
        <w:t> </w:t>
      </w:r>
      <w:r>
        <w:rPr/>
        <w:t>políticos</w:t>
      </w:r>
      <w:r>
        <w:rPr>
          <w:spacing w:val="-11"/>
        </w:rPr>
        <w:t> </w:t>
      </w:r>
      <w:r>
        <w:rPr/>
        <w:t>a</w:t>
      </w:r>
      <w:r>
        <w:rPr>
          <w:spacing w:val="-12"/>
        </w:rPr>
        <w:t> </w:t>
      </w:r>
      <w:r>
        <w:rPr/>
        <w:t>Intendente</w:t>
      </w:r>
      <w:r>
        <w:rPr>
          <w:spacing w:val="-12"/>
        </w:rPr>
        <w:t> </w:t>
      </w:r>
      <w:r>
        <w:rPr/>
        <w:t>y</w:t>
      </w:r>
      <w:r>
        <w:rPr>
          <w:spacing w:val="-14"/>
        </w:rPr>
        <w:t> </w:t>
      </w:r>
      <w:r>
        <w:rPr/>
        <w:t>sus</w:t>
      </w:r>
      <w:r>
        <w:rPr>
          <w:spacing w:val="-13"/>
        </w:rPr>
        <w:t> </w:t>
      </w:r>
      <w:r>
        <w:rPr/>
        <w:t>seguidores</w:t>
      </w:r>
      <w:r>
        <w:rPr>
          <w:spacing w:val="-11"/>
        </w:rPr>
        <w:t> </w:t>
      </w:r>
      <w:r>
        <w:rPr/>
        <w:t>y</w:t>
      </w:r>
      <w:r>
        <w:rPr>
          <w:spacing w:val="-14"/>
        </w:rPr>
        <w:t> </w:t>
      </w:r>
      <w:r>
        <w:rPr/>
        <w:t>la</w:t>
      </w:r>
      <w:r>
        <w:rPr>
          <w:spacing w:val="-14"/>
        </w:rPr>
        <w:t> </w:t>
      </w:r>
      <w:r>
        <w:rPr/>
        <w:t>configuración</w:t>
      </w:r>
      <w:r>
        <w:rPr>
          <w:spacing w:val="-13"/>
        </w:rPr>
        <w:t> </w:t>
      </w:r>
      <w:r>
        <w:rPr/>
        <w:t>del</w:t>
      </w:r>
      <w:r>
        <w:rPr>
          <w:spacing w:val="-11"/>
        </w:rPr>
        <w:t> </w:t>
      </w:r>
      <w:r>
        <w:rPr/>
        <w:t>mapa político digital constituyen el marco general en el que se desenvuelve el estudio de caso.</w:t>
      </w:r>
    </w:p>
    <w:p>
      <w:pPr>
        <w:pStyle w:val="BodyText"/>
        <w:spacing w:line="360" w:lineRule="auto" w:before="168"/>
        <w:ind w:left="240" w:right="615" w:firstLine="707"/>
        <w:jc w:val="both"/>
      </w:pPr>
      <w:r>
        <w:rPr/>
        <w:t>La</w:t>
      </w:r>
      <w:r>
        <w:rPr>
          <w:spacing w:val="-3"/>
        </w:rPr>
        <w:t> </w:t>
      </w:r>
      <w:r>
        <w:rPr/>
        <w:t>problematización</w:t>
      </w:r>
      <w:r>
        <w:rPr>
          <w:spacing w:val="-3"/>
        </w:rPr>
        <w:t> </w:t>
      </w:r>
      <w:r>
        <w:rPr/>
        <w:t>de</w:t>
      </w:r>
      <w:r>
        <w:rPr>
          <w:spacing w:val="-3"/>
        </w:rPr>
        <w:t> </w:t>
      </w:r>
      <w:r>
        <w:rPr/>
        <w:t>los</w:t>
      </w:r>
      <w:r>
        <w:rPr>
          <w:spacing w:val="-4"/>
        </w:rPr>
        <w:t> </w:t>
      </w:r>
      <w:r>
        <w:rPr/>
        <w:t>vínculos,</w:t>
      </w:r>
      <w:r>
        <w:rPr>
          <w:spacing w:val="-4"/>
        </w:rPr>
        <w:t> </w:t>
      </w:r>
      <w:r>
        <w:rPr/>
        <w:t>interacciones</w:t>
      </w:r>
      <w:r>
        <w:rPr>
          <w:spacing w:val="-3"/>
        </w:rPr>
        <w:t> </w:t>
      </w:r>
      <w:r>
        <w:rPr/>
        <w:t>y</w:t>
      </w:r>
      <w:r>
        <w:rPr>
          <w:spacing w:val="-5"/>
        </w:rPr>
        <w:t> </w:t>
      </w:r>
      <w:r>
        <w:rPr/>
        <w:t>narrativas</w:t>
      </w:r>
      <w:r>
        <w:rPr>
          <w:spacing w:val="-3"/>
        </w:rPr>
        <w:t> </w:t>
      </w:r>
      <w:r>
        <w:rPr/>
        <w:t>digitales</w:t>
      </w:r>
      <w:r>
        <w:rPr>
          <w:spacing w:val="-3"/>
        </w:rPr>
        <w:t> </w:t>
      </w:r>
      <w:r>
        <w:rPr/>
        <w:t>circulantes</w:t>
      </w:r>
      <w:r>
        <w:rPr>
          <w:spacing w:val="-3"/>
        </w:rPr>
        <w:t> </w:t>
      </w:r>
      <w:r>
        <w:rPr/>
        <w:t>en</w:t>
      </w:r>
      <w:r>
        <w:rPr>
          <w:spacing w:val="-5"/>
        </w:rPr>
        <w:t> </w:t>
      </w:r>
      <w:r>
        <w:rPr/>
        <w:t>Twitter como objeto de investigación requiere la adopción de estrategias metodológicas complementarias, en gran medida provenientes del análisis computacional. Esta elección implicó el aprendizaje crítico de herramientas poco exploradas durante mi formación de grado. </w:t>
      </w:r>
      <w:r>
        <w:rPr>
          <w:color w:val="231F20"/>
        </w:rPr>
        <w:t>Ante la pregunta sobre qué estrategias metodológicas nos permitirían capturar la circulación de datos en Twitter y su posterior análisis, </w:t>
      </w:r>
      <w:r>
        <w:rPr/>
        <w:t>esta investigación</w:t>
      </w:r>
      <w:r>
        <w:rPr>
          <w:spacing w:val="-12"/>
        </w:rPr>
        <w:t> </w:t>
      </w:r>
      <w:r>
        <w:rPr/>
        <w:t>se</w:t>
      </w:r>
      <w:r>
        <w:rPr>
          <w:spacing w:val="-11"/>
        </w:rPr>
        <w:t> </w:t>
      </w:r>
      <w:r>
        <w:rPr/>
        <w:t>propone</w:t>
      </w:r>
      <w:r>
        <w:rPr>
          <w:spacing w:val="-12"/>
        </w:rPr>
        <w:t> </w:t>
      </w:r>
      <w:r>
        <w:rPr/>
        <w:t>incorporar</w:t>
      </w:r>
      <w:r>
        <w:rPr>
          <w:spacing w:val="-11"/>
        </w:rPr>
        <w:t> </w:t>
      </w:r>
      <w:r>
        <w:rPr/>
        <w:t>técnicas</w:t>
      </w:r>
      <w:r>
        <w:rPr>
          <w:spacing w:val="-11"/>
        </w:rPr>
        <w:t> </w:t>
      </w:r>
      <w:r>
        <w:rPr/>
        <w:t>del</w:t>
      </w:r>
      <w:r>
        <w:rPr>
          <w:spacing w:val="-11"/>
        </w:rPr>
        <w:t> </w:t>
      </w:r>
      <w:r>
        <w:rPr/>
        <w:t>análisis</w:t>
      </w:r>
      <w:r>
        <w:rPr>
          <w:spacing w:val="-11"/>
        </w:rPr>
        <w:t> </w:t>
      </w:r>
      <w:r>
        <w:rPr/>
        <w:t>de</w:t>
      </w:r>
      <w:r>
        <w:rPr>
          <w:spacing w:val="-12"/>
        </w:rPr>
        <w:t> </w:t>
      </w:r>
      <w:r>
        <w:rPr/>
        <w:t>redes</w:t>
      </w:r>
      <w:r>
        <w:rPr>
          <w:spacing w:val="-11"/>
        </w:rPr>
        <w:t> </w:t>
      </w:r>
      <w:r>
        <w:rPr/>
        <w:t>sociales</w:t>
      </w:r>
      <w:r>
        <w:rPr>
          <w:spacing w:val="-11"/>
        </w:rPr>
        <w:t> </w:t>
      </w:r>
      <w:r>
        <w:rPr/>
        <w:t>(Molina,</w:t>
      </w:r>
      <w:r>
        <w:rPr>
          <w:spacing w:val="-14"/>
        </w:rPr>
        <w:t> </w:t>
      </w:r>
      <w:r>
        <w:rPr/>
        <w:t>2001),</w:t>
      </w:r>
      <w:r>
        <w:rPr>
          <w:spacing w:val="-12"/>
        </w:rPr>
        <w:t> </w:t>
      </w:r>
      <w:r>
        <w:rPr/>
        <w:t>herramientas provenientes del análisis computacional para la recolección, procesamiento y análisis de grandes volúmenes</w:t>
      </w:r>
      <w:r>
        <w:rPr>
          <w:spacing w:val="-16"/>
        </w:rPr>
        <w:t> </w:t>
      </w:r>
      <w:r>
        <w:rPr/>
        <w:t>de</w:t>
      </w:r>
      <w:r>
        <w:rPr>
          <w:spacing w:val="-14"/>
        </w:rPr>
        <w:t> </w:t>
      </w:r>
      <w:r>
        <w:rPr/>
        <w:t>datos</w:t>
      </w:r>
      <w:r>
        <w:rPr>
          <w:spacing w:val="-14"/>
        </w:rPr>
        <w:t> </w:t>
      </w:r>
      <w:r>
        <w:rPr/>
        <w:t>extraídos</w:t>
      </w:r>
      <w:r>
        <w:rPr>
          <w:spacing w:val="-13"/>
        </w:rPr>
        <w:t> </w:t>
      </w:r>
      <w:r>
        <w:rPr/>
        <w:t>desde</w:t>
      </w:r>
      <w:r>
        <w:rPr>
          <w:spacing w:val="-14"/>
        </w:rPr>
        <w:t> </w:t>
      </w:r>
      <w:r>
        <w:rPr/>
        <w:t>las</w:t>
      </w:r>
      <w:r>
        <w:rPr>
          <w:spacing w:val="-14"/>
        </w:rPr>
        <w:t> </w:t>
      </w:r>
      <w:r>
        <w:rPr/>
        <w:t>redes</w:t>
      </w:r>
      <w:r>
        <w:rPr>
          <w:spacing w:val="-14"/>
        </w:rPr>
        <w:t> </w:t>
      </w:r>
      <w:r>
        <w:rPr/>
        <w:t>sociales.</w:t>
      </w:r>
      <w:r>
        <w:rPr>
          <w:spacing w:val="-13"/>
        </w:rPr>
        <w:t> </w:t>
      </w:r>
      <w:r>
        <w:rPr/>
        <w:t>En</w:t>
      </w:r>
      <w:r>
        <w:rPr>
          <w:spacing w:val="-14"/>
        </w:rPr>
        <w:t> </w:t>
      </w:r>
      <w:r>
        <w:rPr/>
        <w:t>este</w:t>
      </w:r>
      <w:r>
        <w:rPr>
          <w:spacing w:val="-14"/>
        </w:rPr>
        <w:t> </w:t>
      </w:r>
      <w:r>
        <w:rPr/>
        <w:t>plano</w:t>
      </w:r>
      <w:r>
        <w:rPr>
          <w:spacing w:val="-14"/>
        </w:rPr>
        <w:t> </w:t>
      </w:r>
      <w:r>
        <w:rPr/>
        <w:t>la</w:t>
      </w:r>
      <w:r>
        <w:rPr>
          <w:spacing w:val="-13"/>
        </w:rPr>
        <w:t> </w:t>
      </w:r>
      <w:r>
        <w:rPr/>
        <w:t>pregunta</w:t>
      </w:r>
      <w:r>
        <w:rPr>
          <w:spacing w:val="-14"/>
        </w:rPr>
        <w:t> </w:t>
      </w:r>
      <w:r>
        <w:rPr/>
        <w:t>sobre</w:t>
      </w:r>
      <w:r>
        <w:rPr>
          <w:spacing w:val="-14"/>
        </w:rPr>
        <w:t> </w:t>
      </w:r>
      <w:r>
        <w:rPr/>
        <w:t>el</w:t>
      </w:r>
      <w:r>
        <w:rPr>
          <w:spacing w:val="-14"/>
        </w:rPr>
        <w:t> </w:t>
      </w:r>
      <w:r>
        <w:rPr/>
        <w:t>espacio</w:t>
      </w:r>
      <w:r>
        <w:rPr>
          <w:spacing w:val="-13"/>
        </w:rPr>
        <w:t> </w:t>
      </w:r>
      <w:r>
        <w:rPr/>
        <w:t>público digital local se encuentra inextricablemente interconectada con preguntas sobre el tratamiento de los </w:t>
      </w:r>
      <w:r>
        <w:rPr>
          <w:spacing w:val="-2"/>
        </w:rPr>
        <w:t>datos.</w:t>
      </w:r>
    </w:p>
    <w:p>
      <w:pPr>
        <w:pStyle w:val="BodyText"/>
        <w:spacing w:line="360" w:lineRule="auto" w:before="161"/>
        <w:ind w:left="240" w:right="616" w:firstLine="707"/>
        <w:jc w:val="both"/>
      </w:pPr>
      <w:r>
        <w:rPr/>
        <w:t>Para</w:t>
      </w:r>
      <w:r>
        <w:rPr>
          <w:spacing w:val="-3"/>
        </w:rPr>
        <w:t> </w:t>
      </w:r>
      <w:r>
        <w:rPr/>
        <w:t>esta</w:t>
      </w:r>
      <w:r>
        <w:rPr>
          <w:spacing w:val="-6"/>
        </w:rPr>
        <w:t> </w:t>
      </w:r>
      <w:r>
        <w:rPr/>
        <w:t>investigación</w:t>
      </w:r>
      <w:r>
        <w:rPr>
          <w:spacing w:val="-6"/>
        </w:rPr>
        <w:t> </w:t>
      </w:r>
      <w:r>
        <w:rPr/>
        <w:t>el</w:t>
      </w:r>
      <w:r>
        <w:rPr>
          <w:spacing w:val="-3"/>
        </w:rPr>
        <w:t> </w:t>
      </w:r>
      <w:r>
        <w:rPr/>
        <w:t>trabajo</w:t>
      </w:r>
      <w:r>
        <w:rPr>
          <w:spacing w:val="-6"/>
        </w:rPr>
        <w:t> </w:t>
      </w:r>
      <w:r>
        <w:rPr/>
        <w:t>con</w:t>
      </w:r>
      <w:r>
        <w:rPr>
          <w:spacing w:val="-3"/>
        </w:rPr>
        <w:t> </w:t>
      </w:r>
      <w:r>
        <w:rPr/>
        <w:t>Social</w:t>
      </w:r>
      <w:r>
        <w:rPr>
          <w:spacing w:val="-3"/>
        </w:rPr>
        <w:t> </w:t>
      </w:r>
      <w:r>
        <w:rPr/>
        <w:t>Big</w:t>
      </w:r>
      <w:r>
        <w:rPr>
          <w:spacing w:val="-6"/>
        </w:rPr>
        <w:t> </w:t>
      </w:r>
      <w:r>
        <w:rPr/>
        <w:t>Data,</w:t>
      </w:r>
      <w:r>
        <w:rPr>
          <w:spacing w:val="-6"/>
        </w:rPr>
        <w:t> </w:t>
      </w:r>
      <w:r>
        <w:rPr/>
        <w:t>el</w:t>
      </w:r>
      <w:r>
        <w:rPr>
          <w:spacing w:val="-3"/>
        </w:rPr>
        <w:t> </w:t>
      </w:r>
      <w:r>
        <w:rPr/>
        <w:t>tratamiento</w:t>
      </w:r>
      <w:r>
        <w:rPr>
          <w:spacing w:val="-4"/>
        </w:rPr>
        <w:t> </w:t>
      </w:r>
      <w:r>
        <w:rPr/>
        <w:t>de</w:t>
      </w:r>
      <w:r>
        <w:rPr>
          <w:spacing w:val="-3"/>
        </w:rPr>
        <w:t> </w:t>
      </w:r>
      <w:r>
        <w:rPr/>
        <w:t>datos</w:t>
      </w:r>
      <w:r>
        <w:rPr>
          <w:spacing w:val="-3"/>
        </w:rPr>
        <w:t> </w:t>
      </w:r>
      <w:r>
        <w:rPr/>
        <w:t>y</w:t>
      </w:r>
      <w:r>
        <w:rPr>
          <w:spacing w:val="-4"/>
        </w:rPr>
        <w:t> </w:t>
      </w:r>
      <w:r>
        <w:rPr/>
        <w:t>metadatos</w:t>
      </w:r>
      <w:r>
        <w:rPr>
          <w:spacing w:val="-3"/>
        </w:rPr>
        <w:t> </w:t>
      </w:r>
      <w:r>
        <w:rPr/>
        <w:t>será triangulado con el análisis cualitativo, a partir de las técnicas de observación y descripción densa de perfiles</w:t>
      </w:r>
      <w:r>
        <w:rPr>
          <w:spacing w:val="-14"/>
        </w:rPr>
        <w:t> </w:t>
      </w:r>
      <w:r>
        <w:rPr/>
        <w:t>claves,</w:t>
      </w:r>
      <w:r>
        <w:rPr>
          <w:spacing w:val="-14"/>
        </w:rPr>
        <w:t> </w:t>
      </w:r>
      <w:r>
        <w:rPr/>
        <w:t>considerando</w:t>
      </w:r>
      <w:r>
        <w:rPr>
          <w:spacing w:val="-14"/>
        </w:rPr>
        <w:t> </w:t>
      </w:r>
      <w:r>
        <w:rPr/>
        <w:t>aquí</w:t>
      </w:r>
      <w:r>
        <w:rPr>
          <w:spacing w:val="-13"/>
        </w:rPr>
        <w:t> </w:t>
      </w:r>
      <w:r>
        <w:rPr/>
        <w:t>no</w:t>
      </w:r>
      <w:r>
        <w:rPr>
          <w:spacing w:val="-14"/>
        </w:rPr>
        <w:t> </w:t>
      </w:r>
      <w:r>
        <w:rPr/>
        <w:t>sólo</w:t>
      </w:r>
      <w:r>
        <w:rPr>
          <w:spacing w:val="-14"/>
        </w:rPr>
        <w:t> </w:t>
      </w:r>
      <w:r>
        <w:rPr/>
        <w:t>a</w:t>
      </w:r>
      <w:r>
        <w:rPr>
          <w:spacing w:val="-14"/>
        </w:rPr>
        <w:t> </w:t>
      </w:r>
      <w:r>
        <w:rPr/>
        <w:t>lxs</w:t>
      </w:r>
      <w:r>
        <w:rPr>
          <w:spacing w:val="-13"/>
        </w:rPr>
        <w:t> </w:t>
      </w:r>
      <w:r>
        <w:rPr/>
        <w:t>candidatxs</w:t>
      </w:r>
      <w:r>
        <w:rPr>
          <w:spacing w:val="-14"/>
        </w:rPr>
        <w:t> </w:t>
      </w:r>
      <w:r>
        <w:rPr/>
        <w:t>como</w:t>
      </w:r>
      <w:r>
        <w:rPr>
          <w:spacing w:val="-14"/>
        </w:rPr>
        <w:t> </w:t>
      </w:r>
      <w:r>
        <w:rPr/>
        <w:t>actores</w:t>
      </w:r>
      <w:r>
        <w:rPr>
          <w:spacing w:val="-14"/>
        </w:rPr>
        <w:t> </w:t>
      </w:r>
      <w:r>
        <w:rPr/>
        <w:t>centrales</w:t>
      </w:r>
      <w:r>
        <w:rPr>
          <w:spacing w:val="-13"/>
        </w:rPr>
        <w:t> </w:t>
      </w:r>
      <w:r>
        <w:rPr/>
        <w:t>sino</w:t>
      </w:r>
      <w:r>
        <w:rPr>
          <w:spacing w:val="-14"/>
        </w:rPr>
        <w:t> </w:t>
      </w:r>
      <w:r>
        <w:rPr/>
        <w:t>también</w:t>
      </w:r>
      <w:r>
        <w:rPr>
          <w:spacing w:val="-14"/>
        </w:rPr>
        <w:t> </w:t>
      </w:r>
      <w:r>
        <w:rPr/>
        <w:t>a</w:t>
      </w:r>
      <w:r>
        <w:rPr>
          <w:spacing w:val="-14"/>
        </w:rPr>
        <w:t> </w:t>
      </w:r>
      <w:r>
        <w:rPr/>
        <w:t>medios locales, organismos e internautas- ciudadanos</w:t>
      </w:r>
      <w:r>
        <w:rPr>
          <w:i/>
        </w:rPr>
        <w:t>. </w:t>
      </w:r>
      <w:r>
        <w:rPr/>
        <w:t>Para este estudio de caso se realizó una revisión de las técnicas de aproximación cualitativas, en donde la inmersión en el campo, la observación y la descripción densa, el registro sistemático, la constante problematización y extrañamiento ante las relaciones</w:t>
      </w:r>
      <w:r>
        <w:rPr>
          <w:spacing w:val="-2"/>
        </w:rPr>
        <w:t> </w:t>
      </w:r>
      <w:r>
        <w:rPr/>
        <w:t>mediadas por plataformas virtuales,</w:t>
      </w:r>
      <w:r>
        <w:rPr>
          <w:spacing w:val="-2"/>
        </w:rPr>
        <w:t> </w:t>
      </w:r>
      <w:r>
        <w:rPr/>
        <w:t>conforman elementos centrales</w:t>
      </w:r>
      <w:r>
        <w:rPr>
          <w:spacing w:val="-2"/>
        </w:rPr>
        <w:t> </w:t>
      </w:r>
      <w:r>
        <w:rPr/>
        <w:t>para</w:t>
      </w:r>
      <w:r>
        <w:rPr>
          <w:spacing w:val="-2"/>
        </w:rPr>
        <w:t> </w:t>
      </w:r>
      <w:r>
        <w:rPr/>
        <w:t>la</w:t>
      </w:r>
      <w:r>
        <w:rPr>
          <w:spacing w:val="-3"/>
        </w:rPr>
        <w:t> </w:t>
      </w:r>
      <w:r>
        <w:rPr/>
        <w:t>comprensión </w:t>
      </w:r>
      <w:r>
        <w:rPr>
          <w:spacing w:val="-5"/>
        </w:rPr>
        <w:t>de</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6"/>
        <w:jc w:val="both"/>
      </w:pPr>
      <w:r>
        <w:rPr/>
        <w:t>nuestro problema de investigación. En síntesis el enfoque metodológico de la investigación incorpora técnicas cuantitativo y cualitativo; técnicas de producción de datos (extracción, fuentes secundarias, etc.); herramientas de extracción de los datos mediante el software R; objeto de extracción (hashtags, palabras claves, tuits de un usuario, elementos del perfil , etc.);</w:t>
      </w:r>
      <w:r>
        <w:rPr>
          <w:spacing w:val="40"/>
        </w:rPr>
        <w:t> </w:t>
      </w:r>
      <w:r>
        <w:rPr/>
        <w:t>procesamiento de datos (codifcación, filtrado, uso de diccionarios, etc.); técnicas de análisis empleadas ( análisis de redes, text mining, análisis de clúster, etc.); forma de visualización de los datos (Gephi, R) y otras fuentes utilizadas .</w:t>
      </w:r>
    </w:p>
    <w:p>
      <w:pPr>
        <w:pStyle w:val="BodyText"/>
        <w:spacing w:line="360" w:lineRule="auto" w:before="160"/>
        <w:ind w:left="240" w:right="615" w:firstLine="707"/>
        <w:jc w:val="both"/>
      </w:pPr>
      <w:r>
        <w:rPr/>
        <w:t>Las</w:t>
      </w:r>
      <w:r>
        <w:rPr>
          <w:spacing w:val="-8"/>
        </w:rPr>
        <w:t> </w:t>
      </w:r>
      <w:r>
        <w:rPr/>
        <w:t>sociabilidades</w:t>
      </w:r>
      <w:r>
        <w:rPr>
          <w:spacing w:val="-7"/>
        </w:rPr>
        <w:t> </w:t>
      </w:r>
      <w:r>
        <w:rPr/>
        <w:t>digitales</w:t>
      </w:r>
      <w:r>
        <w:rPr>
          <w:spacing w:val="-10"/>
        </w:rPr>
        <w:t> </w:t>
      </w:r>
      <w:r>
        <w:rPr/>
        <w:t>son</w:t>
      </w:r>
      <w:r>
        <w:rPr>
          <w:spacing w:val="-10"/>
        </w:rPr>
        <w:t> </w:t>
      </w:r>
      <w:r>
        <w:rPr/>
        <w:t>multiplataforma,</w:t>
      </w:r>
      <w:r>
        <w:rPr>
          <w:spacing w:val="-8"/>
        </w:rPr>
        <w:t> </w:t>
      </w:r>
      <w:r>
        <w:rPr/>
        <w:t>es</w:t>
      </w:r>
      <w:r>
        <w:rPr>
          <w:spacing w:val="-10"/>
        </w:rPr>
        <w:t> </w:t>
      </w:r>
      <w:r>
        <w:rPr/>
        <w:t>decir,</w:t>
      </w:r>
      <w:r>
        <w:rPr>
          <w:spacing w:val="-11"/>
        </w:rPr>
        <w:t> </w:t>
      </w:r>
      <w:r>
        <w:rPr/>
        <w:t>encontramos</w:t>
      </w:r>
      <w:r>
        <w:rPr>
          <w:spacing w:val="-7"/>
        </w:rPr>
        <w:t> </w:t>
      </w:r>
      <w:r>
        <w:rPr/>
        <w:t>diversas</w:t>
      </w:r>
      <w:r>
        <w:rPr>
          <w:spacing w:val="-10"/>
        </w:rPr>
        <w:t> </w:t>
      </w:r>
      <w:r>
        <w:rPr/>
        <w:t>redes</w:t>
      </w:r>
      <w:r>
        <w:rPr>
          <w:spacing w:val="-10"/>
        </w:rPr>
        <w:t> </w:t>
      </w:r>
      <w:r>
        <w:rPr/>
        <w:t>sociales, blogs, foros, en donde podemos rastrear estas acciones digitales. La elección de la plataforma virtual Twitter radica en la importancia de la red para rastrear sentidos y relaciones entre políticos y actores vinculados</w:t>
      </w:r>
      <w:r>
        <w:rPr>
          <w:spacing w:val="-2"/>
        </w:rPr>
        <w:t> </w:t>
      </w:r>
      <w:r>
        <w:rPr/>
        <w:t>al</w:t>
      </w:r>
      <w:r>
        <w:rPr>
          <w:spacing w:val="-4"/>
        </w:rPr>
        <w:t> </w:t>
      </w:r>
      <w:r>
        <w:rPr/>
        <w:t>campo</w:t>
      </w:r>
      <w:r>
        <w:rPr>
          <w:spacing w:val="-2"/>
        </w:rPr>
        <w:t> </w:t>
      </w:r>
      <w:r>
        <w:rPr/>
        <w:t>político.</w:t>
      </w:r>
      <w:r>
        <w:rPr>
          <w:spacing w:val="-2"/>
        </w:rPr>
        <w:t> </w:t>
      </w:r>
      <w:r>
        <w:rPr/>
        <w:t>Diversos</w:t>
      </w:r>
      <w:r>
        <w:rPr>
          <w:spacing w:val="-1"/>
        </w:rPr>
        <w:t> </w:t>
      </w:r>
      <w:r>
        <w:rPr/>
        <w:t>autores</w:t>
      </w:r>
      <w:r>
        <w:rPr>
          <w:spacing w:val="-2"/>
        </w:rPr>
        <w:t> </w:t>
      </w:r>
      <w:r>
        <w:rPr/>
        <w:t>destacan</w:t>
      </w:r>
      <w:r>
        <w:rPr>
          <w:spacing w:val="-2"/>
        </w:rPr>
        <w:t> </w:t>
      </w:r>
      <w:r>
        <w:rPr/>
        <w:t>las</w:t>
      </w:r>
      <w:r>
        <w:rPr>
          <w:spacing w:val="-2"/>
        </w:rPr>
        <w:t> </w:t>
      </w:r>
      <w:r>
        <w:rPr/>
        <w:t>características</w:t>
      </w:r>
      <w:r>
        <w:rPr>
          <w:spacing w:val="-2"/>
        </w:rPr>
        <w:t> </w:t>
      </w:r>
      <w:r>
        <w:rPr/>
        <w:t>de</w:t>
      </w:r>
      <w:r>
        <w:rPr>
          <w:spacing w:val="-2"/>
        </w:rPr>
        <w:t> </w:t>
      </w:r>
      <w:r>
        <w:rPr/>
        <w:t>esta</w:t>
      </w:r>
      <w:r>
        <w:rPr>
          <w:spacing w:val="-4"/>
        </w:rPr>
        <w:t> </w:t>
      </w:r>
      <w:r>
        <w:rPr/>
        <w:t>red</w:t>
      </w:r>
      <w:r>
        <w:rPr>
          <w:spacing w:val="-2"/>
        </w:rPr>
        <w:t> </w:t>
      </w:r>
      <w:r>
        <w:rPr/>
        <w:t>como</w:t>
      </w:r>
      <w:r>
        <w:rPr>
          <w:spacing w:val="-2"/>
        </w:rPr>
        <w:t> </w:t>
      </w:r>
      <w:r>
        <w:rPr/>
        <w:t>elementos que hacen a su popularidad para el uso político sobre todo en tiempos electorales. (Criado, Martínez y Silván; 2013). Otro aspecto clave que guía esta elección remite a que el acceso a la información en la plataforma Twitter</w:t>
      </w:r>
      <w:r>
        <w:rPr>
          <w:spacing w:val="-1"/>
        </w:rPr>
        <w:t> </w:t>
      </w:r>
      <w:r>
        <w:rPr/>
        <w:t>es más abierta que las</w:t>
      </w:r>
      <w:r>
        <w:rPr>
          <w:spacing w:val="-2"/>
        </w:rPr>
        <w:t> </w:t>
      </w:r>
      <w:r>
        <w:rPr/>
        <w:t>de otras</w:t>
      </w:r>
      <w:r>
        <w:rPr>
          <w:spacing w:val="-2"/>
        </w:rPr>
        <w:t> </w:t>
      </w:r>
      <w:r>
        <w:rPr/>
        <w:t>redes sociales como Facebook</w:t>
      </w:r>
      <w:r>
        <w:rPr>
          <w:spacing w:val="-5"/>
        </w:rPr>
        <w:t> </w:t>
      </w:r>
      <w:r>
        <w:rPr/>
        <w:t>(Murthy, 2012). Esta característica permite la minería de datos sobre una enorme cantidad de datos semi-estructurados en formato</w:t>
      </w:r>
      <w:r>
        <w:rPr>
          <w:spacing w:val="-1"/>
        </w:rPr>
        <w:t> </w:t>
      </w:r>
      <w:r>
        <w:rPr/>
        <w:t>JSON (javascript object notation) que pueden obtenerse tanto en flujo directo (streaming), así como del archivo histórico que la red social ofrece a sus usuarios de forma gratuita.</w:t>
      </w:r>
      <w:r>
        <w:rPr>
          <w:vertAlign w:val="superscript"/>
        </w:rPr>
        <w:t>3</w:t>
      </w:r>
      <w:r>
        <w:rPr>
          <w:vertAlign w:val="baseline"/>
        </w:rPr>
        <w:t> El acceso a los datos</w:t>
      </w:r>
      <w:r>
        <w:rPr>
          <w:spacing w:val="-11"/>
          <w:vertAlign w:val="baseline"/>
        </w:rPr>
        <w:t> </w:t>
      </w:r>
      <w:r>
        <w:rPr>
          <w:vertAlign w:val="baseline"/>
        </w:rPr>
        <w:t>es</w:t>
      </w:r>
      <w:r>
        <w:rPr>
          <w:spacing w:val="-10"/>
          <w:vertAlign w:val="baseline"/>
        </w:rPr>
        <w:t> </w:t>
      </w:r>
      <w:r>
        <w:rPr>
          <w:vertAlign w:val="baseline"/>
        </w:rPr>
        <w:t>limitado</w:t>
      </w:r>
      <w:r>
        <w:rPr>
          <w:spacing w:val="-8"/>
          <w:vertAlign w:val="baseline"/>
        </w:rPr>
        <w:t> </w:t>
      </w:r>
      <w:r>
        <w:rPr>
          <w:vertAlign w:val="baseline"/>
        </w:rPr>
        <w:t>y</w:t>
      </w:r>
      <w:r>
        <w:rPr>
          <w:spacing w:val="-11"/>
          <w:vertAlign w:val="baseline"/>
        </w:rPr>
        <w:t> </w:t>
      </w:r>
      <w:r>
        <w:rPr>
          <w:vertAlign w:val="baseline"/>
        </w:rPr>
        <w:t>regulado</w:t>
      </w:r>
      <w:r>
        <w:rPr>
          <w:spacing w:val="-11"/>
          <w:vertAlign w:val="baseline"/>
        </w:rPr>
        <w:t> </w:t>
      </w:r>
      <w:r>
        <w:rPr>
          <w:vertAlign w:val="baseline"/>
        </w:rPr>
        <w:t>por</w:t>
      </w:r>
      <w:r>
        <w:rPr>
          <w:spacing w:val="-10"/>
          <w:vertAlign w:val="baseline"/>
        </w:rPr>
        <w:t> </w:t>
      </w:r>
      <w:r>
        <w:rPr>
          <w:vertAlign w:val="baseline"/>
        </w:rPr>
        <w:t>la</w:t>
      </w:r>
      <w:r>
        <w:rPr>
          <w:spacing w:val="-8"/>
          <w:vertAlign w:val="baseline"/>
        </w:rPr>
        <w:t> </w:t>
      </w:r>
      <w:r>
        <w:rPr>
          <w:vertAlign w:val="baseline"/>
        </w:rPr>
        <w:t>empresa</w:t>
      </w:r>
      <w:r>
        <w:rPr>
          <w:spacing w:val="-11"/>
          <w:vertAlign w:val="baseline"/>
        </w:rPr>
        <w:t> </w:t>
      </w:r>
      <w:r>
        <w:rPr>
          <w:vertAlign w:val="baseline"/>
        </w:rPr>
        <w:t>Twitter,</w:t>
      </w:r>
      <w:r>
        <w:rPr>
          <w:spacing w:val="-11"/>
          <w:vertAlign w:val="baseline"/>
        </w:rPr>
        <w:t> </w:t>
      </w:r>
      <w:r>
        <w:rPr>
          <w:vertAlign w:val="baseline"/>
        </w:rPr>
        <w:t>si</w:t>
      </w:r>
      <w:r>
        <w:rPr>
          <w:spacing w:val="-7"/>
          <w:vertAlign w:val="baseline"/>
        </w:rPr>
        <w:t> </w:t>
      </w:r>
      <w:r>
        <w:rPr>
          <w:vertAlign w:val="baseline"/>
        </w:rPr>
        <w:t>bien</w:t>
      </w:r>
      <w:r>
        <w:rPr>
          <w:spacing w:val="-8"/>
          <w:vertAlign w:val="baseline"/>
        </w:rPr>
        <w:t> </w:t>
      </w:r>
      <w:r>
        <w:rPr>
          <w:vertAlign w:val="baseline"/>
        </w:rPr>
        <w:t>son</w:t>
      </w:r>
      <w:r>
        <w:rPr>
          <w:spacing w:val="-9"/>
          <w:vertAlign w:val="baseline"/>
        </w:rPr>
        <w:t> </w:t>
      </w:r>
      <w:r>
        <w:rPr>
          <w:vertAlign w:val="baseline"/>
        </w:rPr>
        <w:t>millones</w:t>
      </w:r>
      <w:r>
        <w:rPr>
          <w:spacing w:val="-10"/>
          <w:vertAlign w:val="baseline"/>
        </w:rPr>
        <w:t> </w:t>
      </w:r>
      <w:r>
        <w:rPr>
          <w:vertAlign w:val="baseline"/>
        </w:rPr>
        <w:t>de</w:t>
      </w:r>
      <w:r>
        <w:rPr>
          <w:spacing w:val="-8"/>
          <w:vertAlign w:val="baseline"/>
        </w:rPr>
        <w:t> </w:t>
      </w:r>
      <w:r>
        <w:rPr>
          <w:vertAlign w:val="baseline"/>
        </w:rPr>
        <w:t>registros</w:t>
      </w:r>
      <w:r>
        <w:rPr>
          <w:spacing w:val="-8"/>
          <w:vertAlign w:val="baseline"/>
        </w:rPr>
        <w:t> </w:t>
      </w:r>
      <w:r>
        <w:rPr>
          <w:vertAlign w:val="baseline"/>
        </w:rPr>
        <w:t>a</w:t>
      </w:r>
      <w:r>
        <w:rPr>
          <w:spacing w:val="-8"/>
          <w:vertAlign w:val="baseline"/>
        </w:rPr>
        <w:t> </w:t>
      </w:r>
      <w:r>
        <w:rPr>
          <w:vertAlign w:val="baseline"/>
        </w:rPr>
        <w:t>los</w:t>
      </w:r>
      <w:r>
        <w:rPr>
          <w:spacing w:val="-8"/>
          <w:vertAlign w:val="baseline"/>
        </w:rPr>
        <w:t> </w:t>
      </w:r>
      <w:r>
        <w:rPr>
          <w:vertAlign w:val="baseline"/>
        </w:rPr>
        <w:t>que</w:t>
      </w:r>
      <w:r>
        <w:rPr>
          <w:spacing w:val="-8"/>
          <w:vertAlign w:val="baseline"/>
        </w:rPr>
        <w:t> </w:t>
      </w:r>
      <w:r>
        <w:rPr>
          <w:vertAlign w:val="baseline"/>
        </w:rPr>
        <w:t>podemos acceder hay que tener en cuenta que bajo el capitalismo de plataformas la información accesible depende de sus dueños, y estos permisos registran cambios constantes en el tiempo.</w:t>
      </w:r>
    </w:p>
    <w:p>
      <w:pPr>
        <w:pStyle w:val="BodyText"/>
        <w:spacing w:line="360" w:lineRule="auto" w:before="160"/>
        <w:ind w:left="240" w:right="617" w:firstLine="707"/>
        <w:jc w:val="both"/>
      </w:pPr>
      <w:r>
        <w:rPr/>
        <w:t>Para obtener datos en Twitter es necesario poseer una cuenta, luego se registra una aplicación personal</w:t>
      </w:r>
      <w:r>
        <w:rPr>
          <w:spacing w:val="-2"/>
        </w:rPr>
        <w:t> </w:t>
      </w:r>
      <w:r>
        <w:rPr/>
        <w:t>(API</w:t>
      </w:r>
      <w:r>
        <w:rPr>
          <w:vertAlign w:val="superscript"/>
        </w:rPr>
        <w:t>4</w:t>
      </w:r>
      <w:r>
        <w:rPr>
          <w:vertAlign w:val="baseline"/>
        </w:rPr>
        <w:t>)</w:t>
      </w:r>
      <w:r>
        <w:rPr>
          <w:spacing w:val="-14"/>
          <w:vertAlign w:val="baseline"/>
        </w:rPr>
        <w:t> </w:t>
      </w:r>
      <w:r>
        <w:rPr>
          <w:vertAlign w:val="baseline"/>
        </w:rPr>
        <w:t>en Twitter Developer que nos habilita a hacer minería (recolección) de datos en la red social</w:t>
      </w:r>
      <w:r>
        <w:rPr>
          <w:spacing w:val="-11"/>
          <w:vertAlign w:val="baseline"/>
        </w:rPr>
        <w:t> </w:t>
      </w:r>
      <w:r>
        <w:rPr>
          <w:vertAlign w:val="baseline"/>
        </w:rPr>
        <w:t>a</w:t>
      </w:r>
      <w:r>
        <w:rPr>
          <w:spacing w:val="-14"/>
          <w:vertAlign w:val="baseline"/>
        </w:rPr>
        <w:t> </w:t>
      </w:r>
      <w:r>
        <w:rPr>
          <w:vertAlign w:val="baseline"/>
        </w:rPr>
        <w:t>través</w:t>
      </w:r>
      <w:r>
        <w:rPr>
          <w:spacing w:val="-11"/>
          <w:vertAlign w:val="baseline"/>
        </w:rPr>
        <w:t> </w:t>
      </w:r>
      <w:r>
        <w:rPr>
          <w:vertAlign w:val="baseline"/>
        </w:rPr>
        <w:t>de</w:t>
      </w:r>
      <w:r>
        <w:rPr>
          <w:spacing w:val="-12"/>
          <w:vertAlign w:val="baseline"/>
        </w:rPr>
        <w:t> </w:t>
      </w:r>
      <w:r>
        <w:rPr>
          <w:vertAlign w:val="baseline"/>
        </w:rPr>
        <w:t>sus</w:t>
      </w:r>
      <w:r>
        <w:rPr>
          <w:spacing w:val="-11"/>
          <w:vertAlign w:val="baseline"/>
        </w:rPr>
        <w:t> </w:t>
      </w:r>
      <w:r>
        <w:rPr>
          <w:vertAlign w:val="baseline"/>
        </w:rPr>
        <w:t>APIs</w:t>
      </w:r>
      <w:r>
        <w:rPr>
          <w:spacing w:val="-9"/>
          <w:vertAlign w:val="baseline"/>
        </w:rPr>
        <w:t> </w:t>
      </w:r>
      <w:r>
        <w:rPr>
          <w:vertAlign w:val="baseline"/>
        </w:rPr>
        <w:t>mediante</w:t>
      </w:r>
      <w:r>
        <w:rPr>
          <w:spacing w:val="-12"/>
          <w:vertAlign w:val="baseline"/>
        </w:rPr>
        <w:t> </w:t>
      </w:r>
      <w:r>
        <w:rPr>
          <w:vertAlign w:val="baseline"/>
        </w:rPr>
        <w:t>programas</w:t>
      </w:r>
      <w:r>
        <w:rPr>
          <w:spacing w:val="-11"/>
          <w:vertAlign w:val="baseline"/>
        </w:rPr>
        <w:t> </w:t>
      </w:r>
      <w:r>
        <w:rPr>
          <w:vertAlign w:val="baseline"/>
        </w:rPr>
        <w:t>que</w:t>
      </w:r>
      <w:r>
        <w:rPr>
          <w:spacing w:val="-12"/>
          <w:vertAlign w:val="baseline"/>
        </w:rPr>
        <w:t> </w:t>
      </w:r>
      <w:r>
        <w:rPr>
          <w:vertAlign w:val="baseline"/>
        </w:rPr>
        <w:t>permitan</w:t>
      </w:r>
      <w:r>
        <w:rPr>
          <w:spacing w:val="-12"/>
          <w:vertAlign w:val="baseline"/>
        </w:rPr>
        <w:t> </w:t>
      </w:r>
      <w:r>
        <w:rPr>
          <w:vertAlign w:val="baseline"/>
        </w:rPr>
        <w:t>su</w:t>
      </w:r>
      <w:r>
        <w:rPr>
          <w:spacing w:val="-11"/>
          <w:vertAlign w:val="baseline"/>
        </w:rPr>
        <w:t> </w:t>
      </w:r>
      <w:r>
        <w:rPr>
          <w:vertAlign w:val="baseline"/>
        </w:rPr>
        <w:t>ejecución.</w:t>
      </w:r>
      <w:r>
        <w:rPr>
          <w:spacing w:val="-10"/>
          <w:vertAlign w:val="baseline"/>
        </w:rPr>
        <w:t> </w:t>
      </w:r>
      <w:r>
        <w:rPr>
          <w:vertAlign w:val="baseline"/>
        </w:rPr>
        <w:t>Al</w:t>
      </w:r>
      <w:r>
        <w:rPr>
          <w:spacing w:val="-11"/>
          <w:vertAlign w:val="baseline"/>
        </w:rPr>
        <w:t> </w:t>
      </w:r>
      <w:r>
        <w:rPr>
          <w:vertAlign w:val="baseline"/>
        </w:rPr>
        <w:t>estar</w:t>
      </w:r>
      <w:r>
        <w:rPr>
          <w:spacing w:val="-11"/>
          <w:vertAlign w:val="baseline"/>
        </w:rPr>
        <w:t> </w:t>
      </w:r>
      <w:r>
        <w:rPr>
          <w:vertAlign w:val="baseline"/>
        </w:rPr>
        <w:t>trabajando</w:t>
      </w:r>
      <w:r>
        <w:rPr>
          <w:spacing w:val="-12"/>
          <w:vertAlign w:val="baseline"/>
        </w:rPr>
        <w:t> </w:t>
      </w:r>
      <w:r>
        <w:rPr>
          <w:vertAlign w:val="baseline"/>
        </w:rPr>
        <w:t>de</w:t>
      </w:r>
      <w:r>
        <w:rPr>
          <w:spacing w:val="-12"/>
          <w:vertAlign w:val="baseline"/>
        </w:rPr>
        <w:t> </w:t>
      </w:r>
      <w:r>
        <w:rPr>
          <w:vertAlign w:val="baseline"/>
        </w:rPr>
        <w:t>forma gratuita</w:t>
      </w:r>
      <w:r>
        <w:rPr>
          <w:spacing w:val="40"/>
          <w:vertAlign w:val="baseline"/>
        </w:rPr>
        <w:t> </w:t>
      </w:r>
      <w:r>
        <w:rPr>
          <w:vertAlign w:val="baseline"/>
        </w:rPr>
        <w:t>la</w:t>
      </w:r>
      <w:r>
        <w:rPr>
          <w:spacing w:val="-1"/>
          <w:vertAlign w:val="baseline"/>
        </w:rPr>
        <w:t> </w:t>
      </w:r>
      <w:r>
        <w:rPr>
          <w:vertAlign w:val="baseline"/>
        </w:rPr>
        <w:t>compañía</w:t>
      </w:r>
      <w:r>
        <w:rPr>
          <w:spacing w:val="-1"/>
          <w:vertAlign w:val="baseline"/>
        </w:rPr>
        <w:t> </w:t>
      </w:r>
      <w:r>
        <w:rPr>
          <w:vertAlign w:val="baseline"/>
        </w:rPr>
        <w:t>de</w:t>
      </w:r>
      <w:r>
        <w:rPr>
          <w:spacing w:val="-3"/>
          <w:vertAlign w:val="baseline"/>
        </w:rPr>
        <w:t> </w:t>
      </w:r>
      <w:r>
        <w:rPr>
          <w:vertAlign w:val="baseline"/>
        </w:rPr>
        <w:t>Twitter</w:t>
      </w:r>
      <w:r>
        <w:rPr>
          <w:spacing w:val="-3"/>
          <w:vertAlign w:val="baseline"/>
        </w:rPr>
        <w:t> </w:t>
      </w:r>
      <w:r>
        <w:rPr>
          <w:vertAlign w:val="baseline"/>
        </w:rPr>
        <w:t>limita</w:t>
      </w:r>
      <w:r>
        <w:rPr>
          <w:spacing w:val="-3"/>
          <w:vertAlign w:val="baseline"/>
        </w:rPr>
        <w:t> </w:t>
      </w:r>
      <w:r>
        <w:rPr>
          <w:vertAlign w:val="baseline"/>
        </w:rPr>
        <w:t>la</w:t>
      </w:r>
      <w:r>
        <w:rPr>
          <w:spacing w:val="-1"/>
          <w:vertAlign w:val="baseline"/>
        </w:rPr>
        <w:t> </w:t>
      </w:r>
      <w:r>
        <w:rPr>
          <w:vertAlign w:val="baseline"/>
        </w:rPr>
        <w:t>descarga</w:t>
      </w:r>
      <w:r>
        <w:rPr>
          <w:spacing w:val="-1"/>
          <w:vertAlign w:val="baseline"/>
        </w:rPr>
        <w:t> </w:t>
      </w:r>
      <w:r>
        <w:rPr>
          <w:vertAlign w:val="baseline"/>
        </w:rPr>
        <w:t>de</w:t>
      </w:r>
      <w:r>
        <w:rPr>
          <w:spacing w:val="-3"/>
          <w:vertAlign w:val="baseline"/>
        </w:rPr>
        <w:t> </w:t>
      </w:r>
      <w:r>
        <w:rPr>
          <w:vertAlign w:val="baseline"/>
        </w:rPr>
        <w:t>datos</w:t>
      </w:r>
      <w:r>
        <w:rPr>
          <w:spacing w:val="-3"/>
          <w:vertAlign w:val="baseline"/>
        </w:rPr>
        <w:t> </w:t>
      </w:r>
      <w:r>
        <w:rPr>
          <w:vertAlign w:val="baseline"/>
        </w:rPr>
        <w:t>a</w:t>
      </w:r>
      <w:r>
        <w:rPr>
          <w:spacing w:val="-1"/>
          <w:vertAlign w:val="baseline"/>
        </w:rPr>
        <w:t> </w:t>
      </w:r>
      <w:r>
        <w:rPr>
          <w:vertAlign w:val="baseline"/>
        </w:rPr>
        <w:t>los</w:t>
      </w:r>
      <w:r>
        <w:rPr>
          <w:spacing w:val="-1"/>
          <w:vertAlign w:val="baseline"/>
        </w:rPr>
        <w:t> </w:t>
      </w:r>
      <w:r>
        <w:rPr>
          <w:vertAlign w:val="baseline"/>
        </w:rPr>
        <w:t>cuales</w:t>
      </w:r>
      <w:r>
        <w:rPr>
          <w:spacing w:val="-1"/>
          <w:vertAlign w:val="baseline"/>
        </w:rPr>
        <w:t> </w:t>
      </w:r>
      <w:r>
        <w:rPr>
          <w:vertAlign w:val="baseline"/>
        </w:rPr>
        <w:t>podemos</w:t>
      </w:r>
      <w:r>
        <w:rPr>
          <w:spacing w:val="-1"/>
          <w:vertAlign w:val="baseline"/>
        </w:rPr>
        <w:t> </w:t>
      </w:r>
      <w:r>
        <w:rPr>
          <w:vertAlign w:val="baseline"/>
        </w:rPr>
        <w:t>acceder y</w:t>
      </w:r>
      <w:r>
        <w:rPr>
          <w:spacing w:val="-4"/>
          <w:vertAlign w:val="baseline"/>
        </w:rPr>
        <w:t> </w:t>
      </w:r>
      <w:r>
        <w:rPr>
          <w:vertAlign w:val="baseline"/>
        </w:rPr>
        <w:t>el plazo</w:t>
      </w:r>
      <w:r>
        <w:rPr>
          <w:spacing w:val="-1"/>
          <w:vertAlign w:val="baseline"/>
        </w:rPr>
        <w:t> </w:t>
      </w:r>
      <w:r>
        <w:rPr>
          <w:vertAlign w:val="baseline"/>
        </w:rPr>
        <w:t>de extracción de los mismos. Si bien esto se presenta como una limitación, este tipo de estudio requiere detectar y recolectar los datos de eventos que nos interesen en un plazo de aproximadamente una semana, de lo contrario es posible perder ese registro o que se dificulte sortear los límites de descarga sujetos a la API de Twitter.</w:t>
      </w:r>
    </w:p>
    <w:p>
      <w:pPr>
        <w:pStyle w:val="BodyText"/>
        <w:spacing w:line="360" w:lineRule="auto" w:before="161"/>
        <w:ind w:left="240" w:right="616" w:firstLine="707"/>
        <w:jc w:val="both"/>
      </w:pPr>
      <w:r>
        <w:rPr/>
        <w:t>Durante el desarrollo de mi trabajo utilizamos la API</w:t>
      </w:r>
      <w:r>
        <w:rPr>
          <w:spacing w:val="40"/>
        </w:rPr>
        <w:t> </w:t>
      </w:r>
      <w:r>
        <w:rPr/>
        <w:t>v.1 de Twitter, única vigente en ese momento. La misma se dividía en tres plataformas: Estándar (gratis), Premium</w:t>
      </w:r>
      <w:r>
        <w:rPr>
          <w:spacing w:val="-1"/>
        </w:rPr>
        <w:t> </w:t>
      </w:r>
      <w:r>
        <w:rPr/>
        <w:t>(autoservicio de pago) y</w:t>
      </w:r>
      <w:r>
        <w:rPr>
          <w:spacing w:val="-5"/>
        </w:rPr>
        <w:t> </w:t>
      </w:r>
      <w:r>
        <w:rPr/>
        <w:t>Enterprise.</w:t>
      </w:r>
      <w:r>
        <w:rPr>
          <w:spacing w:val="-1"/>
        </w:rPr>
        <w:t> </w:t>
      </w:r>
      <w:r>
        <w:rPr/>
        <w:t>En</w:t>
      </w:r>
      <w:r>
        <w:rPr>
          <w:spacing w:val="-2"/>
        </w:rPr>
        <w:t> </w:t>
      </w:r>
      <w:r>
        <w:rPr/>
        <w:t>la</w:t>
      </w:r>
      <w:r>
        <w:rPr>
          <w:spacing w:val="-2"/>
        </w:rPr>
        <w:t> </w:t>
      </w:r>
      <w:r>
        <w:rPr/>
        <w:t>siguiente</w:t>
      </w:r>
      <w:r>
        <w:rPr>
          <w:spacing w:val="-2"/>
        </w:rPr>
        <w:t> </w:t>
      </w:r>
      <w:r>
        <w:rPr/>
        <w:t>tabla</w:t>
      </w:r>
      <w:r>
        <w:rPr>
          <w:spacing w:val="-2"/>
        </w:rPr>
        <w:t> </w:t>
      </w:r>
      <w:r>
        <w:rPr/>
        <w:t>sintetizamos</w:t>
      </w:r>
      <w:r>
        <w:rPr>
          <w:spacing w:val="-2"/>
        </w:rPr>
        <w:t> </w:t>
      </w:r>
      <w:r>
        <w:rPr/>
        <w:t>la</w:t>
      </w:r>
      <w:r>
        <w:rPr>
          <w:spacing w:val="-2"/>
        </w:rPr>
        <w:t> </w:t>
      </w:r>
      <w:r>
        <w:rPr/>
        <w:t>información</w:t>
      </w:r>
      <w:r>
        <w:rPr>
          <w:spacing w:val="-2"/>
        </w:rPr>
        <w:t> </w:t>
      </w:r>
      <w:r>
        <w:rPr/>
        <w:t>sobre</w:t>
      </w:r>
      <w:r>
        <w:rPr>
          <w:spacing w:val="-2"/>
        </w:rPr>
        <w:t> </w:t>
      </w:r>
      <w:r>
        <w:rPr/>
        <w:t>los</w:t>
      </w:r>
      <w:r>
        <w:rPr>
          <w:spacing w:val="-2"/>
        </w:rPr>
        <w:t> </w:t>
      </w:r>
      <w:r>
        <w:rPr/>
        <w:t>servicios</w:t>
      </w:r>
      <w:r>
        <w:rPr>
          <w:spacing w:val="-2"/>
        </w:rPr>
        <w:t> </w:t>
      </w:r>
      <w:r>
        <w:rPr/>
        <w:t>utilizados</w:t>
      </w:r>
      <w:r>
        <w:rPr>
          <w:spacing w:val="-2"/>
        </w:rPr>
        <w:t> </w:t>
      </w:r>
      <w:r>
        <w:rPr/>
        <w:t>en</w:t>
      </w:r>
      <w:r>
        <w:rPr>
          <w:spacing w:val="-2"/>
        </w:rPr>
        <w:t> </w:t>
      </w:r>
      <w:r>
        <w:rPr/>
        <w:t>nuestra investigación y los límites de cada uno de ellos:</w:t>
      </w:r>
    </w:p>
    <w:p>
      <w:pPr>
        <w:pStyle w:val="BodyText"/>
        <w:rPr>
          <w:sz w:val="20"/>
        </w:rPr>
      </w:pPr>
    </w:p>
    <w:p>
      <w:pPr>
        <w:pStyle w:val="BodyText"/>
        <w:spacing w:before="206"/>
        <w:rPr>
          <w:sz w:val="20"/>
        </w:rPr>
      </w:pPr>
      <w:r>
        <w:rPr/>
        <mc:AlternateContent>
          <mc:Choice Requires="wps">
            <w:drawing>
              <wp:anchor distT="0" distB="0" distL="0" distR="0" allowOverlap="1" layoutInCell="1" locked="0" behindDoc="1" simplePos="0" relativeHeight="487589376">
                <wp:simplePos x="0" y="0"/>
                <wp:positionH relativeFrom="page">
                  <wp:posOffset>1364233</wp:posOffset>
                </wp:positionH>
                <wp:positionV relativeFrom="paragraph">
                  <wp:posOffset>292316</wp:posOffset>
                </wp:positionV>
                <wp:extent cx="1829435" cy="762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23.017021pt;width:144.020pt;height:.599980pt;mso-position-horizontal-relative:page;mso-position-vertical-relative:paragraph;z-index:-15727104;mso-wrap-distance-left:0;mso-wrap-distance-right:0" id="docshape8" filled="true" fillcolor="#000000" stroked="false">
                <v:fill type="solid"/>
                <w10:wrap type="topAndBottom"/>
              </v:rect>
            </w:pict>
          </mc:Fallback>
        </mc:AlternateContent>
      </w:r>
    </w:p>
    <w:p>
      <w:pPr>
        <w:spacing w:line="237" w:lineRule="auto" w:before="96"/>
        <w:ind w:left="240" w:right="617" w:firstLine="0"/>
        <w:jc w:val="left"/>
        <w:rPr>
          <w:sz w:val="20"/>
        </w:rPr>
      </w:pPr>
      <w:r>
        <w:rPr>
          <w:sz w:val="20"/>
          <w:vertAlign w:val="superscript"/>
        </w:rPr>
        <w:t>3</w:t>
      </w:r>
      <w:r>
        <w:rPr>
          <w:spacing w:val="-1"/>
          <w:sz w:val="20"/>
          <w:vertAlign w:val="baseline"/>
        </w:rPr>
        <w:t> </w:t>
      </w:r>
      <w:r>
        <w:rPr>
          <w:sz w:val="20"/>
          <w:vertAlign w:val="baseline"/>
        </w:rPr>
        <w:t>Se</w:t>
      </w:r>
      <w:r>
        <w:rPr>
          <w:spacing w:val="-1"/>
          <w:sz w:val="20"/>
          <w:vertAlign w:val="baseline"/>
        </w:rPr>
        <w:t> </w:t>
      </w:r>
      <w:r>
        <w:rPr>
          <w:sz w:val="20"/>
          <w:vertAlign w:val="baseline"/>
        </w:rPr>
        <w:t>ha</w:t>
      </w:r>
      <w:r>
        <w:rPr>
          <w:spacing w:val="-1"/>
          <w:sz w:val="20"/>
          <w:vertAlign w:val="baseline"/>
        </w:rPr>
        <w:t> </w:t>
      </w:r>
      <w:r>
        <w:rPr>
          <w:sz w:val="20"/>
          <w:vertAlign w:val="baseline"/>
        </w:rPr>
        <w:t>comparado con</w:t>
      </w:r>
      <w:r>
        <w:rPr>
          <w:spacing w:val="-2"/>
          <w:sz w:val="20"/>
          <w:vertAlign w:val="baseline"/>
        </w:rPr>
        <w:t> </w:t>
      </w:r>
      <w:r>
        <w:rPr>
          <w:sz w:val="20"/>
          <w:vertAlign w:val="baseline"/>
        </w:rPr>
        <w:t>el</w:t>
      </w:r>
      <w:r>
        <w:rPr>
          <w:spacing w:val="-1"/>
          <w:sz w:val="20"/>
          <w:vertAlign w:val="baseline"/>
        </w:rPr>
        <w:t> </w:t>
      </w:r>
      <w:r>
        <w:rPr>
          <w:sz w:val="20"/>
          <w:vertAlign w:val="baseline"/>
        </w:rPr>
        <w:t>uso de</w:t>
      </w:r>
      <w:r>
        <w:rPr>
          <w:spacing w:val="-1"/>
          <w:sz w:val="20"/>
          <w:vertAlign w:val="baseline"/>
        </w:rPr>
        <w:t> </w:t>
      </w:r>
      <w:r>
        <w:rPr>
          <w:sz w:val="20"/>
          <w:vertAlign w:val="baseline"/>
        </w:rPr>
        <w:t>los métodos</w:t>
      </w:r>
      <w:r>
        <w:rPr>
          <w:spacing w:val="-1"/>
          <w:sz w:val="20"/>
          <w:vertAlign w:val="baseline"/>
        </w:rPr>
        <w:t> </w:t>
      </w:r>
      <w:r>
        <w:rPr>
          <w:sz w:val="20"/>
          <w:vertAlign w:val="baseline"/>
        </w:rPr>
        <w:t>que</w:t>
      </w:r>
      <w:r>
        <w:rPr>
          <w:spacing w:val="-1"/>
          <w:sz w:val="20"/>
          <w:vertAlign w:val="baseline"/>
        </w:rPr>
        <w:t> </w:t>
      </w:r>
      <w:r>
        <w:rPr>
          <w:sz w:val="20"/>
          <w:vertAlign w:val="baseline"/>
        </w:rPr>
        <w:t>permiten</w:t>
      </w:r>
      <w:r>
        <w:rPr>
          <w:spacing w:val="-2"/>
          <w:sz w:val="20"/>
          <w:vertAlign w:val="baseline"/>
        </w:rPr>
        <w:t> </w:t>
      </w:r>
      <w:r>
        <w:rPr>
          <w:sz w:val="20"/>
          <w:vertAlign w:val="baseline"/>
        </w:rPr>
        <w:t>obtener todo el</w:t>
      </w:r>
      <w:r>
        <w:rPr>
          <w:spacing w:val="-1"/>
          <w:sz w:val="20"/>
          <w:vertAlign w:val="baseline"/>
        </w:rPr>
        <w:t> </w:t>
      </w:r>
      <w:r>
        <w:rPr>
          <w:sz w:val="20"/>
          <w:vertAlign w:val="baseline"/>
        </w:rPr>
        <w:t>caudal</w:t>
      </w:r>
      <w:r>
        <w:rPr>
          <w:spacing w:val="-1"/>
          <w:sz w:val="20"/>
          <w:vertAlign w:val="baseline"/>
        </w:rPr>
        <w:t> </w:t>
      </w:r>
      <w:r>
        <w:rPr>
          <w:sz w:val="20"/>
          <w:vertAlign w:val="baseline"/>
        </w:rPr>
        <w:t>de</w:t>
      </w:r>
      <w:r>
        <w:rPr>
          <w:spacing w:val="-1"/>
          <w:sz w:val="20"/>
          <w:vertAlign w:val="baseline"/>
        </w:rPr>
        <w:t> </w:t>
      </w:r>
      <w:r>
        <w:rPr>
          <w:sz w:val="20"/>
          <w:vertAlign w:val="baseline"/>
        </w:rPr>
        <w:t>tweets</w:t>
      </w:r>
      <w:r>
        <w:rPr>
          <w:spacing w:val="-1"/>
          <w:sz w:val="20"/>
          <w:vertAlign w:val="baseline"/>
        </w:rPr>
        <w:t> </w:t>
      </w:r>
      <w:r>
        <w:rPr>
          <w:sz w:val="20"/>
          <w:vertAlign w:val="baseline"/>
        </w:rPr>
        <w:t>(statuses/firehose) y la muestra se ha considerado representativa (Morstatter, Pfeffer et al, 2013)</w:t>
      </w:r>
    </w:p>
    <w:p>
      <w:pPr>
        <w:spacing w:before="1"/>
        <w:ind w:left="240" w:right="617" w:firstLine="0"/>
        <w:jc w:val="left"/>
        <w:rPr>
          <w:sz w:val="20"/>
        </w:rPr>
      </w:pPr>
      <w:r>
        <w:rPr>
          <w:sz w:val="20"/>
          <w:vertAlign w:val="superscript"/>
        </w:rPr>
        <w:t>4</w:t>
      </w:r>
      <w:r>
        <w:rPr>
          <w:spacing w:val="-6"/>
          <w:sz w:val="20"/>
          <w:vertAlign w:val="baseline"/>
        </w:rPr>
        <w:t> </w:t>
      </w:r>
      <w:r>
        <w:rPr>
          <w:sz w:val="20"/>
          <w:vertAlign w:val="baseline"/>
        </w:rPr>
        <w:t>Interfaz</w:t>
      </w:r>
      <w:r>
        <w:rPr>
          <w:spacing w:val="-6"/>
          <w:sz w:val="20"/>
          <w:vertAlign w:val="baseline"/>
        </w:rPr>
        <w:t> </w:t>
      </w:r>
      <w:r>
        <w:rPr>
          <w:sz w:val="20"/>
          <w:vertAlign w:val="baseline"/>
        </w:rPr>
        <w:t>de</w:t>
      </w:r>
      <w:r>
        <w:rPr>
          <w:spacing w:val="-6"/>
          <w:sz w:val="20"/>
          <w:vertAlign w:val="baseline"/>
        </w:rPr>
        <w:t> </w:t>
      </w:r>
      <w:r>
        <w:rPr>
          <w:sz w:val="20"/>
          <w:vertAlign w:val="baseline"/>
        </w:rPr>
        <w:t>programación</w:t>
      </w:r>
      <w:r>
        <w:rPr>
          <w:spacing w:val="-8"/>
          <w:sz w:val="20"/>
          <w:vertAlign w:val="baseline"/>
        </w:rPr>
        <w:t> </w:t>
      </w:r>
      <w:r>
        <w:rPr>
          <w:sz w:val="20"/>
          <w:vertAlign w:val="baseline"/>
        </w:rPr>
        <w:t>de</w:t>
      </w:r>
      <w:r>
        <w:rPr>
          <w:spacing w:val="-6"/>
          <w:sz w:val="20"/>
          <w:vertAlign w:val="baseline"/>
        </w:rPr>
        <w:t> </w:t>
      </w:r>
      <w:r>
        <w:rPr>
          <w:sz w:val="20"/>
          <w:vertAlign w:val="baseline"/>
        </w:rPr>
        <w:t>aplicaciones.</w:t>
      </w:r>
      <w:r>
        <w:rPr>
          <w:spacing w:val="-6"/>
          <w:sz w:val="20"/>
          <w:vertAlign w:val="baseline"/>
        </w:rPr>
        <w:t> </w:t>
      </w:r>
      <w:r>
        <w:rPr>
          <w:sz w:val="20"/>
          <w:vertAlign w:val="baseline"/>
        </w:rPr>
        <w:t>Las</w:t>
      </w:r>
      <w:r>
        <w:rPr>
          <w:spacing w:val="-5"/>
          <w:sz w:val="20"/>
          <w:vertAlign w:val="baseline"/>
        </w:rPr>
        <w:t> </w:t>
      </w:r>
      <w:r>
        <w:rPr>
          <w:sz w:val="20"/>
          <w:vertAlign w:val="baseline"/>
        </w:rPr>
        <w:t>API</w:t>
      </w:r>
      <w:r>
        <w:rPr>
          <w:spacing w:val="-6"/>
          <w:sz w:val="20"/>
          <w:vertAlign w:val="baseline"/>
        </w:rPr>
        <w:t> </w:t>
      </w:r>
      <w:r>
        <w:rPr>
          <w:sz w:val="20"/>
          <w:vertAlign w:val="baseline"/>
        </w:rPr>
        <w:t>en</w:t>
      </w:r>
      <w:r>
        <w:rPr>
          <w:spacing w:val="-7"/>
          <w:sz w:val="20"/>
          <w:vertAlign w:val="baseline"/>
        </w:rPr>
        <w:t> </w:t>
      </w:r>
      <w:r>
        <w:rPr>
          <w:sz w:val="20"/>
          <w:vertAlign w:val="baseline"/>
        </w:rPr>
        <w:t>las</w:t>
      </w:r>
      <w:r>
        <w:rPr>
          <w:spacing w:val="-7"/>
          <w:sz w:val="20"/>
          <w:vertAlign w:val="baseline"/>
        </w:rPr>
        <w:t> </w:t>
      </w:r>
      <w:r>
        <w:rPr>
          <w:sz w:val="20"/>
          <w:vertAlign w:val="baseline"/>
        </w:rPr>
        <w:t>redes</w:t>
      </w:r>
      <w:r>
        <w:rPr>
          <w:spacing w:val="-7"/>
          <w:sz w:val="20"/>
          <w:vertAlign w:val="baseline"/>
        </w:rPr>
        <w:t> </w:t>
      </w:r>
      <w:r>
        <w:rPr>
          <w:sz w:val="20"/>
          <w:vertAlign w:val="baseline"/>
        </w:rPr>
        <w:t>sociales</w:t>
      </w:r>
      <w:r>
        <w:rPr>
          <w:spacing w:val="-7"/>
          <w:sz w:val="20"/>
          <w:vertAlign w:val="baseline"/>
        </w:rPr>
        <w:t> </w:t>
      </w:r>
      <w:r>
        <w:rPr>
          <w:sz w:val="20"/>
          <w:vertAlign w:val="baseline"/>
        </w:rPr>
        <w:t>y</w:t>
      </w:r>
      <w:r>
        <w:rPr>
          <w:spacing w:val="-9"/>
          <w:sz w:val="20"/>
          <w:vertAlign w:val="baseline"/>
        </w:rPr>
        <w:t> </w:t>
      </w:r>
      <w:r>
        <w:rPr>
          <w:sz w:val="20"/>
          <w:vertAlign w:val="baseline"/>
        </w:rPr>
        <w:t>en</w:t>
      </w:r>
      <w:r>
        <w:rPr>
          <w:spacing w:val="-8"/>
          <w:sz w:val="20"/>
          <w:vertAlign w:val="baseline"/>
        </w:rPr>
        <w:t> </w:t>
      </w:r>
      <w:r>
        <w:rPr>
          <w:sz w:val="20"/>
          <w:vertAlign w:val="baseline"/>
        </w:rPr>
        <w:t>cualquier</w:t>
      </w:r>
      <w:r>
        <w:rPr>
          <w:spacing w:val="-6"/>
          <w:sz w:val="20"/>
          <w:vertAlign w:val="baseline"/>
        </w:rPr>
        <w:t> </w:t>
      </w:r>
      <w:r>
        <w:rPr>
          <w:sz w:val="20"/>
          <w:vertAlign w:val="baseline"/>
        </w:rPr>
        <w:t>entorno</w:t>
      </w:r>
      <w:r>
        <w:rPr>
          <w:spacing w:val="-5"/>
          <w:sz w:val="20"/>
          <w:vertAlign w:val="baseline"/>
        </w:rPr>
        <w:t> </w:t>
      </w:r>
      <w:r>
        <w:rPr>
          <w:sz w:val="20"/>
          <w:vertAlign w:val="baseline"/>
        </w:rPr>
        <w:t>de</w:t>
      </w:r>
      <w:r>
        <w:rPr>
          <w:spacing w:val="-8"/>
          <w:sz w:val="20"/>
          <w:vertAlign w:val="baseline"/>
        </w:rPr>
        <w:t> </w:t>
      </w:r>
      <w:r>
        <w:rPr>
          <w:sz w:val="20"/>
          <w:vertAlign w:val="baseline"/>
        </w:rPr>
        <w:t>programación son métodos a los que se les puede llamar para recoger datos sobre las mismas</w:t>
      </w:r>
    </w:p>
    <w:p>
      <w:pPr>
        <w:spacing w:after="0"/>
        <w:jc w:val="left"/>
        <w:rPr>
          <w:sz w:val="20"/>
        </w:rPr>
        <w:sectPr>
          <w:pgSz w:w="11910" w:h="16840"/>
          <w:pgMar w:header="715" w:footer="710" w:top="1060" w:bottom="900" w:left="1200" w:right="820"/>
        </w:sectPr>
      </w:pPr>
    </w:p>
    <w:p>
      <w:pPr>
        <w:pStyle w:val="BodyText"/>
        <w:rPr>
          <w:sz w:val="20"/>
        </w:rPr>
      </w:pPr>
    </w:p>
    <w:p>
      <w:pPr>
        <w:pStyle w:val="BodyText"/>
        <w:spacing w:before="84"/>
        <w:rPr>
          <w:sz w:val="20"/>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0"/>
        <w:gridCol w:w="1419"/>
        <w:gridCol w:w="2270"/>
        <w:gridCol w:w="3939"/>
      </w:tblGrid>
      <w:tr>
        <w:trPr>
          <w:trHeight w:val="412" w:hRule="atLeast"/>
        </w:trPr>
        <w:tc>
          <w:tcPr>
            <w:tcW w:w="1390" w:type="dxa"/>
          </w:tcPr>
          <w:p>
            <w:pPr>
              <w:pStyle w:val="TableParagraph"/>
              <w:spacing w:line="247" w:lineRule="exact"/>
              <w:ind w:left="9"/>
              <w:jc w:val="center"/>
              <w:rPr>
                <w:sz w:val="22"/>
              </w:rPr>
            </w:pPr>
            <w:r>
              <w:rPr>
                <w:spacing w:val="-2"/>
                <w:sz w:val="22"/>
              </w:rPr>
              <w:t>NIVEL</w:t>
            </w:r>
          </w:p>
        </w:tc>
        <w:tc>
          <w:tcPr>
            <w:tcW w:w="1419" w:type="dxa"/>
          </w:tcPr>
          <w:p>
            <w:pPr>
              <w:pStyle w:val="TableParagraph"/>
              <w:spacing w:line="247" w:lineRule="exact"/>
              <w:ind w:left="4"/>
              <w:jc w:val="center"/>
              <w:rPr>
                <w:sz w:val="22"/>
              </w:rPr>
            </w:pPr>
            <w:r>
              <w:rPr>
                <w:spacing w:val="-4"/>
                <w:sz w:val="22"/>
              </w:rPr>
              <w:t>TIPO</w:t>
            </w:r>
          </w:p>
        </w:tc>
        <w:tc>
          <w:tcPr>
            <w:tcW w:w="2270" w:type="dxa"/>
          </w:tcPr>
          <w:p>
            <w:pPr>
              <w:pStyle w:val="TableParagraph"/>
              <w:spacing w:line="247" w:lineRule="exact"/>
              <w:ind w:left="12"/>
              <w:jc w:val="center"/>
              <w:rPr>
                <w:sz w:val="22"/>
              </w:rPr>
            </w:pPr>
            <w:r>
              <w:rPr>
                <w:spacing w:val="-5"/>
                <w:sz w:val="22"/>
              </w:rPr>
              <w:t>USO</w:t>
            </w:r>
          </w:p>
        </w:tc>
        <w:tc>
          <w:tcPr>
            <w:tcW w:w="3939" w:type="dxa"/>
          </w:tcPr>
          <w:p>
            <w:pPr>
              <w:pStyle w:val="TableParagraph"/>
              <w:spacing w:line="247" w:lineRule="exact"/>
              <w:ind w:left="8" w:right="1"/>
              <w:jc w:val="center"/>
              <w:rPr>
                <w:sz w:val="22"/>
              </w:rPr>
            </w:pPr>
            <w:r>
              <w:rPr>
                <w:spacing w:val="-2"/>
                <w:sz w:val="22"/>
              </w:rPr>
              <w:t>LIMITES</w:t>
            </w:r>
          </w:p>
        </w:tc>
      </w:tr>
      <w:tr>
        <w:trPr>
          <w:trHeight w:val="1331" w:hRule="atLeast"/>
        </w:trPr>
        <w:tc>
          <w:tcPr>
            <w:tcW w:w="1390" w:type="dxa"/>
          </w:tcPr>
          <w:p>
            <w:pPr>
              <w:pStyle w:val="TableParagraph"/>
              <w:spacing w:line="240" w:lineRule="auto" w:before="201"/>
              <w:ind w:left="0"/>
              <w:rPr>
                <w:sz w:val="22"/>
              </w:rPr>
            </w:pPr>
          </w:p>
          <w:p>
            <w:pPr>
              <w:pStyle w:val="TableParagraph"/>
              <w:spacing w:line="240" w:lineRule="auto"/>
              <w:ind w:left="9"/>
              <w:jc w:val="center"/>
              <w:rPr>
                <w:sz w:val="22"/>
              </w:rPr>
            </w:pPr>
            <w:r>
              <w:rPr>
                <w:spacing w:val="-2"/>
                <w:sz w:val="22"/>
              </w:rPr>
              <w:t>ESTANDAR</w:t>
            </w:r>
          </w:p>
        </w:tc>
        <w:tc>
          <w:tcPr>
            <w:tcW w:w="1419" w:type="dxa"/>
          </w:tcPr>
          <w:p>
            <w:pPr>
              <w:pStyle w:val="TableParagraph"/>
              <w:spacing w:line="240" w:lineRule="auto" w:before="201"/>
              <w:ind w:left="0"/>
              <w:rPr>
                <w:sz w:val="22"/>
              </w:rPr>
            </w:pPr>
          </w:p>
          <w:p>
            <w:pPr>
              <w:pStyle w:val="TableParagraph"/>
              <w:spacing w:line="240" w:lineRule="auto"/>
              <w:ind w:left="4" w:right="4"/>
              <w:jc w:val="center"/>
              <w:rPr>
                <w:sz w:val="22"/>
              </w:rPr>
            </w:pPr>
            <w:r>
              <w:rPr>
                <w:sz w:val="22"/>
              </w:rPr>
              <w:t>API</w:t>
            </w:r>
            <w:r>
              <w:rPr>
                <w:spacing w:val="-7"/>
                <w:sz w:val="22"/>
              </w:rPr>
              <w:t> </w:t>
            </w:r>
            <w:r>
              <w:rPr>
                <w:spacing w:val="-4"/>
                <w:sz w:val="22"/>
              </w:rPr>
              <w:t>REST</w:t>
            </w:r>
          </w:p>
        </w:tc>
        <w:tc>
          <w:tcPr>
            <w:tcW w:w="2270" w:type="dxa"/>
          </w:tcPr>
          <w:p>
            <w:pPr>
              <w:pStyle w:val="TableParagraph"/>
              <w:spacing w:line="240" w:lineRule="auto"/>
              <w:ind w:left="12" w:right="2"/>
              <w:jc w:val="center"/>
              <w:rPr>
                <w:sz w:val="22"/>
              </w:rPr>
            </w:pPr>
            <w:r>
              <w:rPr>
                <w:sz w:val="22"/>
              </w:rPr>
              <w:t>Se</w:t>
            </w:r>
            <w:r>
              <w:rPr>
                <w:spacing w:val="-13"/>
                <w:sz w:val="22"/>
              </w:rPr>
              <w:t> </w:t>
            </w:r>
            <w:r>
              <w:rPr>
                <w:sz w:val="22"/>
              </w:rPr>
              <w:t>sondean</w:t>
            </w:r>
            <w:r>
              <w:rPr>
                <w:spacing w:val="-13"/>
                <w:sz w:val="22"/>
              </w:rPr>
              <w:t> </w:t>
            </w:r>
            <w:r>
              <w:rPr>
                <w:sz w:val="22"/>
              </w:rPr>
              <w:t>datos</w:t>
            </w:r>
            <w:r>
              <w:rPr>
                <w:spacing w:val="-13"/>
                <w:sz w:val="22"/>
              </w:rPr>
              <w:t> </w:t>
            </w:r>
            <w:r>
              <w:rPr>
                <w:sz w:val="22"/>
              </w:rPr>
              <w:t>de tweets que ya han </w:t>
            </w:r>
            <w:r>
              <w:rPr>
                <w:spacing w:val="-2"/>
                <w:sz w:val="22"/>
              </w:rPr>
              <w:t>sucedido</w:t>
            </w:r>
          </w:p>
        </w:tc>
        <w:tc>
          <w:tcPr>
            <w:tcW w:w="3939" w:type="dxa"/>
          </w:tcPr>
          <w:p>
            <w:pPr>
              <w:pStyle w:val="TableParagraph"/>
              <w:spacing w:line="240" w:lineRule="auto"/>
              <w:ind w:left="170" w:right="163" w:hanging="2"/>
              <w:jc w:val="center"/>
              <w:rPr>
                <w:sz w:val="22"/>
              </w:rPr>
            </w:pPr>
            <w:r>
              <w:rPr>
                <w:sz w:val="22"/>
              </w:rPr>
              <w:t>Tweets con 7 días de antigüedad/ 18000 cada</w:t>
            </w:r>
            <w:r>
              <w:rPr>
                <w:spacing w:val="-6"/>
                <w:sz w:val="22"/>
              </w:rPr>
              <w:t> </w:t>
            </w:r>
            <w:r>
              <w:rPr>
                <w:sz w:val="22"/>
              </w:rPr>
              <w:t>15</w:t>
            </w:r>
            <w:r>
              <w:rPr>
                <w:spacing w:val="-6"/>
                <w:sz w:val="22"/>
              </w:rPr>
              <w:t> </w:t>
            </w:r>
            <w:r>
              <w:rPr>
                <w:sz w:val="22"/>
              </w:rPr>
              <w:t>minutos/</w:t>
            </w:r>
            <w:r>
              <w:rPr>
                <w:spacing w:val="-5"/>
                <w:sz w:val="22"/>
              </w:rPr>
              <w:t> </w:t>
            </w:r>
            <w:r>
              <w:rPr>
                <w:sz w:val="22"/>
              </w:rPr>
              <w:t>3200</w:t>
            </w:r>
            <w:r>
              <w:rPr>
                <w:spacing w:val="-9"/>
                <w:sz w:val="22"/>
              </w:rPr>
              <w:t> </w:t>
            </w:r>
            <w:r>
              <w:rPr>
                <w:sz w:val="22"/>
              </w:rPr>
              <w:t>últimos</w:t>
            </w:r>
            <w:r>
              <w:rPr>
                <w:spacing w:val="-6"/>
                <w:sz w:val="22"/>
              </w:rPr>
              <w:t> </w:t>
            </w:r>
            <w:r>
              <w:rPr>
                <w:sz w:val="22"/>
              </w:rPr>
              <w:t>tweets</w:t>
            </w:r>
            <w:r>
              <w:rPr>
                <w:spacing w:val="-6"/>
                <w:sz w:val="22"/>
              </w:rPr>
              <w:t> </w:t>
            </w:r>
            <w:r>
              <w:rPr>
                <w:sz w:val="22"/>
              </w:rPr>
              <w:t>de cada usuario</w:t>
            </w:r>
          </w:p>
        </w:tc>
      </w:tr>
      <w:tr>
        <w:trPr>
          <w:trHeight w:val="1079" w:hRule="atLeast"/>
        </w:trPr>
        <w:tc>
          <w:tcPr>
            <w:tcW w:w="1390" w:type="dxa"/>
          </w:tcPr>
          <w:p>
            <w:pPr>
              <w:pStyle w:val="TableParagraph"/>
              <w:spacing w:line="240" w:lineRule="auto" w:before="74"/>
              <w:ind w:left="0"/>
              <w:rPr>
                <w:sz w:val="22"/>
              </w:rPr>
            </w:pPr>
          </w:p>
          <w:p>
            <w:pPr>
              <w:pStyle w:val="TableParagraph"/>
              <w:spacing w:line="240" w:lineRule="auto"/>
              <w:ind w:left="9" w:right="6"/>
              <w:jc w:val="center"/>
              <w:rPr>
                <w:sz w:val="22"/>
              </w:rPr>
            </w:pPr>
            <w:r>
              <w:rPr>
                <w:spacing w:val="-2"/>
                <w:sz w:val="22"/>
              </w:rPr>
              <w:t>PREMIUM</w:t>
            </w:r>
          </w:p>
        </w:tc>
        <w:tc>
          <w:tcPr>
            <w:tcW w:w="1419" w:type="dxa"/>
          </w:tcPr>
          <w:p>
            <w:pPr>
              <w:pStyle w:val="TableParagraph"/>
              <w:spacing w:line="240" w:lineRule="auto" w:before="202"/>
              <w:ind w:left="217" w:right="208" w:firstLine="213"/>
              <w:rPr>
                <w:sz w:val="22"/>
              </w:rPr>
            </w:pPr>
            <w:r>
              <w:rPr>
                <w:spacing w:val="-4"/>
                <w:sz w:val="22"/>
              </w:rPr>
              <w:t>FULL </w:t>
            </w:r>
            <w:r>
              <w:rPr>
                <w:spacing w:val="-2"/>
                <w:sz w:val="22"/>
              </w:rPr>
              <w:t>ARCHIVE</w:t>
            </w:r>
          </w:p>
        </w:tc>
        <w:tc>
          <w:tcPr>
            <w:tcW w:w="2270" w:type="dxa"/>
          </w:tcPr>
          <w:p>
            <w:pPr>
              <w:pStyle w:val="TableParagraph"/>
              <w:spacing w:line="240" w:lineRule="auto"/>
              <w:ind w:left="191" w:right="36" w:firstLine="43"/>
              <w:rPr>
                <w:sz w:val="22"/>
              </w:rPr>
            </w:pPr>
            <w:r>
              <w:rPr>
                <w:sz w:val="22"/>
              </w:rPr>
              <w:t>Se accede al archivo de</w:t>
            </w:r>
            <w:r>
              <w:rPr>
                <w:spacing w:val="-4"/>
                <w:sz w:val="22"/>
              </w:rPr>
              <w:t> </w:t>
            </w:r>
            <w:r>
              <w:rPr>
                <w:sz w:val="22"/>
              </w:rPr>
              <w:t>twitter</w:t>
            </w:r>
            <w:r>
              <w:rPr>
                <w:spacing w:val="-3"/>
                <w:sz w:val="22"/>
              </w:rPr>
              <w:t> </w:t>
            </w:r>
            <w:r>
              <w:rPr>
                <w:sz w:val="22"/>
              </w:rPr>
              <w:t>desde</w:t>
            </w:r>
            <w:r>
              <w:rPr>
                <w:spacing w:val="-3"/>
                <w:sz w:val="22"/>
              </w:rPr>
              <w:t> </w:t>
            </w:r>
            <w:r>
              <w:rPr>
                <w:spacing w:val="-4"/>
                <w:sz w:val="22"/>
              </w:rPr>
              <w:t>2006</w:t>
            </w:r>
          </w:p>
        </w:tc>
        <w:tc>
          <w:tcPr>
            <w:tcW w:w="3939" w:type="dxa"/>
          </w:tcPr>
          <w:p>
            <w:pPr>
              <w:pStyle w:val="TableParagraph"/>
              <w:spacing w:line="240" w:lineRule="auto" w:before="74"/>
              <w:ind w:left="0"/>
              <w:rPr>
                <w:sz w:val="22"/>
              </w:rPr>
            </w:pPr>
          </w:p>
          <w:p>
            <w:pPr>
              <w:pStyle w:val="TableParagraph"/>
              <w:spacing w:line="240" w:lineRule="auto"/>
              <w:ind w:left="8"/>
              <w:jc w:val="center"/>
              <w:rPr>
                <w:sz w:val="22"/>
              </w:rPr>
            </w:pPr>
            <w:r>
              <w:rPr>
                <w:sz w:val="22"/>
              </w:rPr>
              <w:t>5000</w:t>
            </w:r>
            <w:r>
              <w:rPr>
                <w:spacing w:val="-4"/>
                <w:sz w:val="22"/>
              </w:rPr>
              <w:t> </w:t>
            </w:r>
            <w:r>
              <w:rPr>
                <w:sz w:val="22"/>
              </w:rPr>
              <w:t>tweets</w:t>
            </w:r>
            <w:r>
              <w:rPr>
                <w:spacing w:val="-2"/>
                <w:sz w:val="22"/>
              </w:rPr>
              <w:t> </w:t>
            </w:r>
            <w:r>
              <w:rPr>
                <w:sz w:val="22"/>
              </w:rPr>
              <w:t>por</w:t>
            </w:r>
            <w:r>
              <w:rPr>
                <w:spacing w:val="-1"/>
                <w:sz w:val="22"/>
              </w:rPr>
              <w:t> </w:t>
            </w:r>
            <w:r>
              <w:rPr>
                <w:spacing w:val="-5"/>
                <w:sz w:val="22"/>
              </w:rPr>
              <w:t>mes</w:t>
            </w:r>
          </w:p>
        </w:tc>
      </w:tr>
    </w:tbl>
    <w:p>
      <w:pPr>
        <w:pStyle w:val="BodyText"/>
      </w:pPr>
    </w:p>
    <w:p>
      <w:pPr>
        <w:pStyle w:val="BodyText"/>
        <w:spacing w:before="29"/>
      </w:pPr>
    </w:p>
    <w:p>
      <w:pPr>
        <w:pStyle w:val="BodyText"/>
        <w:spacing w:line="360" w:lineRule="auto"/>
        <w:ind w:left="240" w:right="613" w:firstLine="707"/>
        <w:jc w:val="both"/>
      </w:pPr>
      <w:r>
        <w:rPr/>
        <w:t>En esta línea de trabajo, Calvo (2015) sostiene que el procesamiento de millones de piezas de información se torna viable solo en la medida en que utilizamos computadoras para cortar, separar, pegar</w:t>
      </w:r>
      <w:r>
        <w:rPr>
          <w:spacing w:val="-11"/>
        </w:rPr>
        <w:t> </w:t>
      </w:r>
      <w:r>
        <w:rPr/>
        <w:t>e</w:t>
      </w:r>
      <w:r>
        <w:rPr>
          <w:spacing w:val="-12"/>
        </w:rPr>
        <w:t> </w:t>
      </w:r>
      <w:r>
        <w:rPr/>
        <w:t>interpretar</w:t>
      </w:r>
      <w:r>
        <w:rPr>
          <w:spacing w:val="-11"/>
        </w:rPr>
        <w:t> </w:t>
      </w:r>
      <w:r>
        <w:rPr/>
        <w:t>datos</w:t>
      </w:r>
      <w:r>
        <w:rPr>
          <w:spacing w:val="-11"/>
        </w:rPr>
        <w:t> </w:t>
      </w:r>
      <w:r>
        <w:rPr/>
        <w:t>y</w:t>
      </w:r>
      <w:r>
        <w:rPr>
          <w:spacing w:val="-12"/>
        </w:rPr>
        <w:t> </w:t>
      </w:r>
      <w:r>
        <w:rPr/>
        <w:t>metadatos.</w:t>
      </w:r>
      <w:r>
        <w:rPr>
          <w:spacing w:val="-11"/>
        </w:rPr>
        <w:t> </w:t>
      </w:r>
      <w:r>
        <w:rPr/>
        <w:t>Los</w:t>
      </w:r>
      <w:r>
        <w:rPr>
          <w:spacing w:val="-11"/>
        </w:rPr>
        <w:t> </w:t>
      </w:r>
      <w:r>
        <w:rPr/>
        <w:t>datos</w:t>
      </w:r>
      <w:r>
        <w:rPr>
          <w:spacing w:val="-11"/>
        </w:rPr>
        <w:t> </w:t>
      </w:r>
      <w:r>
        <w:rPr/>
        <w:t>refieren</w:t>
      </w:r>
      <w:r>
        <w:rPr>
          <w:spacing w:val="-12"/>
        </w:rPr>
        <w:t> </w:t>
      </w:r>
      <w:r>
        <w:rPr/>
        <w:t>al</w:t>
      </w:r>
      <w:r>
        <w:rPr>
          <w:spacing w:val="-11"/>
        </w:rPr>
        <w:t> </w:t>
      </w:r>
      <w:r>
        <w:rPr/>
        <w:t>contenido</w:t>
      </w:r>
      <w:r>
        <w:rPr>
          <w:spacing w:val="-8"/>
        </w:rPr>
        <w:t> </w:t>
      </w:r>
      <w:r>
        <w:rPr/>
        <w:t>de</w:t>
      </w:r>
      <w:r>
        <w:rPr>
          <w:spacing w:val="-12"/>
        </w:rPr>
        <w:t> </w:t>
      </w:r>
      <w:r>
        <w:rPr/>
        <w:t>cada</w:t>
      </w:r>
      <w:r>
        <w:rPr>
          <w:spacing w:val="-11"/>
        </w:rPr>
        <w:t> </w:t>
      </w:r>
      <w:r>
        <w:rPr/>
        <w:t>tuit</w:t>
      </w:r>
      <w:r>
        <w:rPr>
          <w:spacing w:val="-10"/>
        </w:rPr>
        <w:t> </w:t>
      </w:r>
      <w:r>
        <w:rPr/>
        <w:t>y</w:t>
      </w:r>
      <w:r>
        <w:rPr>
          <w:spacing w:val="-14"/>
        </w:rPr>
        <w:t> </w:t>
      </w:r>
      <w:r>
        <w:rPr/>
        <w:t>con</w:t>
      </w:r>
      <w:r>
        <w:rPr>
          <w:spacing w:val="-11"/>
        </w:rPr>
        <w:t> </w:t>
      </w:r>
      <w:r>
        <w:rPr/>
        <w:t>metadato</w:t>
      </w:r>
      <w:r>
        <w:rPr>
          <w:spacing w:val="-12"/>
        </w:rPr>
        <w:t> </w:t>
      </w:r>
      <w:r>
        <w:rPr/>
        <w:t>refiere a</w:t>
      </w:r>
      <w:r>
        <w:rPr>
          <w:spacing w:val="-11"/>
        </w:rPr>
        <w:t> </w:t>
      </w:r>
      <w:r>
        <w:rPr/>
        <w:t>toda</w:t>
      </w:r>
      <w:r>
        <w:rPr>
          <w:spacing w:val="-11"/>
        </w:rPr>
        <w:t> </w:t>
      </w:r>
      <w:r>
        <w:rPr/>
        <w:t>la</w:t>
      </w:r>
      <w:r>
        <w:rPr>
          <w:spacing w:val="-11"/>
        </w:rPr>
        <w:t> </w:t>
      </w:r>
      <w:r>
        <w:rPr/>
        <w:t>información</w:t>
      </w:r>
      <w:r>
        <w:rPr>
          <w:spacing w:val="-13"/>
        </w:rPr>
        <w:t> </w:t>
      </w:r>
      <w:r>
        <w:rPr/>
        <w:t>relativa</w:t>
      </w:r>
      <w:r>
        <w:rPr>
          <w:spacing w:val="-11"/>
        </w:rPr>
        <w:t> </w:t>
      </w:r>
      <w:r>
        <w:rPr/>
        <w:t>al</w:t>
      </w:r>
      <w:r>
        <w:rPr>
          <w:spacing w:val="-10"/>
        </w:rPr>
        <w:t> </w:t>
      </w:r>
      <w:r>
        <w:rPr/>
        <w:t>acto</w:t>
      </w:r>
      <w:r>
        <w:rPr>
          <w:spacing w:val="-11"/>
        </w:rPr>
        <w:t> </w:t>
      </w:r>
      <w:r>
        <w:rPr/>
        <w:t>de</w:t>
      </w:r>
      <w:r>
        <w:rPr>
          <w:spacing w:val="-11"/>
        </w:rPr>
        <w:t> </w:t>
      </w:r>
      <w:r>
        <w:rPr/>
        <w:t>tuitear,</w:t>
      </w:r>
      <w:r>
        <w:rPr>
          <w:spacing w:val="-11"/>
        </w:rPr>
        <w:t> </w:t>
      </w:r>
      <w:r>
        <w:rPr/>
        <w:t>es</w:t>
      </w:r>
      <w:r>
        <w:rPr>
          <w:spacing w:val="-10"/>
        </w:rPr>
        <w:t> </w:t>
      </w:r>
      <w:r>
        <w:rPr/>
        <w:t>decir,</w:t>
      </w:r>
      <w:r>
        <w:rPr>
          <w:spacing w:val="-11"/>
        </w:rPr>
        <w:t> </w:t>
      </w:r>
      <w:r>
        <w:rPr/>
        <w:t>origen</w:t>
      </w:r>
      <w:r>
        <w:rPr>
          <w:spacing w:val="-11"/>
        </w:rPr>
        <w:t> </w:t>
      </w:r>
      <w:r>
        <w:rPr/>
        <w:t>geográfico</w:t>
      </w:r>
      <w:r>
        <w:rPr>
          <w:spacing w:val="-11"/>
        </w:rPr>
        <w:t> </w:t>
      </w:r>
      <w:r>
        <w:rPr/>
        <w:t>del</w:t>
      </w:r>
      <w:r>
        <w:rPr>
          <w:spacing w:val="-12"/>
        </w:rPr>
        <w:t> </w:t>
      </w:r>
      <w:r>
        <w:rPr/>
        <w:t>tuit,</w:t>
      </w:r>
      <w:r>
        <w:rPr>
          <w:spacing w:val="-13"/>
        </w:rPr>
        <w:t> </w:t>
      </w:r>
      <w:r>
        <w:rPr/>
        <w:t>el</w:t>
      </w:r>
      <w:r>
        <w:rPr>
          <w:spacing w:val="-10"/>
        </w:rPr>
        <w:t> </w:t>
      </w:r>
      <w:r>
        <w:rPr/>
        <w:t>tipo</w:t>
      </w:r>
      <w:r>
        <w:rPr>
          <w:spacing w:val="-11"/>
        </w:rPr>
        <w:t> </w:t>
      </w:r>
      <w:r>
        <w:rPr/>
        <w:t>de</w:t>
      </w:r>
      <w:r>
        <w:rPr>
          <w:spacing w:val="-11"/>
        </w:rPr>
        <w:t> </w:t>
      </w:r>
      <w:r>
        <w:rPr/>
        <w:t>dispositivo utilizado, la conexión entre la cuenta original y aquella que retuitea,</w:t>
      </w:r>
      <w:r>
        <w:rPr>
          <w:spacing w:val="40"/>
        </w:rPr>
        <w:t> </w:t>
      </w:r>
      <w:r>
        <w:rPr/>
        <w:t>hora y día de publicación, y una multitud</w:t>
      </w:r>
      <w:r>
        <w:rPr>
          <w:spacing w:val="-16"/>
        </w:rPr>
        <w:t> </w:t>
      </w:r>
      <w:r>
        <w:rPr/>
        <w:t>de</w:t>
      </w:r>
      <w:r>
        <w:rPr>
          <w:spacing w:val="-14"/>
        </w:rPr>
        <w:t> </w:t>
      </w:r>
      <w:r>
        <w:rPr/>
        <w:t>otros</w:t>
      </w:r>
      <w:r>
        <w:rPr>
          <w:spacing w:val="-14"/>
        </w:rPr>
        <w:t> </w:t>
      </w:r>
      <w:r>
        <w:rPr/>
        <w:t>datos</w:t>
      </w:r>
      <w:r>
        <w:rPr>
          <w:spacing w:val="-13"/>
        </w:rPr>
        <w:t> </w:t>
      </w:r>
      <w:r>
        <w:rPr/>
        <w:t>que</w:t>
      </w:r>
      <w:r>
        <w:rPr>
          <w:spacing w:val="-14"/>
        </w:rPr>
        <w:t> </w:t>
      </w:r>
      <w:r>
        <w:rPr/>
        <w:t>hacen</w:t>
      </w:r>
      <w:r>
        <w:rPr>
          <w:spacing w:val="-14"/>
        </w:rPr>
        <w:t> </w:t>
      </w:r>
      <w:r>
        <w:rPr/>
        <w:t>al</w:t>
      </w:r>
      <w:r>
        <w:rPr>
          <w:spacing w:val="-14"/>
        </w:rPr>
        <w:t> </w:t>
      </w:r>
      <w:r>
        <w:rPr/>
        <w:t>envoltorio</w:t>
      </w:r>
      <w:r>
        <w:rPr>
          <w:spacing w:val="-13"/>
        </w:rPr>
        <w:t> </w:t>
      </w:r>
      <w:r>
        <w:rPr/>
        <w:t>del</w:t>
      </w:r>
      <w:r>
        <w:rPr>
          <w:spacing w:val="-14"/>
        </w:rPr>
        <w:t> </w:t>
      </w:r>
      <w:r>
        <w:rPr/>
        <w:t>tuit</w:t>
      </w:r>
      <w:r>
        <w:rPr>
          <w:spacing w:val="-14"/>
        </w:rPr>
        <w:t> </w:t>
      </w:r>
      <w:r>
        <w:rPr/>
        <w:t>(2015:36/37).</w:t>
      </w:r>
      <w:r>
        <w:rPr>
          <w:spacing w:val="-14"/>
        </w:rPr>
        <w:t> </w:t>
      </w:r>
      <w:r>
        <w:rPr/>
        <w:t>El</w:t>
      </w:r>
      <w:r>
        <w:rPr>
          <w:spacing w:val="-13"/>
        </w:rPr>
        <w:t> </w:t>
      </w:r>
      <w:r>
        <w:rPr/>
        <w:t>autor</w:t>
      </w:r>
      <w:r>
        <w:rPr>
          <w:spacing w:val="-14"/>
        </w:rPr>
        <w:t> </w:t>
      </w:r>
      <w:r>
        <w:rPr/>
        <w:t>advierte</w:t>
      </w:r>
      <w:r>
        <w:rPr>
          <w:spacing w:val="-14"/>
        </w:rPr>
        <w:t> </w:t>
      </w:r>
      <w:r>
        <w:rPr/>
        <w:t>que</w:t>
      </w:r>
      <w:r>
        <w:rPr>
          <w:spacing w:val="-14"/>
        </w:rPr>
        <w:t> </w:t>
      </w:r>
      <w:r>
        <w:rPr/>
        <w:t>los</w:t>
      </w:r>
      <w:r>
        <w:rPr>
          <w:spacing w:val="-13"/>
        </w:rPr>
        <w:t> </w:t>
      </w:r>
      <w:r>
        <w:rPr/>
        <w:t>metadatos pueden</w:t>
      </w:r>
      <w:r>
        <w:rPr>
          <w:spacing w:val="-5"/>
        </w:rPr>
        <w:t> </w:t>
      </w:r>
      <w:r>
        <w:rPr/>
        <w:t>ser</w:t>
      </w:r>
      <w:r>
        <w:rPr>
          <w:spacing w:val="-2"/>
        </w:rPr>
        <w:t> </w:t>
      </w:r>
      <w:r>
        <w:rPr/>
        <w:t>procesados</w:t>
      </w:r>
      <w:r>
        <w:rPr>
          <w:spacing w:val="-2"/>
        </w:rPr>
        <w:t> </w:t>
      </w:r>
      <w:r>
        <w:rPr/>
        <w:t>para</w:t>
      </w:r>
      <w:r>
        <w:rPr>
          <w:spacing w:val="-4"/>
        </w:rPr>
        <w:t> </w:t>
      </w:r>
      <w:r>
        <w:rPr/>
        <w:t>generar</w:t>
      </w:r>
      <w:r>
        <w:rPr>
          <w:spacing w:val="-2"/>
        </w:rPr>
        <w:t> </w:t>
      </w:r>
      <w:r>
        <w:rPr/>
        <w:t>el</w:t>
      </w:r>
      <w:r>
        <w:rPr>
          <w:spacing w:val="-1"/>
        </w:rPr>
        <w:t> </w:t>
      </w:r>
      <w:r>
        <w:rPr/>
        <w:t>mapa</w:t>
      </w:r>
      <w:r>
        <w:rPr>
          <w:spacing w:val="-2"/>
        </w:rPr>
        <w:t> </w:t>
      </w:r>
      <w:r>
        <w:rPr/>
        <w:t>de</w:t>
      </w:r>
      <w:r>
        <w:rPr>
          <w:spacing w:val="-4"/>
        </w:rPr>
        <w:t> </w:t>
      </w:r>
      <w:r>
        <w:rPr/>
        <w:t>relaciones</w:t>
      </w:r>
      <w:r>
        <w:rPr>
          <w:spacing w:val="-2"/>
        </w:rPr>
        <w:t> </w:t>
      </w:r>
      <w:r>
        <w:rPr/>
        <w:t>políticas</w:t>
      </w:r>
      <w:r>
        <w:rPr>
          <w:spacing w:val="-2"/>
        </w:rPr>
        <w:t> </w:t>
      </w:r>
      <w:r>
        <w:rPr/>
        <w:t>en</w:t>
      </w:r>
      <w:r>
        <w:rPr>
          <w:spacing w:val="-5"/>
        </w:rPr>
        <w:t> </w:t>
      </w:r>
      <w:r>
        <w:rPr/>
        <w:t>la</w:t>
      </w:r>
      <w:r>
        <w:rPr>
          <w:spacing w:val="-4"/>
        </w:rPr>
        <w:t> </w:t>
      </w:r>
      <w:r>
        <w:rPr/>
        <w:t>red,</w:t>
      </w:r>
      <w:r>
        <w:rPr>
          <w:spacing w:val="-2"/>
        </w:rPr>
        <w:t> </w:t>
      </w:r>
      <w:r>
        <w:rPr/>
        <w:t>permitiéndonos</w:t>
      </w:r>
      <w:r>
        <w:rPr>
          <w:spacing w:val="-2"/>
        </w:rPr>
        <w:t> </w:t>
      </w:r>
      <w:r>
        <w:rPr/>
        <w:t>clasificar con</w:t>
      </w:r>
      <w:r>
        <w:rPr>
          <w:spacing w:val="-1"/>
        </w:rPr>
        <w:t> </w:t>
      </w:r>
      <w:r>
        <w:rPr/>
        <w:t>precisión</w:t>
      </w:r>
      <w:r>
        <w:rPr>
          <w:spacing w:val="-4"/>
        </w:rPr>
        <w:t> </w:t>
      </w:r>
      <w:r>
        <w:rPr/>
        <w:t>a</w:t>
      </w:r>
      <w:r>
        <w:rPr>
          <w:spacing w:val="-3"/>
        </w:rPr>
        <w:t> </w:t>
      </w:r>
      <w:r>
        <w:rPr/>
        <w:t>los</w:t>
      </w:r>
      <w:r>
        <w:rPr>
          <w:spacing w:val="-3"/>
        </w:rPr>
        <w:t> </w:t>
      </w:r>
      <w:r>
        <w:rPr/>
        <w:t>actores</w:t>
      </w:r>
      <w:r>
        <w:rPr>
          <w:spacing w:val="-5"/>
        </w:rPr>
        <w:t> </w:t>
      </w:r>
      <w:r>
        <w:rPr/>
        <w:t>políticos,</w:t>
      </w:r>
      <w:r>
        <w:rPr>
          <w:spacing w:val="-4"/>
        </w:rPr>
        <w:t> </w:t>
      </w:r>
      <w:r>
        <w:rPr/>
        <w:t>y</w:t>
      </w:r>
      <w:r>
        <w:rPr>
          <w:spacing w:val="-4"/>
        </w:rPr>
        <w:t> </w:t>
      </w:r>
      <w:r>
        <w:rPr/>
        <w:t>entender</w:t>
      </w:r>
      <w:r>
        <w:rPr>
          <w:spacing w:val="-3"/>
        </w:rPr>
        <w:t> </w:t>
      </w:r>
      <w:r>
        <w:rPr/>
        <w:t>la</w:t>
      </w:r>
      <w:r>
        <w:rPr>
          <w:spacing w:val="-3"/>
        </w:rPr>
        <w:t> </w:t>
      </w:r>
      <w:r>
        <w:rPr/>
        <w:t>estructura</w:t>
      </w:r>
      <w:r>
        <w:rPr>
          <w:spacing w:val="-1"/>
        </w:rPr>
        <w:t> </w:t>
      </w:r>
      <w:r>
        <w:rPr/>
        <w:t>y</w:t>
      </w:r>
      <w:r>
        <w:rPr>
          <w:spacing w:val="-3"/>
        </w:rPr>
        <w:t> </w:t>
      </w:r>
      <w:r>
        <w:rPr/>
        <w:t>usos</w:t>
      </w:r>
      <w:r>
        <w:rPr>
          <w:spacing w:val="-3"/>
        </w:rPr>
        <w:t> </w:t>
      </w:r>
      <w:r>
        <w:rPr/>
        <w:t>que</w:t>
      </w:r>
      <w:r>
        <w:rPr>
          <w:spacing w:val="-3"/>
        </w:rPr>
        <w:t> </w:t>
      </w:r>
      <w:r>
        <w:rPr/>
        <w:t>hacen</w:t>
      </w:r>
      <w:r>
        <w:rPr>
          <w:spacing w:val="-1"/>
        </w:rPr>
        <w:t> </w:t>
      </w:r>
      <w:r>
        <w:rPr/>
        <w:t>de</w:t>
      </w:r>
      <w:r>
        <w:rPr>
          <w:spacing w:val="-3"/>
        </w:rPr>
        <w:t> </w:t>
      </w:r>
      <w:r>
        <w:rPr/>
        <w:t>las</w:t>
      </w:r>
      <w:r>
        <w:rPr>
          <w:spacing w:val="-3"/>
        </w:rPr>
        <w:t> </w:t>
      </w:r>
      <w:r>
        <w:rPr/>
        <w:t>redes</w:t>
      </w:r>
      <w:r>
        <w:rPr>
          <w:spacing w:val="-3"/>
        </w:rPr>
        <w:t> </w:t>
      </w:r>
      <w:r>
        <w:rPr/>
        <w:t>sociales. En la siguiente tabla mostramos las variables que se pueden recolectar, aunque solo utilizamos algunas para este trabajo</w:t>
      </w:r>
    </w:p>
    <w:p>
      <w:pPr>
        <w:pStyle w:val="BodyText"/>
        <w:spacing w:before="159"/>
        <w:ind w:left="948"/>
        <w:jc w:val="both"/>
      </w:pPr>
      <w:r>
        <w:rPr/>
        <w:t>Tabla</w:t>
      </w:r>
      <w:r>
        <w:rPr>
          <w:spacing w:val="-4"/>
        </w:rPr>
        <w:t> </w:t>
      </w:r>
      <w:r>
        <w:rPr/>
        <w:t>1.</w:t>
      </w:r>
      <w:r>
        <w:rPr>
          <w:spacing w:val="-2"/>
        </w:rPr>
        <w:t> </w:t>
      </w:r>
      <w:r>
        <w:rPr/>
        <w:t>Datos</w:t>
      </w:r>
      <w:r>
        <w:rPr>
          <w:spacing w:val="-2"/>
        </w:rPr>
        <w:t> </w:t>
      </w:r>
      <w:r>
        <w:rPr/>
        <w:t>extraídos</w:t>
      </w:r>
      <w:r>
        <w:rPr>
          <w:spacing w:val="-2"/>
        </w:rPr>
        <w:t> </w:t>
      </w:r>
      <w:r>
        <w:rPr/>
        <w:t>de</w:t>
      </w:r>
      <w:r>
        <w:rPr>
          <w:spacing w:val="-4"/>
        </w:rPr>
        <w:t> </w:t>
      </w:r>
      <w:r>
        <w:rPr/>
        <w:t>cada</w:t>
      </w:r>
      <w:r>
        <w:rPr>
          <w:spacing w:val="-3"/>
        </w:rPr>
        <w:t> </w:t>
      </w:r>
      <w:r>
        <w:rPr>
          <w:spacing w:val="-2"/>
        </w:rPr>
        <w:t>Tweet.</w:t>
      </w:r>
    </w:p>
    <w:p>
      <w:pPr>
        <w:pStyle w:val="BodyText"/>
        <w:spacing w:before="40"/>
        <w:rPr>
          <w:sz w:val="20"/>
        </w:rPr>
      </w:pPr>
      <w:r>
        <w:rPr/>
        <w:drawing>
          <wp:anchor distT="0" distB="0" distL="0" distR="0" allowOverlap="1" layoutInCell="1" locked="0" behindDoc="1" simplePos="0" relativeHeight="487589888">
            <wp:simplePos x="0" y="0"/>
            <wp:positionH relativeFrom="page">
              <wp:posOffset>914400</wp:posOffset>
            </wp:positionH>
            <wp:positionV relativeFrom="paragraph">
              <wp:posOffset>187189</wp:posOffset>
            </wp:positionV>
            <wp:extent cx="5870906" cy="251860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5870906" cy="2518600"/>
                    </a:xfrm>
                    <a:prstGeom prst="rect">
                      <a:avLst/>
                    </a:prstGeom>
                  </pic:spPr>
                </pic:pic>
              </a:graphicData>
            </a:graphic>
          </wp:anchor>
        </w:drawing>
      </w:r>
    </w:p>
    <w:p>
      <w:pPr>
        <w:pStyle w:val="BodyText"/>
        <w:spacing w:before="85"/>
      </w:pPr>
    </w:p>
    <w:p>
      <w:pPr>
        <w:spacing w:line="237" w:lineRule="auto" w:before="0"/>
        <w:ind w:left="948" w:right="622" w:firstLine="0"/>
        <w:jc w:val="both"/>
        <w:rPr>
          <w:sz w:val="18"/>
        </w:rPr>
      </w:pPr>
      <w:r>
        <w:rPr>
          <w:sz w:val="18"/>
        </w:rPr>
        <w:t>Notas: En negro la información sobre el tweet, en azul la información sobre los hipervínculos, en verde la información de los tweets citados, en rojo la información sobre los retweets y en violeta la información sobre el </w:t>
      </w:r>
      <w:r>
        <w:rPr>
          <w:spacing w:val="-2"/>
          <w:sz w:val="18"/>
        </w:rPr>
        <w:t>Usuarix.</w:t>
      </w:r>
    </w:p>
    <w:p>
      <w:pPr>
        <w:pStyle w:val="BodyText"/>
        <w:spacing w:line="360" w:lineRule="auto" w:before="162"/>
        <w:ind w:left="240" w:right="619" w:firstLine="707"/>
        <w:jc w:val="both"/>
      </w:pPr>
      <w:r>
        <w:rPr/>
        <w:t>La investigación con Social</w:t>
      </w:r>
      <w:r>
        <w:rPr>
          <w:spacing w:val="-1"/>
        </w:rPr>
        <w:t> </w:t>
      </w:r>
      <w:r>
        <w:rPr/>
        <w:t>Big</w:t>
      </w:r>
      <w:r>
        <w:rPr>
          <w:spacing w:val="-2"/>
        </w:rPr>
        <w:t> </w:t>
      </w:r>
      <w:r>
        <w:rPr/>
        <w:t>Data requiere una ardua exploración e inmersión temática, en donde</w:t>
      </w:r>
      <w:r>
        <w:rPr>
          <w:spacing w:val="13"/>
        </w:rPr>
        <w:t> </w:t>
      </w:r>
      <w:r>
        <w:rPr/>
        <w:t>no</w:t>
      </w:r>
      <w:r>
        <w:rPr>
          <w:spacing w:val="13"/>
        </w:rPr>
        <w:t> </w:t>
      </w:r>
      <w:r>
        <w:rPr/>
        <w:t>se</w:t>
      </w:r>
      <w:r>
        <w:rPr>
          <w:spacing w:val="16"/>
        </w:rPr>
        <w:t> </w:t>
      </w:r>
      <w:r>
        <w:rPr/>
        <w:t>encuentran</w:t>
      </w:r>
      <w:r>
        <w:rPr>
          <w:spacing w:val="16"/>
        </w:rPr>
        <w:t> </w:t>
      </w:r>
      <w:r>
        <w:rPr/>
        <w:t>caminos</w:t>
      </w:r>
      <w:r>
        <w:rPr>
          <w:spacing w:val="16"/>
        </w:rPr>
        <w:t> </w:t>
      </w:r>
      <w:r>
        <w:rPr/>
        <w:t>únicos</w:t>
      </w:r>
      <w:r>
        <w:rPr>
          <w:spacing w:val="15"/>
        </w:rPr>
        <w:t> </w:t>
      </w:r>
      <w:r>
        <w:rPr/>
        <w:t>para</w:t>
      </w:r>
      <w:r>
        <w:rPr>
          <w:spacing w:val="16"/>
        </w:rPr>
        <w:t> </w:t>
      </w:r>
      <w:r>
        <w:rPr/>
        <w:t>obtener</w:t>
      </w:r>
      <w:r>
        <w:rPr>
          <w:spacing w:val="14"/>
        </w:rPr>
        <w:t> </w:t>
      </w:r>
      <w:r>
        <w:rPr/>
        <w:t>resultados,</w:t>
      </w:r>
      <w:r>
        <w:rPr>
          <w:spacing w:val="13"/>
        </w:rPr>
        <w:t> </w:t>
      </w:r>
      <w:r>
        <w:rPr/>
        <w:t>sino</w:t>
      </w:r>
      <w:r>
        <w:rPr>
          <w:spacing w:val="16"/>
        </w:rPr>
        <w:t> </w:t>
      </w:r>
      <w:r>
        <w:rPr/>
        <w:t>más</w:t>
      </w:r>
      <w:r>
        <w:rPr>
          <w:spacing w:val="15"/>
        </w:rPr>
        <w:t> </w:t>
      </w:r>
      <w:r>
        <w:rPr/>
        <w:t>bien</w:t>
      </w:r>
      <w:r>
        <w:rPr>
          <w:spacing w:val="16"/>
        </w:rPr>
        <w:t> </w:t>
      </w:r>
      <w:r>
        <w:rPr/>
        <w:t>nos</w:t>
      </w:r>
      <w:r>
        <w:rPr>
          <w:spacing w:val="16"/>
        </w:rPr>
        <w:t> </w:t>
      </w:r>
      <w:r>
        <w:rPr/>
        <w:t>remitimos</w:t>
      </w:r>
      <w:r>
        <w:rPr>
          <w:spacing w:val="16"/>
        </w:rPr>
        <w:t> </w:t>
      </w:r>
      <w:r>
        <w:rPr/>
        <w:t>a</w:t>
      </w:r>
      <w:r>
        <w:rPr>
          <w:spacing w:val="16"/>
        </w:rPr>
        <w:t> </w:t>
      </w:r>
      <w:r>
        <w:rPr>
          <w:spacing w:val="-5"/>
        </w:rPr>
        <w:t>una</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4"/>
        <w:jc w:val="both"/>
      </w:pPr>
      <w:r>
        <w:rPr/>
        <w:t>constante</w:t>
      </w:r>
      <w:r>
        <w:rPr>
          <w:spacing w:val="-2"/>
        </w:rPr>
        <w:t> </w:t>
      </w:r>
      <w:r>
        <w:rPr/>
        <w:t>aproximación</w:t>
      </w:r>
      <w:r>
        <w:rPr>
          <w:spacing w:val="-2"/>
        </w:rPr>
        <w:t> </w:t>
      </w:r>
      <w:r>
        <w:rPr/>
        <w:t>de</w:t>
      </w:r>
      <w:r>
        <w:rPr>
          <w:spacing w:val="-4"/>
        </w:rPr>
        <w:t> </w:t>
      </w:r>
      <w:r>
        <w:rPr/>
        <w:t>tipo</w:t>
      </w:r>
      <w:r>
        <w:rPr>
          <w:spacing w:val="-2"/>
        </w:rPr>
        <w:t> </w:t>
      </w:r>
      <w:r>
        <w:rPr/>
        <w:t>prueba/error</w:t>
      </w:r>
      <w:r>
        <w:rPr>
          <w:spacing w:val="-2"/>
        </w:rPr>
        <w:t> </w:t>
      </w:r>
      <w:r>
        <w:rPr/>
        <w:t>configurando</w:t>
      </w:r>
      <w:r>
        <w:rPr>
          <w:spacing w:val="-2"/>
        </w:rPr>
        <w:t> </w:t>
      </w:r>
      <w:r>
        <w:rPr/>
        <w:t>la</w:t>
      </w:r>
      <w:r>
        <w:rPr>
          <w:spacing w:val="-2"/>
        </w:rPr>
        <w:t> </w:t>
      </w:r>
      <w:r>
        <w:rPr/>
        <w:t>ruta</w:t>
      </w:r>
      <w:r>
        <w:rPr>
          <w:spacing w:val="-2"/>
        </w:rPr>
        <w:t> </w:t>
      </w:r>
      <w:r>
        <w:rPr/>
        <w:t>de</w:t>
      </w:r>
      <w:r>
        <w:rPr>
          <w:spacing w:val="-2"/>
        </w:rPr>
        <w:t> </w:t>
      </w:r>
      <w:r>
        <w:rPr/>
        <w:t>trabajo</w:t>
      </w:r>
      <w:r>
        <w:rPr>
          <w:spacing w:val="-2"/>
        </w:rPr>
        <w:t> </w:t>
      </w:r>
      <w:r>
        <w:rPr/>
        <w:t>mientras</w:t>
      </w:r>
      <w:r>
        <w:rPr>
          <w:spacing w:val="-2"/>
        </w:rPr>
        <w:t> </w:t>
      </w:r>
      <w:r>
        <w:rPr/>
        <w:t>trazamos</w:t>
      </w:r>
      <w:r>
        <w:rPr>
          <w:spacing w:val="-2"/>
        </w:rPr>
        <w:t> </w:t>
      </w:r>
      <w:r>
        <w:rPr/>
        <w:t>nuestra propia curva de aprendizaje. Existen opciones “más fáciles” que nos arrojan resultados considerables, no obstante el trabajo realizado por la computadora se nos presenta como una “caja negra” de operaciones</w:t>
      </w:r>
      <w:r>
        <w:rPr>
          <w:spacing w:val="40"/>
        </w:rPr>
        <w:t> </w:t>
      </w:r>
      <w:r>
        <w:rPr/>
        <w:t>algorítmicas,</w:t>
      </w:r>
      <w:r>
        <w:rPr>
          <w:spacing w:val="40"/>
        </w:rPr>
        <w:t> </w:t>
      </w:r>
      <w:r>
        <w:rPr/>
        <w:t>alejándonos</w:t>
      </w:r>
      <w:r>
        <w:rPr>
          <w:spacing w:val="40"/>
        </w:rPr>
        <w:t> </w:t>
      </w:r>
      <w:r>
        <w:rPr/>
        <w:t>del entendimiento procedimental. Existen aplicaciones, programas y páginas que arrojan datos y estadísticas estandarizadas sobre perfiles políticos, </w:t>
      </w:r>
      <w:r>
        <w:rPr>
          <w:i/>
        </w:rPr>
        <w:t>trending topics</w:t>
      </w:r>
      <w:r>
        <w:rPr/>
        <w:t>, entre otros. Consideramos que este tipo de recolección de datos requiere ser problematizado, considerando ¿Quiénes son los que producen estos datos y de qué manera lo hacen? ¿Qué es lo que muestran? En este tipo de sitios</w:t>
      </w:r>
      <w:r>
        <w:rPr>
          <w:vertAlign w:val="superscript"/>
        </w:rPr>
        <w:t>5</w:t>
      </w:r>
      <w:r>
        <w:rPr>
          <w:vertAlign w:val="baseline"/>
        </w:rPr>
        <w:t> no accedemos a la metodología con la que se relevan los datos. Qué es lo que el investigador selecciona y cómo el algoritmo influye en el acceso a esa información son aspectos que no pueden ser pasados por alto (Bracco González y Kotschack, 2019).</w:t>
      </w:r>
    </w:p>
    <w:p>
      <w:pPr>
        <w:pStyle w:val="BodyText"/>
        <w:spacing w:line="360" w:lineRule="auto" w:before="161"/>
        <w:ind w:left="240" w:right="614" w:firstLine="707"/>
        <w:jc w:val="both"/>
      </w:pPr>
      <w:r>
        <w:rPr/>
        <w:t>Para sortear estos obstáculos elegimos el camino “de largo aliento” que requiere una base de aprendizaje</w:t>
      </w:r>
      <w:r>
        <w:rPr>
          <w:spacing w:val="-12"/>
        </w:rPr>
        <w:t> </w:t>
      </w:r>
      <w:r>
        <w:rPr/>
        <w:t>y</w:t>
      </w:r>
      <w:r>
        <w:rPr>
          <w:spacing w:val="-14"/>
        </w:rPr>
        <w:t> </w:t>
      </w:r>
      <w:r>
        <w:rPr/>
        <w:t>familiarización</w:t>
      </w:r>
      <w:r>
        <w:rPr>
          <w:spacing w:val="-10"/>
        </w:rPr>
        <w:t> </w:t>
      </w:r>
      <w:r>
        <w:rPr/>
        <w:t>con</w:t>
      </w:r>
      <w:r>
        <w:rPr>
          <w:spacing w:val="-12"/>
        </w:rPr>
        <w:t> </w:t>
      </w:r>
      <w:r>
        <w:rPr/>
        <w:t>lenguajes</w:t>
      </w:r>
      <w:r>
        <w:rPr>
          <w:spacing w:val="-11"/>
        </w:rPr>
        <w:t> </w:t>
      </w:r>
      <w:r>
        <w:rPr/>
        <w:t>de</w:t>
      </w:r>
      <w:r>
        <w:rPr>
          <w:spacing w:val="-12"/>
        </w:rPr>
        <w:t> </w:t>
      </w:r>
      <w:r>
        <w:rPr/>
        <w:t>programación,</w:t>
      </w:r>
      <w:r>
        <w:rPr>
          <w:spacing w:val="-12"/>
        </w:rPr>
        <w:t> </w:t>
      </w:r>
      <w:r>
        <w:rPr/>
        <w:t>pero</w:t>
      </w:r>
      <w:r>
        <w:rPr>
          <w:spacing w:val="-14"/>
        </w:rPr>
        <w:t> </w:t>
      </w:r>
      <w:r>
        <w:rPr/>
        <w:t>sobre</w:t>
      </w:r>
      <w:r>
        <w:rPr>
          <w:spacing w:val="-12"/>
        </w:rPr>
        <w:t> </w:t>
      </w:r>
      <w:r>
        <w:rPr/>
        <w:t>todo</w:t>
      </w:r>
      <w:r>
        <w:rPr>
          <w:spacing w:val="-14"/>
        </w:rPr>
        <w:t> </w:t>
      </w:r>
      <w:r>
        <w:rPr/>
        <w:t>la</w:t>
      </w:r>
      <w:r>
        <w:rPr>
          <w:spacing w:val="-9"/>
        </w:rPr>
        <w:t> </w:t>
      </w:r>
      <w:r>
        <w:rPr/>
        <w:t>constante</w:t>
      </w:r>
      <w:r>
        <w:rPr>
          <w:spacing w:val="-12"/>
        </w:rPr>
        <w:t> </w:t>
      </w:r>
      <w:r>
        <w:rPr/>
        <w:t>colaboración entre</w:t>
      </w:r>
      <w:r>
        <w:rPr>
          <w:spacing w:val="-1"/>
        </w:rPr>
        <w:t> </w:t>
      </w:r>
      <w:r>
        <w:rPr/>
        <w:t>colegas. Este</w:t>
      </w:r>
      <w:r>
        <w:rPr>
          <w:spacing w:val="-1"/>
        </w:rPr>
        <w:t> </w:t>
      </w:r>
      <w:r>
        <w:rPr/>
        <w:t>camino</w:t>
      </w:r>
      <w:r>
        <w:rPr>
          <w:spacing w:val="-1"/>
        </w:rPr>
        <w:t> </w:t>
      </w:r>
      <w:r>
        <w:rPr/>
        <w:t>no nos</w:t>
      </w:r>
      <w:r>
        <w:rPr>
          <w:spacing w:val="-1"/>
        </w:rPr>
        <w:t> </w:t>
      </w:r>
      <w:r>
        <w:rPr/>
        <w:t>libera</w:t>
      </w:r>
      <w:r>
        <w:rPr>
          <w:spacing w:val="-1"/>
        </w:rPr>
        <w:t> </w:t>
      </w:r>
      <w:r>
        <w:rPr/>
        <w:t>de la</w:t>
      </w:r>
      <w:r>
        <w:rPr>
          <w:spacing w:val="-1"/>
        </w:rPr>
        <w:t> </w:t>
      </w:r>
      <w:r>
        <w:rPr/>
        <w:t>opacidad de</w:t>
      </w:r>
      <w:r>
        <w:rPr>
          <w:spacing w:val="-1"/>
        </w:rPr>
        <w:t> </w:t>
      </w:r>
      <w:r>
        <w:rPr/>
        <w:t>los algoritmos pero</w:t>
      </w:r>
      <w:r>
        <w:rPr>
          <w:spacing w:val="-2"/>
        </w:rPr>
        <w:t> </w:t>
      </w:r>
      <w:r>
        <w:rPr/>
        <w:t>nos acerca</w:t>
      </w:r>
      <w:r>
        <w:rPr>
          <w:spacing w:val="-1"/>
        </w:rPr>
        <w:t> </w:t>
      </w:r>
      <w:r>
        <w:rPr/>
        <w:t>a otra</w:t>
      </w:r>
      <w:r>
        <w:rPr>
          <w:spacing w:val="-1"/>
        </w:rPr>
        <w:t> </w:t>
      </w:r>
      <w:r>
        <w:rPr/>
        <w:t>escala de entendimiento del proceso de tratamiento de los datos. Para quienes provenimos de las ciencias sociales,</w:t>
      </w:r>
      <w:r>
        <w:rPr>
          <w:spacing w:val="-9"/>
        </w:rPr>
        <w:t> </w:t>
      </w:r>
      <w:r>
        <w:rPr/>
        <w:t>al</w:t>
      </w:r>
      <w:r>
        <w:rPr>
          <w:spacing w:val="-8"/>
        </w:rPr>
        <w:t> </w:t>
      </w:r>
      <w:r>
        <w:rPr/>
        <w:t>menos</w:t>
      </w:r>
      <w:r>
        <w:rPr>
          <w:spacing w:val="-6"/>
        </w:rPr>
        <w:t> </w:t>
      </w:r>
      <w:r>
        <w:rPr/>
        <w:t>en</w:t>
      </w:r>
      <w:r>
        <w:rPr>
          <w:spacing w:val="-7"/>
        </w:rPr>
        <w:t> </w:t>
      </w:r>
      <w:r>
        <w:rPr/>
        <w:t>mi</w:t>
      </w:r>
      <w:r>
        <w:rPr>
          <w:spacing w:val="-6"/>
        </w:rPr>
        <w:t> </w:t>
      </w:r>
      <w:r>
        <w:rPr/>
        <w:t>caso,</w:t>
      </w:r>
      <w:r>
        <w:rPr>
          <w:spacing w:val="-7"/>
        </w:rPr>
        <w:t> </w:t>
      </w:r>
      <w:r>
        <w:rPr/>
        <w:t>con</w:t>
      </w:r>
      <w:r>
        <w:rPr>
          <w:spacing w:val="-9"/>
        </w:rPr>
        <w:t> </w:t>
      </w:r>
      <w:r>
        <w:rPr/>
        <w:t>casi</w:t>
      </w:r>
      <w:r>
        <w:rPr>
          <w:spacing w:val="-8"/>
        </w:rPr>
        <w:t> </w:t>
      </w:r>
      <w:r>
        <w:rPr/>
        <w:t>nulos</w:t>
      </w:r>
      <w:r>
        <w:rPr>
          <w:spacing w:val="-9"/>
        </w:rPr>
        <w:t> </w:t>
      </w:r>
      <w:r>
        <w:rPr/>
        <w:t>conocimientos</w:t>
      </w:r>
      <w:r>
        <w:rPr>
          <w:spacing w:val="-9"/>
        </w:rPr>
        <w:t> </w:t>
      </w:r>
      <w:r>
        <w:rPr/>
        <w:t>informáticos</w:t>
      </w:r>
      <w:r>
        <w:rPr>
          <w:spacing w:val="-9"/>
        </w:rPr>
        <w:t> </w:t>
      </w:r>
      <w:r>
        <w:rPr/>
        <w:t>la</w:t>
      </w:r>
      <w:r>
        <w:rPr>
          <w:spacing w:val="-9"/>
        </w:rPr>
        <w:t> </w:t>
      </w:r>
      <w:r>
        <w:rPr/>
        <w:t>inmersión</w:t>
      </w:r>
      <w:r>
        <w:rPr>
          <w:spacing w:val="-7"/>
        </w:rPr>
        <w:t> </w:t>
      </w:r>
      <w:r>
        <w:rPr/>
        <w:t>en</w:t>
      </w:r>
      <w:r>
        <w:rPr>
          <w:spacing w:val="-9"/>
        </w:rPr>
        <w:t> </w:t>
      </w:r>
      <w:r>
        <w:rPr/>
        <w:t>estas</w:t>
      </w:r>
      <w:r>
        <w:rPr>
          <w:spacing w:val="-9"/>
        </w:rPr>
        <w:t> </w:t>
      </w:r>
      <w:r>
        <w:rPr/>
        <w:t>técnicas puede</w:t>
      </w:r>
      <w:r>
        <w:rPr>
          <w:spacing w:val="-7"/>
        </w:rPr>
        <w:t> </w:t>
      </w:r>
      <w:r>
        <w:rPr/>
        <w:t>resultar</w:t>
      </w:r>
      <w:r>
        <w:rPr>
          <w:spacing w:val="-4"/>
        </w:rPr>
        <w:t> </w:t>
      </w:r>
      <w:r>
        <w:rPr/>
        <w:t>tediosa</w:t>
      </w:r>
      <w:r>
        <w:rPr>
          <w:spacing w:val="-4"/>
        </w:rPr>
        <w:t> </w:t>
      </w:r>
      <w:r>
        <w:rPr/>
        <w:t>y</w:t>
      </w:r>
      <w:r>
        <w:rPr>
          <w:spacing w:val="-7"/>
        </w:rPr>
        <w:t> </w:t>
      </w:r>
      <w:r>
        <w:rPr/>
        <w:t>frustrante</w:t>
      </w:r>
      <w:r>
        <w:rPr>
          <w:spacing w:val="-4"/>
        </w:rPr>
        <w:t> </w:t>
      </w:r>
      <w:r>
        <w:rPr/>
        <w:t>en</w:t>
      </w:r>
      <w:r>
        <w:rPr>
          <w:spacing w:val="-7"/>
        </w:rPr>
        <w:t> </w:t>
      </w:r>
      <w:r>
        <w:rPr/>
        <w:t>sus</w:t>
      </w:r>
      <w:r>
        <w:rPr>
          <w:spacing w:val="-6"/>
        </w:rPr>
        <w:t> </w:t>
      </w:r>
      <w:r>
        <w:rPr/>
        <w:t>inicios,</w:t>
      </w:r>
      <w:r>
        <w:rPr>
          <w:spacing w:val="-7"/>
        </w:rPr>
        <w:t> </w:t>
      </w:r>
      <w:r>
        <w:rPr/>
        <w:t>viéndonos</w:t>
      </w:r>
      <w:r>
        <w:rPr>
          <w:spacing w:val="-6"/>
        </w:rPr>
        <w:t> </w:t>
      </w:r>
      <w:r>
        <w:rPr/>
        <w:t>frente</w:t>
      </w:r>
      <w:r>
        <w:rPr>
          <w:spacing w:val="-7"/>
        </w:rPr>
        <w:t> </w:t>
      </w:r>
      <w:r>
        <w:rPr/>
        <w:t>a</w:t>
      </w:r>
      <w:r>
        <w:rPr>
          <w:spacing w:val="-4"/>
        </w:rPr>
        <w:t> </w:t>
      </w:r>
      <w:r>
        <w:rPr/>
        <w:t>un</w:t>
      </w:r>
      <w:r>
        <w:rPr>
          <w:spacing w:val="-5"/>
        </w:rPr>
        <w:t> </w:t>
      </w:r>
      <w:r>
        <w:rPr/>
        <w:t>artefacto</w:t>
      </w:r>
      <w:r>
        <w:rPr>
          <w:spacing w:val="-7"/>
        </w:rPr>
        <w:t> </w:t>
      </w:r>
      <w:r>
        <w:rPr/>
        <w:t>que</w:t>
      </w:r>
      <w:r>
        <w:rPr>
          <w:spacing w:val="-4"/>
        </w:rPr>
        <w:t> </w:t>
      </w:r>
      <w:r>
        <w:rPr/>
        <w:t>no</w:t>
      </w:r>
      <w:r>
        <w:rPr>
          <w:spacing w:val="-7"/>
        </w:rPr>
        <w:t> </w:t>
      </w:r>
      <w:r>
        <w:rPr/>
        <w:t>entendemos</w:t>
      </w:r>
      <w:r>
        <w:rPr>
          <w:spacing w:val="-4"/>
        </w:rPr>
        <w:t> </w:t>
      </w:r>
      <w:r>
        <w:rPr/>
        <w:t>en absoluto y que pareciera estar sumamente alejado de la experiencia del común de la gente. Este extrañamiento conlleva una forma diferente de experimentar el método de investigación, en la que quizás estemos muchas horas sin resultados publicables.</w:t>
      </w:r>
    </w:p>
    <w:p>
      <w:pPr>
        <w:pStyle w:val="BodyText"/>
        <w:spacing w:line="360" w:lineRule="auto" w:before="159"/>
        <w:ind w:left="240" w:right="614" w:firstLine="707"/>
        <w:jc w:val="both"/>
      </w:pPr>
      <w:r>
        <w:rPr/>
        <w:t>En este camino de la incipiente programación, para la extracción, procesamiento y análisis de los datos elegimos utilizar el lenguaje R y la aplicación R Studio, un entorno que lo vuelve más amigable.</w:t>
      </w:r>
      <w:r>
        <w:rPr>
          <w:spacing w:val="-9"/>
        </w:rPr>
        <w:t> </w:t>
      </w:r>
      <w:r>
        <w:rPr/>
        <w:t>R</w:t>
      </w:r>
      <w:r>
        <w:rPr>
          <w:spacing w:val="-9"/>
        </w:rPr>
        <w:t> </w:t>
      </w:r>
      <w:r>
        <w:rPr/>
        <w:t>es</w:t>
      </w:r>
      <w:r>
        <w:rPr>
          <w:spacing w:val="-10"/>
        </w:rPr>
        <w:t> </w:t>
      </w:r>
      <w:r>
        <w:rPr/>
        <w:t>mencionado</w:t>
      </w:r>
      <w:r>
        <w:rPr>
          <w:spacing w:val="-11"/>
        </w:rPr>
        <w:t> </w:t>
      </w:r>
      <w:r>
        <w:rPr/>
        <w:t>por</w:t>
      </w:r>
      <w:r>
        <w:rPr>
          <w:spacing w:val="-10"/>
        </w:rPr>
        <w:t> </w:t>
      </w:r>
      <w:r>
        <w:rPr/>
        <w:t>la</w:t>
      </w:r>
      <w:r>
        <w:rPr>
          <w:spacing w:val="-11"/>
        </w:rPr>
        <w:t> </w:t>
      </w:r>
      <w:r>
        <w:rPr/>
        <w:t>bibliografía</w:t>
      </w:r>
      <w:r>
        <w:rPr>
          <w:spacing w:val="-11"/>
        </w:rPr>
        <w:t> </w:t>
      </w:r>
      <w:r>
        <w:rPr/>
        <w:t>recorrida</w:t>
      </w:r>
      <w:r>
        <w:rPr>
          <w:spacing w:val="-11"/>
        </w:rPr>
        <w:t> </w:t>
      </w:r>
      <w:r>
        <w:rPr/>
        <w:t>como</w:t>
      </w:r>
      <w:r>
        <w:rPr>
          <w:spacing w:val="-9"/>
        </w:rPr>
        <w:t> </w:t>
      </w:r>
      <w:r>
        <w:rPr/>
        <w:t>una</w:t>
      </w:r>
      <w:r>
        <w:rPr>
          <w:spacing w:val="-9"/>
        </w:rPr>
        <w:t> </w:t>
      </w:r>
      <w:r>
        <w:rPr/>
        <w:t>herramienta</w:t>
      </w:r>
      <w:r>
        <w:rPr>
          <w:spacing w:val="-11"/>
        </w:rPr>
        <w:t> </w:t>
      </w:r>
      <w:r>
        <w:rPr/>
        <w:t>de</w:t>
      </w:r>
      <w:r>
        <w:rPr>
          <w:spacing w:val="-9"/>
        </w:rPr>
        <w:t> </w:t>
      </w:r>
      <w:r>
        <w:rPr/>
        <w:t>gran</w:t>
      </w:r>
      <w:r>
        <w:rPr>
          <w:spacing w:val="-10"/>
        </w:rPr>
        <w:t> </w:t>
      </w:r>
      <w:r>
        <w:rPr/>
        <w:t>eficacia,</w:t>
      </w:r>
      <w:r>
        <w:rPr>
          <w:spacing w:val="-11"/>
        </w:rPr>
        <w:t> </w:t>
      </w:r>
      <w:r>
        <w:rPr/>
        <w:t>no</w:t>
      </w:r>
      <w:r>
        <w:rPr>
          <w:spacing w:val="-11"/>
        </w:rPr>
        <w:t> </w:t>
      </w:r>
      <w:r>
        <w:rPr/>
        <w:t>solo por</w:t>
      </w:r>
      <w:r>
        <w:rPr>
          <w:spacing w:val="-1"/>
        </w:rPr>
        <w:t> </w:t>
      </w:r>
      <w:r>
        <w:rPr/>
        <w:t>ser</w:t>
      </w:r>
      <w:r>
        <w:rPr>
          <w:spacing w:val="-1"/>
        </w:rPr>
        <w:t> </w:t>
      </w:r>
      <w:r>
        <w:rPr/>
        <w:t>gratuito,</w:t>
      </w:r>
      <w:r>
        <w:rPr>
          <w:spacing w:val="-1"/>
        </w:rPr>
        <w:t> </w:t>
      </w:r>
      <w:r>
        <w:rPr/>
        <w:t>sino</w:t>
      </w:r>
      <w:r>
        <w:rPr>
          <w:spacing w:val="-2"/>
        </w:rPr>
        <w:t> </w:t>
      </w:r>
      <w:r>
        <w:rPr/>
        <w:t>que</w:t>
      </w:r>
      <w:r>
        <w:rPr>
          <w:spacing w:val="-1"/>
        </w:rPr>
        <w:t> </w:t>
      </w:r>
      <w:r>
        <w:rPr/>
        <w:t>al</w:t>
      </w:r>
      <w:r>
        <w:rPr>
          <w:spacing w:val="-3"/>
        </w:rPr>
        <w:t> </w:t>
      </w:r>
      <w:r>
        <w:rPr/>
        <w:t>ser</w:t>
      </w:r>
      <w:r>
        <w:rPr>
          <w:spacing w:val="-1"/>
        </w:rPr>
        <w:t> </w:t>
      </w:r>
      <w:r>
        <w:rPr/>
        <w:t>de</w:t>
      </w:r>
      <w:r>
        <w:rPr>
          <w:spacing w:val="-1"/>
        </w:rPr>
        <w:t> </w:t>
      </w:r>
      <w:r>
        <w:rPr/>
        <w:t>código</w:t>
      </w:r>
      <w:r>
        <w:rPr>
          <w:spacing w:val="-1"/>
        </w:rPr>
        <w:t> </w:t>
      </w:r>
      <w:r>
        <w:rPr/>
        <w:t>abierto</w:t>
      </w:r>
      <w:r>
        <w:rPr>
          <w:spacing w:val="-2"/>
        </w:rPr>
        <w:t> </w:t>
      </w:r>
      <w:r>
        <w:rPr/>
        <w:t>permite</w:t>
      </w:r>
      <w:r>
        <w:rPr>
          <w:spacing w:val="-3"/>
        </w:rPr>
        <w:t> </w:t>
      </w:r>
      <w:r>
        <w:rPr/>
        <w:t>la</w:t>
      </w:r>
      <w:r>
        <w:rPr>
          <w:spacing w:val="-1"/>
        </w:rPr>
        <w:t> </w:t>
      </w:r>
      <w:r>
        <w:rPr/>
        <w:t>colaboración</w:t>
      </w:r>
      <w:r>
        <w:rPr>
          <w:spacing w:val="-1"/>
        </w:rPr>
        <w:t> </w:t>
      </w:r>
      <w:r>
        <w:rPr/>
        <w:t>de</w:t>
      </w:r>
      <w:r>
        <w:rPr>
          <w:spacing w:val="-1"/>
        </w:rPr>
        <w:t> </w:t>
      </w:r>
      <w:r>
        <w:rPr/>
        <w:t>desarrolladores</w:t>
      </w:r>
      <w:r>
        <w:rPr>
          <w:spacing w:val="-2"/>
        </w:rPr>
        <w:t> </w:t>
      </w:r>
      <w:r>
        <w:rPr/>
        <w:t>de</w:t>
      </w:r>
      <w:r>
        <w:rPr>
          <w:spacing w:val="-1"/>
        </w:rPr>
        <w:t> </w:t>
      </w:r>
      <w:r>
        <w:rPr/>
        <w:t>todo</w:t>
      </w:r>
      <w:r>
        <w:rPr>
          <w:spacing w:val="-1"/>
        </w:rPr>
        <w:t> </w:t>
      </w:r>
      <w:r>
        <w:rPr/>
        <w:t>el mundo. La apropiación de aprendizajes vinculados a estos programas nos acerca a comprender el procesamiento de los datos, y permite verificar el procedimiento de recolección de los datos adecuándolo a nuestros objetivos.</w:t>
      </w:r>
    </w:p>
    <w:p>
      <w:pPr>
        <w:pStyle w:val="BodyText"/>
        <w:spacing w:line="360" w:lineRule="auto" w:before="162"/>
        <w:ind w:left="240" w:right="622" w:firstLine="707"/>
        <w:jc w:val="both"/>
      </w:pPr>
      <w:r>
        <w:rPr/>
        <w:t>Distintas disciplinas científicas utilizan el software R, específicamente para análisis de datos desde las ciencias sociales y humanidades digitales las principales referencias para esta tesina son del apéndice</w:t>
      </w:r>
      <w:r>
        <w:rPr>
          <w:spacing w:val="-9"/>
        </w:rPr>
        <w:t> </w:t>
      </w:r>
      <w:r>
        <w:rPr/>
        <w:t>metodológico</w:t>
      </w:r>
      <w:r>
        <w:rPr>
          <w:spacing w:val="-12"/>
        </w:rPr>
        <w:t> </w:t>
      </w:r>
      <w:r>
        <w:rPr/>
        <w:t>de</w:t>
      </w:r>
      <w:r>
        <w:rPr>
          <w:spacing w:val="-12"/>
        </w:rPr>
        <w:t> </w:t>
      </w:r>
      <w:r>
        <w:rPr/>
        <w:t>Calvo</w:t>
      </w:r>
      <w:r>
        <w:rPr>
          <w:spacing w:val="-10"/>
        </w:rPr>
        <w:t> </w:t>
      </w:r>
      <w:r>
        <w:rPr/>
        <w:t>(2015),</w:t>
      </w:r>
      <w:r>
        <w:rPr>
          <w:spacing w:val="-10"/>
        </w:rPr>
        <w:t> </w:t>
      </w:r>
      <w:r>
        <w:rPr/>
        <w:t>el</w:t>
      </w:r>
      <w:r>
        <w:rPr>
          <w:spacing w:val="-11"/>
        </w:rPr>
        <w:t> </w:t>
      </w:r>
      <w:r>
        <w:rPr/>
        <w:t>libro</w:t>
      </w:r>
      <w:r>
        <w:rPr>
          <w:spacing w:val="-10"/>
        </w:rPr>
        <w:t> </w:t>
      </w:r>
      <w:r>
        <w:rPr/>
        <w:t>de</w:t>
      </w:r>
      <w:r>
        <w:rPr>
          <w:spacing w:val="-9"/>
        </w:rPr>
        <w:t> </w:t>
      </w:r>
      <w:r>
        <w:rPr/>
        <w:t>Uridinez</w:t>
      </w:r>
      <w:r>
        <w:rPr>
          <w:spacing w:val="-11"/>
        </w:rPr>
        <w:t> </w:t>
      </w:r>
      <w:r>
        <w:rPr/>
        <w:t>y</w:t>
      </w:r>
      <w:r>
        <w:rPr>
          <w:spacing w:val="-12"/>
        </w:rPr>
        <w:t> </w:t>
      </w:r>
      <w:r>
        <w:rPr/>
        <w:t>Cruz</w:t>
      </w:r>
      <w:r>
        <w:rPr>
          <w:spacing w:val="-12"/>
        </w:rPr>
        <w:t> </w:t>
      </w:r>
      <w:r>
        <w:rPr/>
        <w:t>(2019)</w:t>
      </w:r>
      <w:r>
        <w:rPr>
          <w:spacing w:val="-9"/>
        </w:rPr>
        <w:t> </w:t>
      </w:r>
      <w:r>
        <w:rPr/>
        <w:t>y</w:t>
      </w:r>
      <w:r>
        <w:rPr>
          <w:spacing w:val="-12"/>
        </w:rPr>
        <w:t> </w:t>
      </w:r>
      <w:r>
        <w:rPr/>
        <w:t>script</w:t>
      </w:r>
      <w:r>
        <w:rPr>
          <w:spacing w:val="-9"/>
        </w:rPr>
        <w:t> </w:t>
      </w:r>
      <w:r>
        <w:rPr/>
        <w:t>publicados</w:t>
      </w:r>
      <w:r>
        <w:rPr>
          <w:spacing w:val="-9"/>
        </w:rPr>
        <w:t> </w:t>
      </w:r>
      <w:r>
        <w:rPr/>
        <w:t>en</w:t>
      </w:r>
      <w:r>
        <w:rPr>
          <w:spacing w:val="-12"/>
        </w:rPr>
        <w:t> </w:t>
      </w:r>
      <w:r>
        <w:rPr/>
        <w:t>sitios colaborativos como The Programming Historian</w:t>
      </w:r>
      <w:r>
        <w:rPr>
          <w:vertAlign w:val="superscript"/>
        </w:rPr>
        <w:t>6</w:t>
      </w:r>
      <w:r>
        <w:rPr>
          <w:vertAlign w:val="baseline"/>
        </w:rPr>
        <w:t> , el sitio Rpubs</w:t>
      </w:r>
      <w:r>
        <w:rPr>
          <w:vertAlign w:val="superscript"/>
        </w:rPr>
        <w:t>7</w:t>
      </w:r>
      <w:r>
        <w:rPr>
          <w:vertAlign w:val="baseline"/>
        </w:rPr>
        <w:t> y el repositorio GitHub.</w:t>
      </w:r>
      <w:r>
        <w:rPr>
          <w:vertAlign w:val="superscript"/>
        </w:rPr>
        <w:t>8</w:t>
      </w:r>
    </w:p>
    <w:p>
      <w:pPr>
        <w:pStyle w:val="BodyText"/>
        <w:rPr>
          <w:sz w:val="20"/>
        </w:rPr>
      </w:pPr>
    </w:p>
    <w:p>
      <w:pPr>
        <w:pStyle w:val="BodyText"/>
        <w:rPr>
          <w:sz w:val="20"/>
        </w:rPr>
      </w:pPr>
    </w:p>
    <w:p>
      <w:pPr>
        <w:pStyle w:val="BodyText"/>
        <w:spacing w:before="114"/>
        <w:rPr>
          <w:sz w:val="20"/>
        </w:rPr>
      </w:pPr>
      <w:r>
        <w:rPr/>
        <mc:AlternateContent>
          <mc:Choice Requires="wps">
            <w:drawing>
              <wp:anchor distT="0" distB="0" distL="0" distR="0" allowOverlap="1" layoutInCell="1" locked="0" behindDoc="1" simplePos="0" relativeHeight="487590400">
                <wp:simplePos x="0" y="0"/>
                <wp:positionH relativeFrom="page">
                  <wp:posOffset>1364233</wp:posOffset>
                </wp:positionH>
                <wp:positionV relativeFrom="paragraph">
                  <wp:posOffset>234205</wp:posOffset>
                </wp:positionV>
                <wp:extent cx="1829435" cy="762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8.441387pt;width:144.020pt;height:.599980pt;mso-position-horizontal-relative:page;mso-position-vertical-relative:paragraph;z-index:-15726080;mso-wrap-distance-left:0;mso-wrap-distance-right:0" id="docshape9" filled="true" fillcolor="#000000" stroked="false">
                <v:fill type="solid"/>
                <w10:wrap type="topAndBottom"/>
              </v:rect>
            </w:pict>
          </mc:Fallback>
        </mc:AlternateContent>
      </w:r>
    </w:p>
    <w:p>
      <w:pPr>
        <w:spacing w:line="229" w:lineRule="exact" w:before="94"/>
        <w:ind w:left="240" w:right="0" w:firstLine="0"/>
        <w:jc w:val="left"/>
        <w:rPr>
          <w:sz w:val="20"/>
        </w:rPr>
      </w:pPr>
      <w:r>
        <w:rPr>
          <w:sz w:val="20"/>
          <w:vertAlign w:val="superscript"/>
        </w:rPr>
        <w:t>5</w:t>
      </w:r>
      <w:r>
        <w:rPr>
          <w:spacing w:val="-4"/>
          <w:sz w:val="20"/>
          <w:vertAlign w:val="baseline"/>
        </w:rPr>
        <w:t> </w:t>
      </w:r>
      <w:r>
        <w:rPr>
          <w:sz w:val="20"/>
          <w:vertAlign w:val="baseline"/>
        </w:rPr>
        <w:t>Un</w:t>
      </w:r>
      <w:r>
        <w:rPr>
          <w:spacing w:val="-4"/>
          <w:sz w:val="20"/>
          <w:vertAlign w:val="baseline"/>
        </w:rPr>
        <w:t> </w:t>
      </w:r>
      <w:r>
        <w:rPr>
          <w:sz w:val="20"/>
          <w:vertAlign w:val="baseline"/>
        </w:rPr>
        <w:t>ejemplo</w:t>
      </w:r>
      <w:r>
        <w:rPr>
          <w:spacing w:val="-3"/>
          <w:sz w:val="20"/>
          <w:vertAlign w:val="baseline"/>
        </w:rPr>
        <w:t> </w:t>
      </w:r>
      <w:r>
        <w:rPr>
          <w:sz w:val="20"/>
          <w:vertAlign w:val="baseline"/>
        </w:rPr>
        <w:t>de</w:t>
      </w:r>
      <w:r>
        <w:rPr>
          <w:spacing w:val="-3"/>
          <w:sz w:val="20"/>
          <w:vertAlign w:val="baseline"/>
        </w:rPr>
        <w:t> </w:t>
      </w:r>
      <w:r>
        <w:rPr>
          <w:sz w:val="20"/>
          <w:vertAlign w:val="baseline"/>
        </w:rPr>
        <w:t>este</w:t>
      </w:r>
      <w:r>
        <w:rPr>
          <w:spacing w:val="-4"/>
          <w:sz w:val="20"/>
          <w:vertAlign w:val="baseline"/>
        </w:rPr>
        <w:t> </w:t>
      </w:r>
      <w:r>
        <w:rPr>
          <w:sz w:val="20"/>
          <w:vertAlign w:val="baseline"/>
        </w:rPr>
        <w:t>tipo</w:t>
      </w:r>
      <w:r>
        <w:rPr>
          <w:spacing w:val="-3"/>
          <w:sz w:val="20"/>
          <w:vertAlign w:val="baseline"/>
        </w:rPr>
        <w:t> </w:t>
      </w:r>
      <w:r>
        <w:rPr>
          <w:sz w:val="20"/>
          <w:vertAlign w:val="baseline"/>
        </w:rPr>
        <w:t>de</w:t>
      </w:r>
      <w:r>
        <w:rPr>
          <w:spacing w:val="-3"/>
          <w:sz w:val="20"/>
          <w:vertAlign w:val="baseline"/>
        </w:rPr>
        <w:t> </w:t>
      </w:r>
      <w:r>
        <w:rPr>
          <w:sz w:val="20"/>
          <w:vertAlign w:val="baseline"/>
        </w:rPr>
        <w:t>servicios</w:t>
      </w:r>
      <w:r>
        <w:rPr>
          <w:spacing w:val="-5"/>
          <w:sz w:val="20"/>
          <w:vertAlign w:val="baseline"/>
        </w:rPr>
        <w:t> </w:t>
      </w:r>
      <w:r>
        <w:rPr>
          <w:sz w:val="20"/>
          <w:vertAlign w:val="baseline"/>
        </w:rPr>
        <w:t>es</w:t>
      </w:r>
      <w:r>
        <w:rPr>
          <w:spacing w:val="-4"/>
          <w:sz w:val="20"/>
          <w:vertAlign w:val="baseline"/>
        </w:rPr>
        <w:t> </w:t>
      </w:r>
      <w:r>
        <w:rPr>
          <w:sz w:val="20"/>
          <w:vertAlign w:val="baseline"/>
        </w:rPr>
        <w:t>Twtonomy</w:t>
      </w:r>
      <w:r>
        <w:rPr>
          <w:spacing w:val="-1"/>
          <w:sz w:val="20"/>
          <w:vertAlign w:val="baseline"/>
        </w:rPr>
        <w:t> </w:t>
      </w:r>
      <w:r>
        <w:rPr>
          <w:spacing w:val="-2"/>
          <w:sz w:val="20"/>
          <w:vertAlign w:val="baseline"/>
        </w:rPr>
        <w:t>https://</w:t>
      </w:r>
      <w:hyperlink r:id="rId10">
        <w:r>
          <w:rPr>
            <w:spacing w:val="-2"/>
            <w:sz w:val="20"/>
            <w:vertAlign w:val="baseline"/>
          </w:rPr>
          <w:t>www.twitonomy.com/</w:t>
        </w:r>
      </w:hyperlink>
    </w:p>
    <w:p>
      <w:pPr>
        <w:spacing w:line="229" w:lineRule="exact" w:before="0"/>
        <w:ind w:left="240" w:right="0" w:firstLine="0"/>
        <w:jc w:val="left"/>
        <w:rPr>
          <w:sz w:val="20"/>
        </w:rPr>
      </w:pPr>
      <w:r>
        <w:rPr>
          <w:sz w:val="20"/>
          <w:vertAlign w:val="superscript"/>
        </w:rPr>
        <w:t>6</w:t>
      </w:r>
      <w:r>
        <w:rPr>
          <w:sz w:val="20"/>
          <w:vertAlign w:val="baseline"/>
        </w:rPr>
        <w:t>Sitio</w:t>
      </w:r>
      <w:r>
        <w:rPr>
          <w:spacing w:val="-2"/>
          <w:sz w:val="20"/>
          <w:vertAlign w:val="baseline"/>
        </w:rPr>
        <w:t> </w:t>
      </w:r>
      <w:r>
        <w:rPr>
          <w:sz w:val="20"/>
          <w:vertAlign w:val="baseline"/>
        </w:rPr>
        <w:t>web:</w:t>
      </w:r>
      <w:r>
        <w:rPr>
          <w:spacing w:val="44"/>
          <w:sz w:val="20"/>
          <w:vertAlign w:val="baseline"/>
        </w:rPr>
        <w:t> </w:t>
      </w:r>
      <w:hyperlink r:id="rId11">
        <w:r>
          <w:rPr>
            <w:color w:val="0000FF"/>
            <w:spacing w:val="-2"/>
            <w:sz w:val="20"/>
            <w:u w:val="single" w:color="0000FF"/>
            <w:vertAlign w:val="baseline"/>
          </w:rPr>
          <w:t>https://programminghistorian.org/</w:t>
        </w:r>
      </w:hyperlink>
    </w:p>
    <w:p>
      <w:pPr>
        <w:pStyle w:val="BodyText"/>
        <w:spacing w:before="10"/>
        <w:rPr>
          <w:sz w:val="20"/>
        </w:rPr>
      </w:pPr>
    </w:p>
    <w:p>
      <w:pPr>
        <w:spacing w:before="0"/>
        <w:ind w:left="240" w:right="0" w:firstLine="0"/>
        <w:jc w:val="left"/>
        <w:rPr>
          <w:sz w:val="20"/>
        </w:rPr>
      </w:pPr>
      <w:r>
        <w:rPr>
          <w:sz w:val="20"/>
          <w:vertAlign w:val="superscript"/>
        </w:rPr>
        <w:t>7</w:t>
      </w:r>
      <w:r>
        <w:rPr>
          <w:spacing w:val="-5"/>
          <w:sz w:val="20"/>
          <w:vertAlign w:val="baseline"/>
        </w:rPr>
        <w:t> </w:t>
      </w:r>
      <w:r>
        <w:rPr>
          <w:sz w:val="20"/>
          <w:vertAlign w:val="baseline"/>
        </w:rPr>
        <w:t>Puede</w:t>
      </w:r>
      <w:r>
        <w:rPr>
          <w:spacing w:val="-4"/>
          <w:sz w:val="20"/>
          <w:vertAlign w:val="baseline"/>
        </w:rPr>
        <w:t> </w:t>
      </w:r>
      <w:r>
        <w:rPr>
          <w:sz w:val="20"/>
          <w:vertAlign w:val="baseline"/>
        </w:rPr>
        <w:t>consultarse</w:t>
      </w:r>
      <w:r>
        <w:rPr>
          <w:spacing w:val="-5"/>
          <w:sz w:val="20"/>
          <w:vertAlign w:val="baseline"/>
        </w:rPr>
        <w:t> </w:t>
      </w:r>
      <w:r>
        <w:rPr>
          <w:sz w:val="20"/>
          <w:vertAlign w:val="baseline"/>
        </w:rPr>
        <w:t>en:</w:t>
      </w:r>
      <w:r>
        <w:rPr>
          <w:spacing w:val="43"/>
          <w:sz w:val="20"/>
          <w:vertAlign w:val="baseline"/>
        </w:rPr>
        <w:t> </w:t>
      </w:r>
      <w:hyperlink r:id="rId12">
        <w:r>
          <w:rPr>
            <w:color w:val="0000FF"/>
            <w:spacing w:val="-2"/>
            <w:sz w:val="20"/>
            <w:u w:val="single" w:color="0000FF"/>
            <w:vertAlign w:val="baseline"/>
          </w:rPr>
          <w:t>https://rpubs.com/camilamila/tweets</w:t>
        </w:r>
      </w:hyperlink>
    </w:p>
    <w:p>
      <w:pPr>
        <w:spacing w:before="1"/>
        <w:ind w:left="240" w:right="0" w:firstLine="0"/>
        <w:jc w:val="left"/>
        <w:rPr>
          <w:sz w:val="20"/>
        </w:rPr>
      </w:pPr>
      <w:r>
        <w:rPr>
          <w:sz w:val="20"/>
          <w:vertAlign w:val="superscript"/>
        </w:rPr>
        <w:t>8</w:t>
      </w:r>
      <w:r>
        <w:rPr>
          <w:spacing w:val="-5"/>
          <w:sz w:val="20"/>
          <w:vertAlign w:val="baseline"/>
        </w:rPr>
        <w:t> </w:t>
      </w:r>
      <w:r>
        <w:rPr>
          <w:sz w:val="20"/>
          <w:vertAlign w:val="baseline"/>
        </w:rPr>
        <w:t>Sitio</w:t>
      </w:r>
      <w:r>
        <w:rPr>
          <w:spacing w:val="-1"/>
          <w:sz w:val="20"/>
          <w:vertAlign w:val="baseline"/>
        </w:rPr>
        <w:t> </w:t>
      </w:r>
      <w:r>
        <w:rPr>
          <w:sz w:val="20"/>
          <w:vertAlign w:val="baseline"/>
        </w:rPr>
        <w:t>web</w:t>
      </w:r>
      <w:r>
        <w:rPr>
          <w:spacing w:val="-3"/>
          <w:sz w:val="20"/>
          <w:vertAlign w:val="baseline"/>
        </w:rPr>
        <w:t> </w:t>
      </w:r>
      <w:r>
        <w:rPr>
          <w:sz w:val="20"/>
          <w:vertAlign w:val="baseline"/>
        </w:rPr>
        <w:t>para</w:t>
      </w:r>
      <w:r>
        <w:rPr>
          <w:spacing w:val="-4"/>
          <w:sz w:val="20"/>
          <w:vertAlign w:val="baseline"/>
        </w:rPr>
        <w:t> </w:t>
      </w:r>
      <w:r>
        <w:rPr>
          <w:sz w:val="20"/>
          <w:vertAlign w:val="baseline"/>
        </w:rPr>
        <w:t>el</w:t>
      </w:r>
      <w:r>
        <w:rPr>
          <w:spacing w:val="-2"/>
          <w:sz w:val="20"/>
          <w:vertAlign w:val="baseline"/>
        </w:rPr>
        <w:t> </w:t>
      </w:r>
      <w:r>
        <w:rPr>
          <w:sz w:val="20"/>
          <w:vertAlign w:val="baseline"/>
        </w:rPr>
        <w:t>paquete</w:t>
      </w:r>
      <w:r>
        <w:rPr>
          <w:spacing w:val="-3"/>
          <w:sz w:val="20"/>
          <w:vertAlign w:val="baseline"/>
        </w:rPr>
        <w:t> </w:t>
      </w:r>
      <w:r>
        <w:rPr>
          <w:sz w:val="20"/>
          <w:vertAlign w:val="baseline"/>
        </w:rPr>
        <w:t>rtweet</w:t>
      </w:r>
      <w:r>
        <w:rPr>
          <w:spacing w:val="-5"/>
          <w:sz w:val="20"/>
          <w:vertAlign w:val="baseline"/>
        </w:rPr>
        <w:t> </w:t>
      </w:r>
      <w:r>
        <w:rPr>
          <w:spacing w:val="-2"/>
          <w:sz w:val="20"/>
          <w:vertAlign w:val="baseline"/>
        </w:rPr>
        <w:t>https://github.com/ropensci/rtweet.</w:t>
      </w:r>
    </w:p>
    <w:p>
      <w:pPr>
        <w:spacing w:after="0"/>
        <w:jc w:val="left"/>
        <w:rPr>
          <w:sz w:val="20"/>
        </w:rPr>
        <w:sectPr>
          <w:pgSz w:w="11910" w:h="16840"/>
          <w:pgMar w:header="715" w:footer="710" w:top="1060" w:bottom="900" w:left="1200" w:right="820"/>
        </w:sectPr>
      </w:pPr>
    </w:p>
    <w:p>
      <w:pPr>
        <w:pStyle w:val="BodyText"/>
        <w:spacing w:before="105"/>
      </w:pPr>
    </w:p>
    <w:p>
      <w:pPr>
        <w:pStyle w:val="BodyText"/>
        <w:spacing w:line="360" w:lineRule="auto"/>
        <w:ind w:left="240" w:right="616" w:firstLine="707"/>
        <w:jc w:val="both"/>
      </w:pPr>
      <w:r>
        <w:rPr/>
        <w:t>Se toma una muestra no probabilística; </w:t>
      </w:r>
      <w:r>
        <w:rPr>
          <w:color w:val="231F20"/>
        </w:rPr>
        <w:t>para la exploración, observación y recolección se tuvieron en cuenta todos aquellos aspectos característicos de esta red social y sus interacciones, desde la información cuantificable referente a tweets, seguidores, periodicidad de uso, el año de creación de la</w:t>
      </w:r>
      <w:r>
        <w:rPr>
          <w:color w:val="231F20"/>
          <w:spacing w:val="-4"/>
        </w:rPr>
        <w:t> </w:t>
      </w:r>
      <w:r>
        <w:rPr>
          <w:color w:val="231F20"/>
        </w:rPr>
        <w:t>cuenta,</w:t>
      </w:r>
      <w:r>
        <w:rPr>
          <w:color w:val="231F20"/>
          <w:spacing w:val="-4"/>
        </w:rPr>
        <w:t> </w:t>
      </w:r>
      <w:r>
        <w:rPr>
          <w:color w:val="231F20"/>
        </w:rPr>
        <w:t>la</w:t>
      </w:r>
      <w:r>
        <w:rPr>
          <w:color w:val="231F20"/>
          <w:spacing w:val="-4"/>
        </w:rPr>
        <w:t> </w:t>
      </w:r>
      <w:r>
        <w:rPr>
          <w:color w:val="231F20"/>
        </w:rPr>
        <w:t>descripción</w:t>
      </w:r>
      <w:r>
        <w:rPr>
          <w:color w:val="231F20"/>
          <w:spacing w:val="-5"/>
        </w:rPr>
        <w:t> </w:t>
      </w:r>
      <w:r>
        <w:rPr>
          <w:color w:val="231F20"/>
        </w:rPr>
        <w:t>del</w:t>
      </w:r>
      <w:r>
        <w:rPr>
          <w:color w:val="231F20"/>
          <w:spacing w:val="-6"/>
        </w:rPr>
        <w:t> </w:t>
      </w:r>
      <w:r>
        <w:rPr>
          <w:color w:val="231F20"/>
        </w:rPr>
        <w:t>perfil,</w:t>
      </w:r>
      <w:r>
        <w:rPr>
          <w:color w:val="231F20"/>
          <w:spacing w:val="-5"/>
        </w:rPr>
        <w:t> </w:t>
      </w:r>
      <w:r>
        <w:rPr>
          <w:color w:val="231F20"/>
        </w:rPr>
        <w:t>el</w:t>
      </w:r>
      <w:r>
        <w:rPr>
          <w:color w:val="231F20"/>
          <w:spacing w:val="-6"/>
        </w:rPr>
        <w:t> </w:t>
      </w:r>
      <w:r>
        <w:rPr>
          <w:color w:val="231F20"/>
        </w:rPr>
        <w:t>uso</w:t>
      </w:r>
      <w:r>
        <w:rPr>
          <w:color w:val="231F20"/>
          <w:spacing w:val="-4"/>
        </w:rPr>
        <w:t> </w:t>
      </w:r>
      <w:r>
        <w:rPr>
          <w:color w:val="231F20"/>
        </w:rPr>
        <w:t>de</w:t>
      </w:r>
      <w:r>
        <w:rPr>
          <w:color w:val="231F20"/>
          <w:spacing w:val="-4"/>
        </w:rPr>
        <w:t> </w:t>
      </w:r>
      <w:r>
        <w:rPr>
          <w:color w:val="231F20"/>
        </w:rPr>
        <w:t>imágenes,</w:t>
      </w:r>
      <w:r>
        <w:rPr>
          <w:color w:val="231F20"/>
          <w:spacing w:val="-4"/>
        </w:rPr>
        <w:t> </w:t>
      </w:r>
      <w:r>
        <w:rPr>
          <w:color w:val="231F20"/>
        </w:rPr>
        <w:t>recursos</w:t>
      </w:r>
      <w:r>
        <w:rPr>
          <w:color w:val="231F20"/>
          <w:spacing w:val="-4"/>
        </w:rPr>
        <w:t> </w:t>
      </w:r>
      <w:r>
        <w:rPr>
          <w:color w:val="231F20"/>
        </w:rPr>
        <w:t>interactivos:</w:t>
      </w:r>
      <w:r>
        <w:rPr>
          <w:color w:val="231F20"/>
          <w:spacing w:val="-6"/>
        </w:rPr>
        <w:t> </w:t>
      </w:r>
      <w:r>
        <w:rPr>
          <w:color w:val="231F20"/>
        </w:rPr>
        <w:t>favs,</w:t>
      </w:r>
      <w:r>
        <w:rPr>
          <w:color w:val="231F20"/>
          <w:spacing w:val="-6"/>
        </w:rPr>
        <w:t> </w:t>
      </w:r>
      <w:r>
        <w:rPr>
          <w:color w:val="231F20"/>
        </w:rPr>
        <w:t>retweet,</w:t>
      </w:r>
      <w:r>
        <w:rPr>
          <w:color w:val="231F20"/>
          <w:spacing w:val="-7"/>
        </w:rPr>
        <w:t> </w:t>
      </w:r>
      <w:r>
        <w:rPr>
          <w:color w:val="231F20"/>
        </w:rPr>
        <w:t>hashtags,</w:t>
      </w:r>
      <w:r>
        <w:rPr>
          <w:color w:val="231F20"/>
          <w:spacing w:val="-4"/>
        </w:rPr>
        <w:t> </w:t>
      </w:r>
      <w:r>
        <w:rPr>
          <w:color w:val="231F20"/>
        </w:rPr>
        <w:t>la cantidad de </w:t>
      </w:r>
      <w:r>
        <w:rPr>
          <w:i/>
          <w:color w:val="231F20"/>
        </w:rPr>
        <w:t>amigxs, </w:t>
      </w:r>
      <w:r>
        <w:rPr>
          <w:color w:val="231F20"/>
        </w:rPr>
        <w:t>la cantidad de </w:t>
      </w:r>
      <w:r>
        <w:rPr>
          <w:i/>
          <w:color w:val="231F20"/>
        </w:rPr>
        <w:t>seguidore/followers</w:t>
      </w:r>
      <w:r>
        <w:rPr>
          <w:color w:val="231F20"/>
        </w:rPr>
        <w:t>.</w:t>
      </w:r>
      <w:r>
        <w:rPr>
          <w:color w:val="231F20"/>
          <w:spacing w:val="40"/>
        </w:rPr>
        <w:t> </w:t>
      </w:r>
      <w:r>
        <w:rPr>
          <w:color w:val="231F20"/>
        </w:rPr>
        <w:t>En relación a las publicaciones: la frecuencia y el momento de emisión de los tweet y los comentarios más relevantes de los internautas.</w:t>
      </w:r>
    </w:p>
    <w:p>
      <w:pPr>
        <w:pStyle w:val="BodyText"/>
        <w:spacing w:line="360" w:lineRule="auto" w:before="160"/>
        <w:ind w:left="240" w:right="615" w:firstLine="707"/>
        <w:jc w:val="both"/>
      </w:pPr>
      <w:r>
        <w:rPr/>
        <w:t>Los script- código o instrucciones- son recetas que nos permiten ejecutar la orden que necesitamos</w:t>
      </w:r>
      <w:r>
        <w:rPr>
          <w:spacing w:val="-2"/>
        </w:rPr>
        <w:t> </w:t>
      </w:r>
      <w:r>
        <w:rPr/>
        <w:t>realizar.</w:t>
      </w:r>
      <w:r>
        <w:rPr>
          <w:spacing w:val="-2"/>
        </w:rPr>
        <w:t> </w:t>
      </w:r>
      <w:r>
        <w:rPr/>
        <w:t>En</w:t>
      </w:r>
      <w:r>
        <w:rPr>
          <w:spacing w:val="-5"/>
        </w:rPr>
        <w:t> </w:t>
      </w:r>
      <w:r>
        <w:rPr/>
        <w:t>este</w:t>
      </w:r>
      <w:r>
        <w:rPr>
          <w:spacing w:val="-2"/>
        </w:rPr>
        <w:t> </w:t>
      </w:r>
      <w:r>
        <w:rPr/>
        <w:t>proceso</w:t>
      </w:r>
      <w:r>
        <w:rPr>
          <w:spacing w:val="-4"/>
        </w:rPr>
        <w:t> </w:t>
      </w:r>
      <w:r>
        <w:rPr/>
        <w:t>radica</w:t>
      </w:r>
      <w:r>
        <w:rPr>
          <w:spacing w:val="-4"/>
        </w:rPr>
        <w:t> </w:t>
      </w:r>
      <w:r>
        <w:rPr/>
        <w:t>una</w:t>
      </w:r>
      <w:r>
        <w:rPr>
          <w:spacing w:val="-4"/>
        </w:rPr>
        <w:t> </w:t>
      </w:r>
      <w:r>
        <w:rPr/>
        <w:t>de</w:t>
      </w:r>
      <w:r>
        <w:rPr>
          <w:spacing w:val="-4"/>
        </w:rPr>
        <w:t> </w:t>
      </w:r>
      <w:r>
        <w:rPr/>
        <w:t>las</w:t>
      </w:r>
      <w:r>
        <w:rPr>
          <w:spacing w:val="-4"/>
        </w:rPr>
        <w:t> </w:t>
      </w:r>
      <w:r>
        <w:rPr/>
        <w:t>mayores</w:t>
      </w:r>
      <w:r>
        <w:rPr>
          <w:spacing w:val="-2"/>
        </w:rPr>
        <w:t> </w:t>
      </w:r>
      <w:r>
        <w:rPr/>
        <w:t>dificultades</w:t>
      </w:r>
      <w:r>
        <w:rPr>
          <w:spacing w:val="-4"/>
        </w:rPr>
        <w:t> </w:t>
      </w:r>
      <w:r>
        <w:rPr/>
        <w:t>del</w:t>
      </w:r>
      <w:r>
        <w:rPr>
          <w:spacing w:val="-1"/>
        </w:rPr>
        <w:t> </w:t>
      </w:r>
      <w:r>
        <w:rPr/>
        <w:t>manejo</w:t>
      </w:r>
      <w:r>
        <w:rPr>
          <w:spacing w:val="-5"/>
        </w:rPr>
        <w:t> </w:t>
      </w:r>
      <w:r>
        <w:rPr/>
        <w:t>de</w:t>
      </w:r>
      <w:r>
        <w:rPr>
          <w:spacing w:val="-4"/>
        </w:rPr>
        <w:t> </w:t>
      </w:r>
      <w:r>
        <w:rPr/>
        <w:t>las</w:t>
      </w:r>
      <w:r>
        <w:rPr>
          <w:spacing w:val="-4"/>
        </w:rPr>
        <w:t> </w:t>
      </w:r>
      <w:r>
        <w:rPr/>
        <w:t>técnicas digitales,</w:t>
      </w:r>
      <w:r>
        <w:rPr>
          <w:spacing w:val="-7"/>
        </w:rPr>
        <w:t> </w:t>
      </w:r>
      <w:r>
        <w:rPr/>
        <w:t>algunos</w:t>
      </w:r>
      <w:r>
        <w:rPr>
          <w:spacing w:val="-4"/>
        </w:rPr>
        <w:t> </w:t>
      </w:r>
      <w:r>
        <w:rPr/>
        <w:t>autores</w:t>
      </w:r>
      <w:r>
        <w:rPr>
          <w:spacing w:val="-6"/>
        </w:rPr>
        <w:t> </w:t>
      </w:r>
      <w:r>
        <w:rPr/>
        <w:t>y</w:t>
      </w:r>
      <w:r>
        <w:rPr>
          <w:spacing w:val="-7"/>
        </w:rPr>
        <w:t> </w:t>
      </w:r>
      <w:r>
        <w:rPr/>
        <w:t>autoras</w:t>
      </w:r>
      <w:r>
        <w:rPr>
          <w:spacing w:val="-6"/>
        </w:rPr>
        <w:t> </w:t>
      </w:r>
      <w:r>
        <w:rPr/>
        <w:t>del</w:t>
      </w:r>
      <w:r>
        <w:rPr>
          <w:spacing w:val="-4"/>
        </w:rPr>
        <w:t> </w:t>
      </w:r>
      <w:r>
        <w:rPr/>
        <w:t>campo</w:t>
      </w:r>
      <w:r>
        <w:rPr>
          <w:spacing w:val="-5"/>
        </w:rPr>
        <w:t> </w:t>
      </w:r>
      <w:r>
        <w:rPr/>
        <w:t>hablan</w:t>
      </w:r>
      <w:r>
        <w:rPr>
          <w:spacing w:val="-4"/>
        </w:rPr>
        <w:t> </w:t>
      </w:r>
      <w:r>
        <w:rPr/>
        <w:t>del</w:t>
      </w:r>
      <w:r>
        <w:rPr>
          <w:spacing w:val="-2"/>
        </w:rPr>
        <w:t> </w:t>
      </w:r>
      <w:r>
        <w:rPr/>
        <w:t>“cacharreo”,</w:t>
      </w:r>
      <w:r>
        <w:rPr>
          <w:spacing w:val="-6"/>
        </w:rPr>
        <w:t> </w:t>
      </w:r>
      <w:r>
        <w:rPr/>
        <w:t>refiriéndose</w:t>
      </w:r>
      <w:r>
        <w:rPr>
          <w:spacing w:val="-6"/>
        </w:rPr>
        <w:t> </w:t>
      </w:r>
      <w:r>
        <w:rPr/>
        <w:t>a</w:t>
      </w:r>
      <w:r>
        <w:rPr>
          <w:spacing w:val="-7"/>
        </w:rPr>
        <w:t> </w:t>
      </w:r>
      <w:r>
        <w:rPr/>
        <w:t>la</w:t>
      </w:r>
      <w:r>
        <w:rPr>
          <w:spacing w:val="-7"/>
        </w:rPr>
        <w:t> </w:t>
      </w:r>
      <w:r>
        <w:rPr/>
        <w:t>forma</w:t>
      </w:r>
      <w:r>
        <w:rPr>
          <w:spacing w:val="-4"/>
        </w:rPr>
        <w:t> </w:t>
      </w:r>
      <w:r>
        <w:rPr/>
        <w:t>en</w:t>
      </w:r>
      <w:r>
        <w:rPr>
          <w:spacing w:val="-7"/>
        </w:rPr>
        <w:t> </w:t>
      </w:r>
      <w:r>
        <w:rPr/>
        <w:t>la</w:t>
      </w:r>
      <w:r>
        <w:rPr>
          <w:spacing w:val="-4"/>
        </w:rPr>
        <w:t> </w:t>
      </w:r>
      <w:r>
        <w:rPr/>
        <w:t>que interactuamos con el software que utilizamos. No somos programadores sino cientistas sociales y recurrimos al trabajo colaborativo y comunitario con otros colegas para co-crear los códigos que requerimos. La reproducción y adaptación de otros script, copiar/pegar/crear como estrategias para llegar a nuestro objetivo es parte fundamental de esta experiencia en esta etapa inicial.</w:t>
      </w:r>
    </w:p>
    <w:p>
      <w:pPr>
        <w:pStyle w:val="BodyText"/>
        <w:spacing w:line="360" w:lineRule="auto" w:before="161"/>
        <w:ind w:left="240" w:right="614" w:firstLine="707"/>
        <w:jc w:val="both"/>
      </w:pPr>
      <w:r>
        <w:rPr>
          <w:color w:val="231F20"/>
        </w:rPr>
        <w:t>En un primer momento se realizó la aproximación exploratoria, inmersión al campo, familiarizándonos con los usos de Twitter mediante una cuenta personal, registrando los actores políticos</w:t>
      </w:r>
      <w:r>
        <w:rPr>
          <w:color w:val="231F20"/>
          <w:spacing w:val="-6"/>
        </w:rPr>
        <w:t> </w:t>
      </w:r>
      <w:r>
        <w:rPr>
          <w:color w:val="231F20"/>
        </w:rPr>
        <w:t>a</w:t>
      </w:r>
      <w:r>
        <w:rPr>
          <w:color w:val="231F20"/>
          <w:spacing w:val="-4"/>
        </w:rPr>
        <w:t> </w:t>
      </w:r>
      <w:r>
        <w:rPr>
          <w:color w:val="231F20"/>
        </w:rPr>
        <w:t>seguir,</w:t>
      </w:r>
      <w:r>
        <w:rPr>
          <w:color w:val="231F20"/>
          <w:spacing w:val="-5"/>
        </w:rPr>
        <w:t> </w:t>
      </w:r>
      <w:r>
        <w:rPr>
          <w:color w:val="231F20"/>
        </w:rPr>
        <w:t>y</w:t>
      </w:r>
      <w:r>
        <w:rPr>
          <w:color w:val="231F20"/>
          <w:spacing w:val="-7"/>
        </w:rPr>
        <w:t> </w:t>
      </w:r>
      <w:r>
        <w:rPr>
          <w:color w:val="231F20"/>
        </w:rPr>
        <w:t>otros</w:t>
      </w:r>
      <w:r>
        <w:rPr>
          <w:color w:val="231F20"/>
          <w:spacing w:val="-4"/>
        </w:rPr>
        <w:t> </w:t>
      </w:r>
      <w:r>
        <w:rPr>
          <w:color w:val="231F20"/>
        </w:rPr>
        <w:t>actores</w:t>
      </w:r>
      <w:r>
        <w:rPr>
          <w:color w:val="231F20"/>
          <w:spacing w:val="-6"/>
        </w:rPr>
        <w:t> </w:t>
      </w:r>
      <w:r>
        <w:rPr>
          <w:color w:val="231F20"/>
        </w:rPr>
        <w:t>relevantes</w:t>
      </w:r>
      <w:r>
        <w:rPr>
          <w:color w:val="231F20"/>
          <w:spacing w:val="-4"/>
        </w:rPr>
        <w:t> </w:t>
      </w:r>
      <w:r>
        <w:rPr>
          <w:color w:val="231F20"/>
        </w:rPr>
        <w:t>para</w:t>
      </w:r>
      <w:r>
        <w:rPr>
          <w:color w:val="231F20"/>
          <w:spacing w:val="-7"/>
        </w:rPr>
        <w:t> </w:t>
      </w:r>
      <w:r>
        <w:rPr>
          <w:color w:val="231F20"/>
        </w:rPr>
        <w:t>el</w:t>
      </w:r>
      <w:r>
        <w:rPr>
          <w:color w:val="231F20"/>
          <w:spacing w:val="-6"/>
        </w:rPr>
        <w:t> </w:t>
      </w:r>
      <w:r>
        <w:rPr>
          <w:color w:val="231F20"/>
        </w:rPr>
        <w:t>análisis</w:t>
      </w:r>
      <w:r>
        <w:rPr>
          <w:color w:val="231F20"/>
          <w:spacing w:val="-4"/>
        </w:rPr>
        <w:t> </w:t>
      </w:r>
      <w:r>
        <w:rPr>
          <w:color w:val="231F20"/>
        </w:rPr>
        <w:t>de</w:t>
      </w:r>
      <w:r>
        <w:rPr>
          <w:color w:val="231F20"/>
          <w:spacing w:val="-7"/>
        </w:rPr>
        <w:t> </w:t>
      </w:r>
      <w:r>
        <w:rPr>
          <w:color w:val="231F20"/>
        </w:rPr>
        <w:t>las</w:t>
      </w:r>
      <w:r>
        <w:rPr>
          <w:color w:val="231F20"/>
          <w:spacing w:val="-6"/>
        </w:rPr>
        <w:t> </w:t>
      </w:r>
      <w:r>
        <w:rPr>
          <w:color w:val="231F20"/>
        </w:rPr>
        <w:t>interacciones</w:t>
      </w:r>
      <w:r>
        <w:rPr>
          <w:color w:val="231F20"/>
          <w:spacing w:val="-4"/>
        </w:rPr>
        <w:t> </w:t>
      </w:r>
      <w:r>
        <w:rPr>
          <w:color w:val="231F20"/>
        </w:rPr>
        <w:t>virtuales</w:t>
      </w:r>
      <w:r>
        <w:rPr>
          <w:color w:val="231F20"/>
          <w:spacing w:val="-4"/>
        </w:rPr>
        <w:t> </w:t>
      </w:r>
      <w:r>
        <w:rPr>
          <w:color w:val="231F20"/>
        </w:rPr>
        <w:t>en</w:t>
      </w:r>
      <w:r>
        <w:rPr>
          <w:color w:val="231F20"/>
          <w:spacing w:val="-7"/>
        </w:rPr>
        <w:t> </w:t>
      </w:r>
      <w:r>
        <w:rPr>
          <w:color w:val="231F20"/>
        </w:rPr>
        <w:t>tiempos</w:t>
      </w:r>
      <w:r>
        <w:rPr>
          <w:color w:val="231F20"/>
          <w:spacing w:val="-4"/>
        </w:rPr>
        <w:t> </w:t>
      </w:r>
      <w:r>
        <w:rPr>
          <w:color w:val="231F20"/>
        </w:rPr>
        <w:t>de campaña electoral para el PGP. Entre ellos: cuentas de Twitter de medios locales (La capital, Que digital, 0223), cuentas de partidos políticos y agrupaciones, organismos (Municipalidad de General Pueyrredón). La prensa local es utilizada como fuente secundaria, soporte para triangular las temporalidades del proceso electoral y sus características.</w:t>
      </w:r>
    </w:p>
    <w:p>
      <w:pPr>
        <w:pStyle w:val="BodyText"/>
        <w:spacing w:line="357" w:lineRule="auto" w:before="160"/>
        <w:ind w:left="240" w:right="613" w:firstLine="707"/>
        <w:jc w:val="both"/>
      </w:pPr>
      <w:r>
        <w:rPr>
          <w:color w:val="231F20"/>
        </w:rPr>
        <w:t>A partir de este primer relevamiento se estableció un protocolo de registro pautando fechas y eventos</w:t>
      </w:r>
      <w:r>
        <w:rPr>
          <w:color w:val="231F20"/>
          <w:spacing w:val="-6"/>
        </w:rPr>
        <w:t> </w:t>
      </w:r>
      <w:r>
        <w:rPr>
          <w:color w:val="231F20"/>
        </w:rPr>
        <w:t>que</w:t>
      </w:r>
      <w:r>
        <w:rPr>
          <w:color w:val="231F20"/>
          <w:spacing w:val="-7"/>
        </w:rPr>
        <w:t> </w:t>
      </w:r>
      <w:r>
        <w:rPr>
          <w:color w:val="231F20"/>
        </w:rPr>
        <w:t>son</w:t>
      </w:r>
      <w:r>
        <w:rPr>
          <w:color w:val="231F20"/>
          <w:spacing w:val="-7"/>
        </w:rPr>
        <w:t> </w:t>
      </w:r>
      <w:r>
        <w:rPr>
          <w:color w:val="231F20"/>
        </w:rPr>
        <w:t>contemplados</w:t>
      </w:r>
      <w:r>
        <w:rPr>
          <w:color w:val="231F20"/>
          <w:spacing w:val="-6"/>
        </w:rPr>
        <w:t> </w:t>
      </w:r>
      <w:r>
        <w:rPr>
          <w:color w:val="231F20"/>
        </w:rPr>
        <w:t>en</w:t>
      </w:r>
      <w:r>
        <w:rPr>
          <w:color w:val="231F20"/>
          <w:spacing w:val="-9"/>
        </w:rPr>
        <w:t> </w:t>
      </w:r>
      <w:r>
        <w:rPr>
          <w:color w:val="231F20"/>
        </w:rPr>
        <w:t>esta</w:t>
      </w:r>
      <w:r>
        <w:rPr>
          <w:color w:val="231F20"/>
          <w:spacing w:val="-9"/>
        </w:rPr>
        <w:t> </w:t>
      </w:r>
      <w:r>
        <w:rPr>
          <w:color w:val="231F20"/>
        </w:rPr>
        <w:t>investigación.</w:t>
      </w:r>
      <w:r>
        <w:rPr>
          <w:color w:val="231F20"/>
          <w:spacing w:val="-7"/>
        </w:rPr>
        <w:t> </w:t>
      </w:r>
      <w:r>
        <w:rPr>
          <w:color w:val="231F20"/>
        </w:rPr>
        <w:t>Para</w:t>
      </w:r>
      <w:r>
        <w:rPr>
          <w:color w:val="231F20"/>
          <w:spacing w:val="-9"/>
        </w:rPr>
        <w:t> </w:t>
      </w:r>
      <w:r>
        <w:rPr>
          <w:color w:val="231F20"/>
        </w:rPr>
        <w:t>las</w:t>
      </w:r>
      <w:r>
        <w:rPr>
          <w:color w:val="231F20"/>
          <w:spacing w:val="-9"/>
        </w:rPr>
        <w:t> </w:t>
      </w:r>
      <w:r>
        <w:rPr>
          <w:color w:val="231F20"/>
        </w:rPr>
        <w:t>interacciones</w:t>
      </w:r>
      <w:r>
        <w:rPr>
          <w:color w:val="231F20"/>
          <w:spacing w:val="-6"/>
        </w:rPr>
        <w:t> </w:t>
      </w:r>
      <w:r>
        <w:rPr>
          <w:color w:val="231F20"/>
        </w:rPr>
        <w:t>ocurridas</w:t>
      </w:r>
      <w:r>
        <w:rPr>
          <w:color w:val="231F20"/>
          <w:spacing w:val="-6"/>
        </w:rPr>
        <w:t> </w:t>
      </w:r>
      <w:r>
        <w:rPr>
          <w:color w:val="231F20"/>
        </w:rPr>
        <w:t>en</w:t>
      </w:r>
      <w:r>
        <w:rPr>
          <w:color w:val="231F20"/>
          <w:spacing w:val="-9"/>
        </w:rPr>
        <w:t> </w:t>
      </w:r>
      <w:r>
        <w:rPr>
          <w:color w:val="231F20"/>
        </w:rPr>
        <w:t>el</w:t>
      </w:r>
      <w:r>
        <w:rPr>
          <w:color w:val="231F20"/>
          <w:spacing w:val="-8"/>
        </w:rPr>
        <w:t> </w:t>
      </w:r>
      <w:r>
        <w:rPr>
          <w:color w:val="231F20"/>
        </w:rPr>
        <w:t>ciberespacio Edgar Cruz (2002) propone</w:t>
      </w:r>
    </w:p>
    <w:p>
      <w:pPr>
        <w:pStyle w:val="BodyText"/>
        <w:spacing w:line="276" w:lineRule="auto" w:before="167"/>
        <w:ind w:left="948" w:right="1141"/>
        <w:jc w:val="both"/>
      </w:pPr>
      <w:r>
        <w:rPr>
          <w:color w:val="231F20"/>
        </w:rPr>
        <w:t>“Una vez iniciado un proceso de observación, se debe establecer un protocolo para ello; dicho protocolo tiene que tener en cuenta elementos como los horarios a analizar (para saber en qué horarios se conectan qué tipos de personas; por ejemplo, muchos lo hacen en horas laborales desde sus trabajos o escuelas, mientras que otros lo hacen desde su hogar,</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noche),</w:t>
      </w:r>
      <w:r>
        <w:rPr>
          <w:color w:val="231F20"/>
          <w:spacing w:val="-9"/>
        </w:rPr>
        <w:t> </w:t>
      </w:r>
      <w:r>
        <w:rPr>
          <w:color w:val="231F20"/>
        </w:rPr>
        <w:t>los</w:t>
      </w:r>
      <w:r>
        <w:rPr>
          <w:color w:val="231F20"/>
          <w:spacing w:val="-8"/>
        </w:rPr>
        <w:t> </w:t>
      </w:r>
      <w:r>
        <w:rPr>
          <w:color w:val="231F20"/>
        </w:rPr>
        <w:t>días</w:t>
      </w:r>
      <w:r>
        <w:rPr>
          <w:color w:val="231F20"/>
          <w:spacing w:val="-11"/>
        </w:rPr>
        <w:t> </w:t>
      </w:r>
      <w:r>
        <w:rPr>
          <w:color w:val="231F20"/>
        </w:rPr>
        <w:t>(existen</w:t>
      </w:r>
      <w:r>
        <w:rPr>
          <w:color w:val="231F20"/>
          <w:spacing w:val="-8"/>
        </w:rPr>
        <w:t> </w:t>
      </w:r>
      <w:r>
        <w:rPr>
          <w:color w:val="231F20"/>
        </w:rPr>
        <w:t>diferencias</w:t>
      </w:r>
      <w:r>
        <w:rPr>
          <w:color w:val="231F20"/>
          <w:spacing w:val="-8"/>
        </w:rPr>
        <w:t> </w:t>
      </w:r>
      <w:r>
        <w:rPr>
          <w:color w:val="231F20"/>
        </w:rPr>
        <w:t>entre</w:t>
      </w:r>
      <w:r>
        <w:rPr>
          <w:color w:val="231F20"/>
          <w:spacing w:val="-8"/>
        </w:rPr>
        <w:t> </w:t>
      </w:r>
      <w:r>
        <w:rPr>
          <w:color w:val="231F20"/>
        </w:rPr>
        <w:t>semana</w:t>
      </w:r>
      <w:r>
        <w:rPr>
          <w:color w:val="231F20"/>
          <w:spacing w:val="-8"/>
        </w:rPr>
        <w:t> </w:t>
      </w:r>
      <w:r>
        <w:rPr>
          <w:color w:val="231F20"/>
        </w:rPr>
        <w:t>y</w:t>
      </w:r>
      <w:r>
        <w:rPr>
          <w:color w:val="231F20"/>
          <w:spacing w:val="-9"/>
        </w:rPr>
        <w:t> </w:t>
      </w:r>
      <w:r>
        <w:rPr>
          <w:color w:val="231F20"/>
        </w:rPr>
        <w:t>fin</w:t>
      </w:r>
      <w:r>
        <w:rPr>
          <w:color w:val="231F20"/>
          <w:spacing w:val="-9"/>
        </w:rPr>
        <w:t> </w:t>
      </w:r>
      <w:r>
        <w:rPr>
          <w:color w:val="231F20"/>
        </w:rPr>
        <w:t>de</w:t>
      </w:r>
      <w:r>
        <w:rPr>
          <w:color w:val="231F20"/>
          <w:spacing w:val="-8"/>
        </w:rPr>
        <w:t> </w:t>
      </w:r>
      <w:r>
        <w:rPr>
          <w:color w:val="231F20"/>
        </w:rPr>
        <w:t>semana)</w:t>
      </w:r>
      <w:r>
        <w:rPr>
          <w:color w:val="231F20"/>
          <w:spacing w:val="-8"/>
        </w:rPr>
        <w:t> </w:t>
      </w:r>
      <w:r>
        <w:rPr>
          <w:color w:val="231F20"/>
        </w:rPr>
        <w:t>y</w:t>
      </w:r>
      <w:r>
        <w:rPr>
          <w:color w:val="231F20"/>
          <w:spacing w:val="-11"/>
        </w:rPr>
        <w:t> </w:t>
      </w:r>
      <w:r>
        <w:rPr>
          <w:color w:val="231F20"/>
        </w:rPr>
        <w:t>también se debe tomar en cuenta el calendario (vacaciones escolares, exámenes, etc.)”</w:t>
      </w:r>
    </w:p>
    <w:p>
      <w:pPr>
        <w:pStyle w:val="BodyText"/>
        <w:spacing w:line="360" w:lineRule="auto" w:before="160"/>
        <w:ind w:left="240" w:right="618" w:firstLine="707"/>
        <w:jc w:val="both"/>
      </w:pPr>
      <w:r>
        <w:rPr/>
        <w:t>El autor destaca a su vez, la posibilidad técnica para guardar las observaciones y registros documentando las entradas para su posterior análisis.</w:t>
      </w:r>
      <w:r>
        <w:rPr>
          <w:spacing w:val="40"/>
        </w:rPr>
        <w:t> </w:t>
      </w:r>
      <w:r>
        <w:rPr/>
        <w:t>Utilizamos programas de captura de pantalla como</w:t>
      </w:r>
      <w:r>
        <w:rPr>
          <w:spacing w:val="-13"/>
        </w:rPr>
        <w:t> </w:t>
      </w:r>
      <w:r>
        <w:rPr>
          <w:i/>
        </w:rPr>
        <w:t>Fast</w:t>
      </w:r>
      <w:r>
        <w:rPr>
          <w:i/>
          <w:spacing w:val="-12"/>
        </w:rPr>
        <w:t> </w:t>
      </w:r>
      <w:r>
        <w:rPr>
          <w:i/>
        </w:rPr>
        <w:t>Capture</w:t>
      </w:r>
      <w:r>
        <w:rPr>
          <w:i/>
          <w:spacing w:val="-12"/>
        </w:rPr>
        <w:t> </w:t>
      </w:r>
      <w:r>
        <w:rPr/>
        <w:t>para</w:t>
      </w:r>
      <w:r>
        <w:rPr>
          <w:spacing w:val="-13"/>
        </w:rPr>
        <w:t> </w:t>
      </w:r>
      <w:r>
        <w:rPr/>
        <w:t>guardar</w:t>
      </w:r>
      <w:r>
        <w:rPr>
          <w:spacing w:val="-12"/>
        </w:rPr>
        <w:t> </w:t>
      </w:r>
      <w:r>
        <w:rPr/>
        <w:t>imágenes,</w:t>
      </w:r>
      <w:r>
        <w:rPr>
          <w:spacing w:val="-12"/>
        </w:rPr>
        <w:t> </w:t>
      </w:r>
      <w:r>
        <w:rPr/>
        <w:t>comentarios,</w:t>
      </w:r>
      <w:r>
        <w:rPr>
          <w:spacing w:val="-12"/>
        </w:rPr>
        <w:t> </w:t>
      </w:r>
      <w:r>
        <w:rPr/>
        <w:t>descripciones</w:t>
      </w:r>
      <w:r>
        <w:rPr>
          <w:spacing w:val="-12"/>
        </w:rPr>
        <w:t> </w:t>
      </w:r>
      <w:r>
        <w:rPr/>
        <w:t>que</w:t>
      </w:r>
      <w:r>
        <w:rPr>
          <w:spacing w:val="-13"/>
        </w:rPr>
        <w:t> </w:t>
      </w:r>
      <w:r>
        <w:rPr/>
        <w:t>nos</w:t>
      </w:r>
      <w:r>
        <w:rPr>
          <w:spacing w:val="-12"/>
        </w:rPr>
        <w:t> </w:t>
      </w:r>
      <w:r>
        <w:rPr/>
        <w:t>permitieran</w:t>
      </w:r>
      <w:r>
        <w:rPr>
          <w:spacing w:val="-13"/>
        </w:rPr>
        <w:t> </w:t>
      </w:r>
      <w:r>
        <w:rPr/>
        <w:t>tomar</w:t>
      </w:r>
      <w:r>
        <w:rPr>
          <w:spacing w:val="-12"/>
        </w:rPr>
        <w:t> </w:t>
      </w:r>
      <w:r>
        <w:rPr/>
        <w:t>notas acerca de acciones de lxs internautas.</w:t>
      </w:r>
    </w:p>
    <w:p>
      <w:pPr>
        <w:pStyle w:val="BodyText"/>
        <w:spacing w:line="360" w:lineRule="auto" w:before="161"/>
        <w:ind w:left="240" w:right="619" w:firstLine="707"/>
        <w:jc w:val="both"/>
      </w:pPr>
      <w:r>
        <w:rPr>
          <w:color w:val="231F20"/>
        </w:rPr>
        <w:t>Como </w:t>
      </w:r>
      <w:r>
        <w:rPr/>
        <w:t>primer recorte de la muestra se realizó el análisis de los perfiles, interacciones y publicaciones</w:t>
      </w:r>
      <w:r>
        <w:rPr>
          <w:spacing w:val="45"/>
        </w:rPr>
        <w:t> </w:t>
      </w:r>
      <w:r>
        <w:rPr/>
        <w:t>de</w:t>
      </w:r>
      <w:r>
        <w:rPr>
          <w:spacing w:val="47"/>
        </w:rPr>
        <w:t> </w:t>
      </w:r>
      <w:r>
        <w:rPr/>
        <w:t>10</w:t>
      </w:r>
      <w:r>
        <w:rPr>
          <w:spacing w:val="44"/>
        </w:rPr>
        <w:t> </w:t>
      </w:r>
      <w:r>
        <w:rPr/>
        <w:t>timeline</w:t>
      </w:r>
      <w:r>
        <w:rPr>
          <w:spacing w:val="47"/>
        </w:rPr>
        <w:t> </w:t>
      </w:r>
      <w:r>
        <w:rPr/>
        <w:t>de</w:t>
      </w:r>
      <w:r>
        <w:rPr>
          <w:spacing w:val="47"/>
        </w:rPr>
        <w:t> </w:t>
      </w:r>
      <w:r>
        <w:rPr/>
        <w:t>precandidatxs</w:t>
      </w:r>
      <w:r>
        <w:rPr>
          <w:spacing w:val="47"/>
        </w:rPr>
        <w:t> </w:t>
      </w:r>
      <w:r>
        <w:rPr/>
        <w:t>políticos</w:t>
      </w:r>
      <w:r>
        <w:rPr>
          <w:spacing w:val="48"/>
        </w:rPr>
        <w:t> </w:t>
      </w:r>
      <w:r>
        <w:rPr/>
        <w:t>a</w:t>
      </w:r>
      <w:r>
        <w:rPr>
          <w:spacing w:val="47"/>
        </w:rPr>
        <w:t> </w:t>
      </w:r>
      <w:r>
        <w:rPr/>
        <w:t>Intendente</w:t>
      </w:r>
      <w:r>
        <w:rPr>
          <w:spacing w:val="47"/>
        </w:rPr>
        <w:t> </w:t>
      </w:r>
      <w:r>
        <w:rPr/>
        <w:t>para</w:t>
      </w:r>
      <w:r>
        <w:rPr>
          <w:spacing w:val="47"/>
        </w:rPr>
        <w:t> </w:t>
      </w:r>
      <w:r>
        <w:rPr/>
        <w:t>el</w:t>
      </w:r>
      <w:r>
        <w:rPr>
          <w:spacing w:val="46"/>
        </w:rPr>
        <w:t> </w:t>
      </w:r>
      <w:r>
        <w:rPr/>
        <w:t>Partido</w:t>
      </w:r>
      <w:r>
        <w:rPr>
          <w:spacing w:val="47"/>
        </w:rPr>
        <w:t> </w:t>
      </w:r>
      <w:r>
        <w:rPr/>
        <w:t>de</w:t>
      </w:r>
      <w:r>
        <w:rPr>
          <w:spacing w:val="48"/>
        </w:rPr>
        <w:t> </w:t>
      </w:r>
      <w:r>
        <w:rPr>
          <w:spacing w:val="-2"/>
        </w:rPr>
        <w:t>General</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6"/>
        <w:jc w:val="both"/>
      </w:pPr>
      <w:r>
        <w:rPr/>
        <w:t>Pueyrredón (PGP)</w:t>
      </w:r>
      <w:r>
        <w:rPr>
          <w:spacing w:val="40"/>
        </w:rPr>
        <w:t> </w:t>
      </w:r>
      <w:r>
        <w:rPr/>
        <w:t>para el año 2019, se seleccionaron las cuentas de Twitter de lxs precandidatxs que sean oficiales, activas y estén abiertas al momento de postularse. Esta investigación se centra en torno a las figuras política que se postulan a la Intendencia y no en los partidos políticos. Esta elección nos resulta significativa por la dinámica local, atentos a un proceso de personalización de las figuras políticas, debilitamiento de los lazos partidarios, (Slimovich, 2018) e individualización de la campaña como una técnica de intensificando de la dimensión personal y el vínculo entre candidatxs y electores (Criado, Martínez y Silván, 2012).Encontramos que para la caracterización de la política digital en Argentina</w:t>
      </w:r>
      <w:r>
        <w:rPr>
          <w:spacing w:val="-14"/>
        </w:rPr>
        <w:t> </w:t>
      </w:r>
      <w:r>
        <w:rPr/>
        <w:t>el</w:t>
      </w:r>
      <w:r>
        <w:rPr>
          <w:spacing w:val="-14"/>
        </w:rPr>
        <w:t> </w:t>
      </w:r>
      <w:r>
        <w:rPr/>
        <w:t>peso</w:t>
      </w:r>
      <w:r>
        <w:rPr>
          <w:spacing w:val="-14"/>
        </w:rPr>
        <w:t> </w:t>
      </w:r>
      <w:r>
        <w:rPr/>
        <w:t>esta</w:t>
      </w:r>
      <w:r>
        <w:rPr>
          <w:spacing w:val="-13"/>
        </w:rPr>
        <w:t> </w:t>
      </w:r>
      <w:r>
        <w:rPr/>
        <w:t>puesto</w:t>
      </w:r>
      <w:r>
        <w:rPr>
          <w:spacing w:val="-14"/>
        </w:rPr>
        <w:t> </w:t>
      </w:r>
      <w:r>
        <w:rPr/>
        <w:t>en</w:t>
      </w:r>
      <w:r>
        <w:rPr>
          <w:spacing w:val="-14"/>
        </w:rPr>
        <w:t> </w:t>
      </w:r>
      <w:r>
        <w:rPr/>
        <w:t>las</w:t>
      </w:r>
      <w:r>
        <w:rPr>
          <w:spacing w:val="-14"/>
        </w:rPr>
        <w:t> </w:t>
      </w:r>
      <w:r>
        <w:rPr/>
        <w:t>cuentas</w:t>
      </w:r>
      <w:r>
        <w:rPr>
          <w:spacing w:val="-13"/>
        </w:rPr>
        <w:t> </w:t>
      </w:r>
      <w:r>
        <w:rPr/>
        <w:t>de</w:t>
      </w:r>
      <w:r>
        <w:rPr>
          <w:spacing w:val="-14"/>
        </w:rPr>
        <w:t> </w:t>
      </w:r>
      <w:r>
        <w:rPr/>
        <w:t>candidatxs</w:t>
      </w:r>
      <w:r>
        <w:rPr>
          <w:spacing w:val="-14"/>
        </w:rPr>
        <w:t> </w:t>
      </w:r>
      <w:r>
        <w:rPr/>
        <w:t>y</w:t>
      </w:r>
      <w:r>
        <w:rPr>
          <w:spacing w:val="-14"/>
        </w:rPr>
        <w:t> </w:t>
      </w:r>
      <w:r>
        <w:rPr/>
        <w:t>no</w:t>
      </w:r>
      <w:r>
        <w:rPr>
          <w:spacing w:val="-13"/>
        </w:rPr>
        <w:t> </w:t>
      </w:r>
      <w:r>
        <w:rPr/>
        <w:t>en</w:t>
      </w:r>
      <w:r>
        <w:rPr>
          <w:spacing w:val="-14"/>
        </w:rPr>
        <w:t> </w:t>
      </w:r>
      <w:r>
        <w:rPr/>
        <w:t>los</w:t>
      </w:r>
      <w:r>
        <w:rPr>
          <w:spacing w:val="-14"/>
        </w:rPr>
        <w:t> </w:t>
      </w:r>
      <w:r>
        <w:rPr/>
        <w:t>partidos</w:t>
      </w:r>
      <w:r>
        <w:rPr>
          <w:spacing w:val="-14"/>
        </w:rPr>
        <w:t> </w:t>
      </w:r>
      <w:r>
        <w:rPr/>
        <w:t>o</w:t>
      </w:r>
      <w:r>
        <w:rPr>
          <w:spacing w:val="-13"/>
        </w:rPr>
        <w:t> </w:t>
      </w:r>
      <w:r>
        <w:rPr/>
        <w:t>espacios</w:t>
      </w:r>
      <w:r>
        <w:rPr>
          <w:spacing w:val="-14"/>
        </w:rPr>
        <w:t> </w:t>
      </w:r>
      <w:r>
        <w:rPr/>
        <w:t>de</w:t>
      </w:r>
      <w:r>
        <w:rPr>
          <w:spacing w:val="-14"/>
        </w:rPr>
        <w:t> </w:t>
      </w:r>
      <w:r>
        <w:rPr/>
        <w:t>pertenencia, que suelen ser además muy cambiantes.</w:t>
      </w:r>
    </w:p>
    <w:p>
      <w:pPr>
        <w:pStyle w:val="BodyText"/>
        <w:spacing w:line="360" w:lineRule="auto" w:before="161"/>
        <w:ind w:left="240" w:right="614" w:firstLine="707"/>
        <w:jc w:val="both"/>
      </w:pPr>
      <w:r>
        <w:rPr/>
        <w:t>El perfil de Twitter está compuesto por una imagen de portada, una imagen de perfil, las descripción “biografia”, la ubicación, y luego datos propios de las interacciones online cuántos seguidores posee, a quiénes sigue, en qué año creo la cuenta, cuántas veces se da fav a alguna publicación.</w:t>
      </w:r>
      <w:r>
        <w:rPr>
          <w:spacing w:val="40"/>
        </w:rPr>
        <w:t> </w:t>
      </w:r>
      <w:r>
        <w:rPr>
          <w:color w:val="231F20"/>
        </w:rPr>
        <w:t>Sobre estxs candidatxs mediante técnicas de </w:t>
      </w:r>
      <w:r>
        <w:rPr>
          <w:i/>
          <w:color w:val="231F20"/>
        </w:rPr>
        <w:t>scraping o minería de datos</w:t>
      </w:r>
      <w:r>
        <w:rPr>
          <w:color w:val="231F20"/>
        </w:rPr>
        <w:t>, </w:t>
      </w:r>
      <w:r>
        <w:rPr/>
        <w:t>utilizamos las librerías twitteR y</w:t>
      </w:r>
      <w:r>
        <w:rPr>
          <w:spacing w:val="40"/>
        </w:rPr>
        <w:t> </w:t>
      </w:r>
      <w:r>
        <w:rPr/>
        <w:t>rtweet y confeccionamos las primeras base de datos.</w:t>
      </w:r>
    </w:p>
    <w:p>
      <w:pPr>
        <w:pStyle w:val="BodyText"/>
        <w:spacing w:line="360" w:lineRule="auto" w:before="160"/>
        <w:ind w:left="240" w:right="611" w:firstLine="707"/>
        <w:jc w:val="both"/>
      </w:pPr>
      <w:r>
        <w:rPr/>
        <w:t>El segundo corpus de datos responde </w:t>
      </w:r>
      <w:r>
        <w:rPr>
          <w:color w:val="231F20"/>
        </w:rPr>
        <w:t>a los perfiles de seguidores de cada cuenta de precandidatxs, a partir de esta base</w:t>
      </w:r>
      <w:r>
        <w:rPr>
          <w:color w:val="231F20"/>
          <w:spacing w:val="40"/>
        </w:rPr>
        <w:t> </w:t>
      </w:r>
      <w:r>
        <w:rPr>
          <w:color w:val="231F20"/>
        </w:rPr>
        <w:t>nos proponemos problematizar posicionamientos, cruces y distancias que existen entre lxs diferentes precandidatxs y su electorado en la tuitósfera para las elecciones de PGP 2019. </w:t>
      </w:r>
      <w:r>
        <w:rPr/>
        <w:t>Se relevaron y analizaron un total de cantidad de 90.000 followers.</w:t>
      </w:r>
    </w:p>
    <w:p>
      <w:pPr>
        <w:pStyle w:val="BodyText"/>
        <w:spacing w:line="360" w:lineRule="auto" w:before="160"/>
        <w:ind w:left="240" w:right="616" w:firstLine="707"/>
        <w:jc w:val="both"/>
      </w:pPr>
      <w:r>
        <w:rPr/>
        <w:t>Como se dijo anteriormente los datos y metadatos extraídos de Twitter se presentan semiestructurados, mediante diferentes instrucciones buscaremos aproximarnos a ellos y ordenarlos. Congosto</w:t>
      </w:r>
      <w:r>
        <w:rPr>
          <w:spacing w:val="-9"/>
        </w:rPr>
        <w:t> </w:t>
      </w:r>
      <w:r>
        <w:rPr/>
        <w:t>(2015)</w:t>
      </w:r>
      <w:r>
        <w:rPr>
          <w:spacing w:val="-8"/>
        </w:rPr>
        <w:t> </w:t>
      </w:r>
      <w:r>
        <w:rPr/>
        <w:t>sostiene</w:t>
      </w:r>
      <w:r>
        <w:rPr>
          <w:spacing w:val="-8"/>
        </w:rPr>
        <w:t> </w:t>
      </w:r>
      <w:r>
        <w:rPr/>
        <w:t>que</w:t>
      </w:r>
      <w:r>
        <w:rPr>
          <w:spacing w:val="-8"/>
        </w:rPr>
        <w:t> </w:t>
      </w:r>
      <w:r>
        <w:rPr/>
        <w:t>los</w:t>
      </w:r>
      <w:r>
        <w:rPr>
          <w:spacing w:val="-8"/>
        </w:rPr>
        <w:t> </w:t>
      </w:r>
      <w:r>
        <w:rPr/>
        <w:t>datos</w:t>
      </w:r>
      <w:r>
        <w:rPr>
          <w:spacing w:val="-10"/>
        </w:rPr>
        <w:t> </w:t>
      </w:r>
      <w:r>
        <w:rPr/>
        <w:t>asociados</w:t>
      </w:r>
      <w:r>
        <w:rPr>
          <w:spacing w:val="-8"/>
        </w:rPr>
        <w:t> </w:t>
      </w:r>
      <w:r>
        <w:rPr/>
        <w:t>a</w:t>
      </w:r>
      <w:r>
        <w:rPr>
          <w:spacing w:val="-8"/>
        </w:rPr>
        <w:t> </w:t>
      </w:r>
      <w:r>
        <w:rPr/>
        <w:t>un</w:t>
      </w:r>
      <w:r>
        <w:rPr>
          <w:spacing w:val="-11"/>
        </w:rPr>
        <w:t> </w:t>
      </w:r>
      <w:r>
        <w:rPr/>
        <w:t>perfil</w:t>
      </w:r>
      <w:r>
        <w:rPr>
          <w:spacing w:val="-8"/>
        </w:rPr>
        <w:t> </w:t>
      </w:r>
      <w:r>
        <w:rPr/>
        <w:t>de</w:t>
      </w:r>
      <w:r>
        <w:rPr>
          <w:spacing w:val="-8"/>
        </w:rPr>
        <w:t> </w:t>
      </w:r>
      <w:r>
        <w:rPr/>
        <w:t>Twitter</w:t>
      </w:r>
      <w:r>
        <w:rPr>
          <w:spacing w:val="-8"/>
        </w:rPr>
        <w:t> </w:t>
      </w:r>
      <w:r>
        <w:rPr/>
        <w:t>son</w:t>
      </w:r>
      <w:r>
        <w:rPr>
          <w:spacing w:val="-8"/>
        </w:rPr>
        <w:t> </w:t>
      </w:r>
      <w:r>
        <w:rPr/>
        <w:t>muy</w:t>
      </w:r>
      <w:r>
        <w:rPr>
          <w:spacing w:val="-9"/>
        </w:rPr>
        <w:t> </w:t>
      </w:r>
      <w:r>
        <w:rPr/>
        <w:t>escasos:</w:t>
      </w:r>
      <w:r>
        <w:rPr>
          <w:spacing w:val="-8"/>
        </w:rPr>
        <w:t> </w:t>
      </w:r>
      <w:r>
        <w:rPr/>
        <w:t>el</w:t>
      </w:r>
      <w:r>
        <w:rPr>
          <w:spacing w:val="-8"/>
        </w:rPr>
        <w:t> </w:t>
      </w:r>
      <w:r>
        <w:rPr/>
        <w:t>nombre</w:t>
      </w:r>
      <w:r>
        <w:rPr>
          <w:spacing w:val="-8"/>
        </w:rPr>
        <w:t> </w:t>
      </w:r>
      <w:r>
        <w:rPr/>
        <w:t>del usuario, su nombre real, su localización, una breve biografía y una URL asociada. Tan sólo son obligatorios</w:t>
      </w:r>
      <w:r>
        <w:rPr>
          <w:spacing w:val="-11"/>
        </w:rPr>
        <w:t> </w:t>
      </w:r>
      <w:r>
        <w:rPr/>
        <w:t>los</w:t>
      </w:r>
      <w:r>
        <w:rPr>
          <w:spacing w:val="-9"/>
        </w:rPr>
        <w:t> </w:t>
      </w:r>
      <w:r>
        <w:rPr/>
        <w:t>dos</w:t>
      </w:r>
      <w:r>
        <w:rPr>
          <w:spacing w:val="-9"/>
        </w:rPr>
        <w:t> </w:t>
      </w:r>
      <w:r>
        <w:rPr/>
        <w:t>primeros</w:t>
      </w:r>
      <w:r>
        <w:rPr>
          <w:spacing w:val="-9"/>
        </w:rPr>
        <w:t> </w:t>
      </w:r>
      <w:r>
        <w:rPr/>
        <w:t>dependiendo</w:t>
      </w:r>
      <w:r>
        <w:rPr>
          <w:spacing w:val="-9"/>
        </w:rPr>
        <w:t> </w:t>
      </w:r>
      <w:r>
        <w:rPr/>
        <w:t>de</w:t>
      </w:r>
      <w:r>
        <w:rPr>
          <w:spacing w:val="-9"/>
        </w:rPr>
        <w:t> </w:t>
      </w:r>
      <w:r>
        <w:rPr/>
        <w:t>la</w:t>
      </w:r>
      <w:r>
        <w:rPr>
          <w:spacing w:val="-12"/>
        </w:rPr>
        <w:t> </w:t>
      </w:r>
      <w:r>
        <w:rPr/>
        <w:t>voluntad</w:t>
      </w:r>
      <w:r>
        <w:rPr>
          <w:spacing w:val="-10"/>
        </w:rPr>
        <w:t> </w:t>
      </w:r>
      <w:r>
        <w:rPr/>
        <w:t>de</w:t>
      </w:r>
      <w:r>
        <w:rPr>
          <w:spacing w:val="-9"/>
        </w:rPr>
        <w:t> </w:t>
      </w:r>
      <w:r>
        <w:rPr/>
        <w:t>identificarse</w:t>
      </w:r>
      <w:r>
        <w:rPr>
          <w:spacing w:val="-9"/>
        </w:rPr>
        <w:t> </w:t>
      </w:r>
      <w:r>
        <w:rPr/>
        <w:t>de</w:t>
      </w:r>
      <w:r>
        <w:rPr>
          <w:spacing w:val="-12"/>
        </w:rPr>
        <w:t> </w:t>
      </w:r>
      <w:r>
        <w:rPr/>
        <w:t>cada</w:t>
      </w:r>
      <w:r>
        <w:rPr>
          <w:spacing w:val="-12"/>
        </w:rPr>
        <w:t> </w:t>
      </w:r>
      <w:r>
        <w:rPr/>
        <w:t>uno.</w:t>
      </w:r>
      <w:r>
        <w:rPr>
          <w:spacing w:val="-10"/>
        </w:rPr>
        <w:t> </w:t>
      </w:r>
      <w:r>
        <w:rPr/>
        <w:t>Aun</w:t>
      </w:r>
      <w:r>
        <w:rPr>
          <w:spacing w:val="-10"/>
        </w:rPr>
        <w:t> </w:t>
      </w:r>
      <w:r>
        <w:rPr/>
        <w:t>así,</w:t>
      </w:r>
      <w:r>
        <w:rPr>
          <w:spacing w:val="-10"/>
        </w:rPr>
        <w:t> </w:t>
      </w:r>
      <w:r>
        <w:rPr/>
        <w:t>algunos datos demográficos como género, localización geográfica, raza o etnia pueden inferirse de este perfil tan exiguo, o la edad, la religión y la orientación sexual o la polaridad política.</w:t>
      </w:r>
    </w:p>
    <w:p>
      <w:pPr>
        <w:pStyle w:val="BodyText"/>
        <w:spacing w:line="360" w:lineRule="auto" w:before="159"/>
        <w:ind w:left="240" w:right="615" w:firstLine="707"/>
        <w:jc w:val="both"/>
      </w:pPr>
      <w:r>
        <w:rPr/>
        <w:t>Trabajaremos</w:t>
      </w:r>
      <w:r>
        <w:rPr>
          <w:spacing w:val="-9"/>
        </w:rPr>
        <w:t> </w:t>
      </w:r>
      <w:r>
        <w:rPr/>
        <w:t>con</w:t>
      </w:r>
      <w:r>
        <w:rPr>
          <w:spacing w:val="-9"/>
        </w:rPr>
        <w:t> </w:t>
      </w:r>
      <w:r>
        <w:rPr/>
        <w:t>las</w:t>
      </w:r>
      <w:r>
        <w:rPr>
          <w:spacing w:val="-9"/>
        </w:rPr>
        <w:t> </w:t>
      </w:r>
      <w:r>
        <w:rPr/>
        <w:t>bios</w:t>
      </w:r>
      <w:r>
        <w:rPr>
          <w:spacing w:val="-12"/>
        </w:rPr>
        <w:t> </w:t>
      </w:r>
      <w:r>
        <w:rPr/>
        <w:t>de</w:t>
      </w:r>
      <w:r>
        <w:rPr>
          <w:spacing w:val="-9"/>
        </w:rPr>
        <w:t> </w:t>
      </w:r>
      <w:r>
        <w:rPr/>
        <w:t>los</w:t>
      </w:r>
      <w:r>
        <w:rPr>
          <w:spacing w:val="-12"/>
        </w:rPr>
        <w:t> </w:t>
      </w:r>
      <w:r>
        <w:rPr/>
        <w:t>seguidores</w:t>
      </w:r>
      <w:r>
        <w:rPr>
          <w:spacing w:val="-9"/>
        </w:rPr>
        <w:t> </w:t>
      </w:r>
      <w:r>
        <w:rPr/>
        <w:t>de</w:t>
      </w:r>
      <w:r>
        <w:rPr>
          <w:spacing w:val="-12"/>
        </w:rPr>
        <w:t> </w:t>
      </w:r>
      <w:r>
        <w:rPr/>
        <w:t>los</w:t>
      </w:r>
      <w:r>
        <w:rPr>
          <w:spacing w:val="-11"/>
        </w:rPr>
        <w:t> </w:t>
      </w:r>
      <w:r>
        <w:rPr/>
        <w:t>políticos</w:t>
      </w:r>
      <w:r>
        <w:rPr>
          <w:spacing w:val="-11"/>
        </w:rPr>
        <w:t> </w:t>
      </w:r>
      <w:r>
        <w:rPr/>
        <w:t>utilizando</w:t>
      </w:r>
      <w:r>
        <w:rPr>
          <w:spacing w:val="-9"/>
        </w:rPr>
        <w:t> </w:t>
      </w:r>
      <w:r>
        <w:rPr/>
        <w:t>algunas</w:t>
      </w:r>
      <w:r>
        <w:rPr>
          <w:spacing w:val="-11"/>
        </w:rPr>
        <w:t> </w:t>
      </w:r>
      <w:r>
        <w:rPr/>
        <w:t>técnicas</w:t>
      </w:r>
      <w:r>
        <w:rPr>
          <w:spacing w:val="-12"/>
        </w:rPr>
        <w:t> </w:t>
      </w:r>
      <w:r>
        <w:rPr/>
        <w:t>simples de </w:t>
      </w:r>
      <w:r>
        <w:rPr>
          <w:i/>
        </w:rPr>
        <w:t>text mining</w:t>
      </w:r>
      <w:r>
        <w:rPr/>
        <w:t>, como frecuencia y nube de palabras.</w:t>
      </w:r>
      <w:r>
        <w:rPr>
          <w:spacing w:val="-1"/>
        </w:rPr>
        <w:t> </w:t>
      </w:r>
      <w:r>
        <w:rPr/>
        <w:t>Con estas herramientas podemos acercarnos al contenido de grandes volúmenes de texto desde una lectura distante (Moretti, 2015), ya que sería imposible leer 90.000 registros de forma individual. Previamente se realiza la limpieza de los textos o lo que también se conoce como la </w:t>
      </w:r>
      <w:r>
        <w:rPr>
          <w:i/>
        </w:rPr>
        <w:t>curaduría de los datos</w:t>
      </w:r>
      <w:r>
        <w:rPr/>
        <w:t>, a fines de identificar las palabras más utilizadas por</w:t>
      </w:r>
      <w:r>
        <w:rPr>
          <w:spacing w:val="-1"/>
        </w:rPr>
        <w:t> </w:t>
      </w:r>
      <w:r>
        <w:rPr/>
        <w:t>followers</w:t>
      </w:r>
      <w:r>
        <w:rPr>
          <w:spacing w:val="-2"/>
        </w:rPr>
        <w:t> </w:t>
      </w:r>
      <w:r>
        <w:rPr/>
        <w:t>de</w:t>
      </w:r>
      <w:r>
        <w:rPr>
          <w:spacing w:val="-2"/>
        </w:rPr>
        <w:t> </w:t>
      </w:r>
      <w:r>
        <w:rPr/>
        <w:t>los</w:t>
      </w:r>
      <w:r>
        <w:rPr>
          <w:spacing w:val="-2"/>
        </w:rPr>
        <w:t> </w:t>
      </w:r>
      <w:r>
        <w:rPr/>
        <w:t>políticos en sus biografías.</w:t>
      </w:r>
      <w:r>
        <w:rPr>
          <w:spacing w:val="40"/>
        </w:rPr>
        <w:t> </w:t>
      </w:r>
      <w:r>
        <w:rPr/>
        <w:t>Para</w:t>
      </w:r>
      <w:r>
        <w:rPr>
          <w:spacing w:val="-2"/>
        </w:rPr>
        <w:t> </w:t>
      </w:r>
      <w:r>
        <w:rPr/>
        <w:t>la </w:t>
      </w:r>
      <w:r>
        <w:rPr>
          <w:i/>
        </w:rPr>
        <w:t>visualización</w:t>
      </w:r>
      <w:r>
        <w:rPr>
          <w:i/>
          <w:spacing w:val="-3"/>
        </w:rPr>
        <w:t> </w:t>
      </w:r>
      <w:r>
        <w:rPr>
          <w:i/>
        </w:rPr>
        <w:t>de</w:t>
      </w:r>
      <w:r>
        <w:rPr>
          <w:i/>
          <w:spacing w:val="-2"/>
        </w:rPr>
        <w:t> </w:t>
      </w:r>
      <w:r>
        <w:rPr>
          <w:i/>
        </w:rPr>
        <w:t>los</w:t>
      </w:r>
      <w:r>
        <w:rPr>
          <w:i/>
          <w:spacing w:val="-2"/>
        </w:rPr>
        <w:t> </w:t>
      </w:r>
      <w:r>
        <w:rPr>
          <w:i/>
        </w:rPr>
        <w:t>datos </w:t>
      </w:r>
      <w:r>
        <w:rPr/>
        <w:t>(gráficos) y comparación de datos se utilizan las librerías ggplot y wordcloud, disponibles en CRAN.</w:t>
      </w:r>
    </w:p>
    <w:p>
      <w:pPr>
        <w:pStyle w:val="BodyText"/>
        <w:spacing w:line="360" w:lineRule="auto" w:before="162"/>
        <w:ind w:left="240" w:right="616" w:firstLine="707"/>
        <w:jc w:val="both"/>
        <w:rPr>
          <w:i/>
        </w:rPr>
      </w:pPr>
      <w:r>
        <w:rPr/>
        <w:t>Un</w:t>
      </w:r>
      <w:r>
        <w:rPr>
          <w:spacing w:val="-7"/>
        </w:rPr>
        <w:t> </w:t>
      </w:r>
      <w:r>
        <w:rPr/>
        <w:t>tercer</w:t>
      </w:r>
      <w:r>
        <w:rPr>
          <w:spacing w:val="-9"/>
        </w:rPr>
        <w:t> </w:t>
      </w:r>
      <w:r>
        <w:rPr/>
        <w:t>corpus</w:t>
      </w:r>
      <w:r>
        <w:rPr>
          <w:spacing w:val="-6"/>
        </w:rPr>
        <w:t> </w:t>
      </w:r>
      <w:r>
        <w:rPr/>
        <w:t>de</w:t>
      </w:r>
      <w:r>
        <w:rPr>
          <w:spacing w:val="-7"/>
        </w:rPr>
        <w:t> </w:t>
      </w:r>
      <w:r>
        <w:rPr/>
        <w:t>datos</w:t>
      </w:r>
      <w:r>
        <w:rPr>
          <w:spacing w:val="-9"/>
        </w:rPr>
        <w:t> </w:t>
      </w:r>
      <w:r>
        <w:rPr/>
        <w:t>está</w:t>
      </w:r>
      <w:r>
        <w:rPr>
          <w:spacing w:val="-9"/>
        </w:rPr>
        <w:t> </w:t>
      </w:r>
      <w:r>
        <w:rPr/>
        <w:t>conformado</w:t>
      </w:r>
      <w:r>
        <w:rPr>
          <w:spacing w:val="-7"/>
        </w:rPr>
        <w:t> </w:t>
      </w:r>
      <w:r>
        <w:rPr/>
        <w:t>por</w:t>
      </w:r>
      <w:r>
        <w:rPr>
          <w:spacing w:val="-9"/>
        </w:rPr>
        <w:t> </w:t>
      </w:r>
      <w:r>
        <w:rPr/>
        <w:t>los</w:t>
      </w:r>
      <w:r>
        <w:rPr>
          <w:spacing w:val="-6"/>
        </w:rPr>
        <w:t> </w:t>
      </w:r>
      <w:r>
        <w:rPr/>
        <w:t>hashtags</w:t>
      </w:r>
      <w:r>
        <w:rPr>
          <w:spacing w:val="-6"/>
        </w:rPr>
        <w:t> </w:t>
      </w:r>
      <w:r>
        <w:rPr/>
        <w:t>extraídos</w:t>
      </w:r>
      <w:r>
        <w:rPr>
          <w:spacing w:val="-6"/>
        </w:rPr>
        <w:t> </w:t>
      </w:r>
      <w:r>
        <w:rPr/>
        <w:t>en</w:t>
      </w:r>
      <w:r>
        <w:rPr>
          <w:spacing w:val="-9"/>
        </w:rPr>
        <w:t> </w:t>
      </w:r>
      <w:r>
        <w:rPr/>
        <w:t>torno</w:t>
      </w:r>
      <w:r>
        <w:rPr>
          <w:spacing w:val="-7"/>
        </w:rPr>
        <w:t> </w:t>
      </w:r>
      <w:r>
        <w:rPr/>
        <w:t>a</w:t>
      </w:r>
      <w:r>
        <w:rPr>
          <w:spacing w:val="-9"/>
        </w:rPr>
        <w:t> </w:t>
      </w:r>
      <w:r>
        <w:rPr/>
        <w:t>los</w:t>
      </w:r>
      <w:r>
        <w:rPr>
          <w:spacing w:val="-6"/>
        </w:rPr>
        <w:t> </w:t>
      </w:r>
      <w:r>
        <w:rPr/>
        <w:t>eventos</w:t>
      </w:r>
      <w:r>
        <w:rPr>
          <w:spacing w:val="-6"/>
        </w:rPr>
        <w:t> </w:t>
      </w:r>
      <w:r>
        <w:rPr/>
        <w:t>del cierre</w:t>
      </w:r>
      <w:r>
        <w:rPr>
          <w:spacing w:val="-1"/>
        </w:rPr>
        <w:t> </w:t>
      </w:r>
      <w:r>
        <w:rPr/>
        <w:t>de</w:t>
      </w:r>
      <w:r>
        <w:rPr>
          <w:spacing w:val="-1"/>
        </w:rPr>
        <w:t> </w:t>
      </w:r>
      <w:r>
        <w:rPr/>
        <w:t>campaña</w:t>
      </w:r>
      <w:r>
        <w:rPr>
          <w:spacing w:val="-1"/>
        </w:rPr>
        <w:t> </w:t>
      </w:r>
      <w:r>
        <w:rPr/>
        <w:t>de</w:t>
      </w:r>
      <w:r>
        <w:rPr>
          <w:spacing w:val="-1"/>
        </w:rPr>
        <w:t> </w:t>
      </w:r>
      <w:r>
        <w:rPr/>
        <w:t>las dos principales fuerzas</w:t>
      </w:r>
      <w:r>
        <w:rPr>
          <w:spacing w:val="-1"/>
        </w:rPr>
        <w:t> </w:t>
      </w:r>
      <w:r>
        <w:rPr/>
        <w:t>políticas</w:t>
      </w:r>
      <w:r>
        <w:rPr>
          <w:spacing w:val="-1"/>
        </w:rPr>
        <w:t> </w:t>
      </w:r>
      <w:r>
        <w:rPr/>
        <w:t>Juntos por</w:t>
      </w:r>
      <w:r>
        <w:rPr>
          <w:spacing w:val="-1"/>
        </w:rPr>
        <w:t> </w:t>
      </w:r>
      <w:r>
        <w:rPr/>
        <w:t>el cambio y</w:t>
      </w:r>
      <w:r>
        <w:rPr>
          <w:spacing w:val="-2"/>
        </w:rPr>
        <w:t> </w:t>
      </w:r>
      <w:r>
        <w:rPr/>
        <w:t>el Frente</w:t>
      </w:r>
      <w:r>
        <w:rPr>
          <w:spacing w:val="-1"/>
        </w:rPr>
        <w:t> </w:t>
      </w:r>
      <w:r>
        <w:rPr/>
        <w:t>de</w:t>
      </w:r>
      <w:r>
        <w:rPr>
          <w:spacing w:val="-3"/>
        </w:rPr>
        <w:t> </w:t>
      </w:r>
      <w:r>
        <w:rPr/>
        <w:t>Todxs, y el</w:t>
      </w:r>
      <w:r>
        <w:rPr>
          <w:spacing w:val="48"/>
        </w:rPr>
        <w:t> </w:t>
      </w:r>
      <w:r>
        <w:rPr/>
        <w:t>debate</w:t>
      </w:r>
      <w:r>
        <w:rPr>
          <w:spacing w:val="50"/>
        </w:rPr>
        <w:t> </w:t>
      </w:r>
      <w:r>
        <w:rPr/>
        <w:t>de</w:t>
      </w:r>
      <w:r>
        <w:rPr>
          <w:spacing w:val="48"/>
        </w:rPr>
        <w:t> </w:t>
      </w:r>
      <w:r>
        <w:rPr/>
        <w:t>candidatxs.</w:t>
      </w:r>
      <w:r>
        <w:rPr>
          <w:spacing w:val="48"/>
        </w:rPr>
        <w:t>  </w:t>
      </w:r>
      <w:r>
        <w:rPr/>
        <w:t>Sobre</w:t>
      </w:r>
      <w:r>
        <w:rPr>
          <w:spacing w:val="47"/>
        </w:rPr>
        <w:t> </w:t>
      </w:r>
      <w:r>
        <w:rPr/>
        <w:t>este</w:t>
      </w:r>
      <w:r>
        <w:rPr>
          <w:spacing w:val="50"/>
        </w:rPr>
        <w:t> </w:t>
      </w:r>
      <w:r>
        <w:rPr/>
        <w:t>data</w:t>
      </w:r>
      <w:r>
        <w:rPr>
          <w:spacing w:val="48"/>
        </w:rPr>
        <w:t> </w:t>
      </w:r>
      <w:r>
        <w:rPr/>
        <w:t>frame</w:t>
      </w:r>
      <w:r>
        <w:rPr>
          <w:spacing w:val="50"/>
        </w:rPr>
        <w:t> </w:t>
      </w:r>
      <w:r>
        <w:rPr/>
        <w:t>aplicaremos</w:t>
      </w:r>
      <w:r>
        <w:rPr>
          <w:spacing w:val="51"/>
        </w:rPr>
        <w:t> </w:t>
      </w:r>
      <w:r>
        <w:rPr/>
        <w:t>análisis</w:t>
      </w:r>
      <w:r>
        <w:rPr>
          <w:spacing w:val="50"/>
        </w:rPr>
        <w:t> </w:t>
      </w:r>
      <w:r>
        <w:rPr/>
        <w:t>de</w:t>
      </w:r>
      <w:r>
        <w:rPr>
          <w:spacing w:val="52"/>
        </w:rPr>
        <w:t> </w:t>
      </w:r>
      <w:r>
        <w:rPr>
          <w:i/>
        </w:rPr>
        <w:t>redes</w:t>
      </w:r>
      <w:r>
        <w:rPr>
          <w:i/>
          <w:spacing w:val="51"/>
        </w:rPr>
        <w:t> </w:t>
      </w:r>
      <w:r>
        <w:rPr>
          <w:i/>
        </w:rPr>
        <w:t>sociales</w:t>
      </w:r>
      <w:r>
        <w:rPr>
          <w:i/>
          <w:spacing w:val="50"/>
        </w:rPr>
        <w:t> </w:t>
      </w:r>
      <w:r>
        <w:rPr>
          <w:i/>
        </w:rPr>
        <w:t>(ARS)</w:t>
      </w:r>
      <w:r>
        <w:rPr>
          <w:i/>
          <w:spacing w:val="49"/>
        </w:rPr>
        <w:t> </w:t>
      </w:r>
      <w:r>
        <w:rPr>
          <w:i/>
          <w:spacing w:val="-10"/>
        </w:rPr>
        <w:t>y</w:t>
      </w:r>
    </w:p>
    <w:p>
      <w:pPr>
        <w:spacing w:after="0" w:line="360" w:lineRule="auto"/>
        <w:jc w:val="both"/>
        <w:sectPr>
          <w:pgSz w:w="11910" w:h="16840"/>
          <w:pgMar w:header="715" w:footer="710" w:top="1060" w:bottom="900" w:left="1200" w:right="820"/>
        </w:sectPr>
      </w:pPr>
    </w:p>
    <w:p>
      <w:pPr>
        <w:pStyle w:val="BodyText"/>
        <w:spacing w:before="105"/>
        <w:rPr>
          <w:i/>
        </w:rPr>
      </w:pPr>
    </w:p>
    <w:p>
      <w:pPr>
        <w:pStyle w:val="BodyText"/>
        <w:spacing w:line="360" w:lineRule="auto"/>
        <w:ind w:left="240" w:right="614"/>
        <w:jc w:val="both"/>
      </w:pPr>
      <w:r>
        <w:rPr>
          <w:i/>
        </w:rPr>
        <w:t>visualización</w:t>
      </w:r>
      <w:r>
        <w:rPr>
          <w:i/>
          <w:vertAlign w:val="superscript"/>
        </w:rPr>
        <w:t>9</w:t>
      </w:r>
      <w:r>
        <w:rPr>
          <w:i/>
          <w:vertAlign w:val="baseline"/>
        </w:rPr>
        <w:t> de redes </w:t>
      </w:r>
      <w:r>
        <w:rPr>
          <w:vertAlign w:val="baseline"/>
        </w:rPr>
        <w:t>utilizando el programa Gephi (Marten Düring, 2017). La red social, cuando se representa,</w:t>
      </w:r>
      <w:r>
        <w:rPr>
          <w:spacing w:val="80"/>
          <w:vertAlign w:val="baseline"/>
        </w:rPr>
        <w:t>   </w:t>
      </w:r>
      <w:r>
        <w:rPr>
          <w:vertAlign w:val="baseline"/>
        </w:rPr>
        <w:t>es</w:t>
      </w:r>
      <w:r>
        <w:rPr>
          <w:spacing w:val="80"/>
          <w:vertAlign w:val="baseline"/>
        </w:rPr>
        <w:t>   </w:t>
      </w:r>
      <w:r>
        <w:rPr>
          <w:vertAlign w:val="baseline"/>
        </w:rPr>
        <w:t>un</w:t>
      </w:r>
      <w:r>
        <w:rPr>
          <w:spacing w:val="80"/>
          <w:vertAlign w:val="baseline"/>
        </w:rPr>
        <w:t>   </w:t>
      </w:r>
      <w:r>
        <w:rPr>
          <w:vertAlign w:val="baseline"/>
        </w:rPr>
        <w:t>gráfico</w:t>
      </w:r>
      <w:r>
        <w:rPr>
          <w:spacing w:val="80"/>
          <w:vertAlign w:val="baseline"/>
        </w:rPr>
        <w:t>   </w:t>
      </w:r>
      <w:r>
        <w:rPr>
          <w:vertAlign w:val="baseline"/>
        </w:rPr>
        <w:t>donde</w:t>
      </w:r>
      <w:r>
        <w:rPr>
          <w:spacing w:val="80"/>
          <w:vertAlign w:val="baseline"/>
        </w:rPr>
        <w:t>   </w:t>
      </w:r>
      <w:r>
        <w:rPr>
          <w:vertAlign w:val="baseline"/>
        </w:rPr>
        <w:t>se</w:t>
      </w:r>
      <w:r>
        <w:rPr>
          <w:spacing w:val="80"/>
          <w:vertAlign w:val="baseline"/>
        </w:rPr>
        <w:t>   </w:t>
      </w:r>
      <w:r>
        <w:rPr>
          <w:vertAlign w:val="baseline"/>
        </w:rPr>
        <w:t>aprecian</w:t>
      </w:r>
      <w:r>
        <w:rPr>
          <w:spacing w:val="80"/>
          <w:vertAlign w:val="baseline"/>
        </w:rPr>
        <w:t>   </w:t>
      </w:r>
      <w:r>
        <w:rPr>
          <w:vertAlign w:val="baseline"/>
        </w:rPr>
        <w:t>los</w:t>
      </w:r>
      <w:r>
        <w:rPr>
          <w:spacing w:val="80"/>
          <w:vertAlign w:val="baseline"/>
        </w:rPr>
        <w:t>   </w:t>
      </w:r>
      <w:r>
        <w:rPr>
          <w:vertAlign w:val="baseline"/>
        </w:rPr>
        <w:t>vínculos</w:t>
      </w:r>
      <w:r>
        <w:rPr>
          <w:spacing w:val="80"/>
          <w:vertAlign w:val="baseline"/>
        </w:rPr>
        <w:t>   </w:t>
      </w:r>
      <w:r>
        <w:rPr>
          <w:vertAlign w:val="baseline"/>
        </w:rPr>
        <w:t>existentes entre</w:t>
      </w:r>
      <w:r>
        <w:rPr>
          <w:spacing w:val="-4"/>
          <w:vertAlign w:val="baseline"/>
        </w:rPr>
        <w:t> </w:t>
      </w:r>
      <w:r>
        <w:rPr>
          <w:vertAlign w:val="baseline"/>
        </w:rPr>
        <w:t>nodos.</w:t>
      </w:r>
      <w:r>
        <w:rPr>
          <w:spacing w:val="-4"/>
          <w:vertAlign w:val="baseline"/>
        </w:rPr>
        <w:t> </w:t>
      </w:r>
      <w:r>
        <w:rPr>
          <w:vertAlign w:val="baseline"/>
        </w:rPr>
        <w:t>Si</w:t>
      </w:r>
      <w:r>
        <w:rPr>
          <w:spacing w:val="-6"/>
          <w:vertAlign w:val="baseline"/>
        </w:rPr>
        <w:t> </w:t>
      </w:r>
      <w:r>
        <w:rPr>
          <w:vertAlign w:val="baseline"/>
        </w:rPr>
        <w:t>se</w:t>
      </w:r>
      <w:r>
        <w:rPr>
          <w:spacing w:val="-6"/>
          <w:vertAlign w:val="baseline"/>
        </w:rPr>
        <w:t> </w:t>
      </w:r>
      <w:r>
        <w:rPr>
          <w:vertAlign w:val="baseline"/>
        </w:rPr>
        <w:t>trabaja</w:t>
      </w:r>
      <w:r>
        <w:rPr>
          <w:spacing w:val="-4"/>
          <w:vertAlign w:val="baseline"/>
        </w:rPr>
        <w:t> </w:t>
      </w:r>
      <w:r>
        <w:rPr>
          <w:vertAlign w:val="baseline"/>
        </w:rPr>
        <w:t>con</w:t>
      </w:r>
      <w:r>
        <w:rPr>
          <w:spacing w:val="-5"/>
          <w:vertAlign w:val="baseline"/>
        </w:rPr>
        <w:t> </w:t>
      </w:r>
      <w:r>
        <w:rPr>
          <w:vertAlign w:val="baseline"/>
        </w:rPr>
        <w:t>el</w:t>
      </w:r>
      <w:r>
        <w:rPr>
          <w:spacing w:val="-6"/>
          <w:vertAlign w:val="baseline"/>
        </w:rPr>
        <w:t> </w:t>
      </w:r>
      <w:r>
        <w:rPr>
          <w:vertAlign w:val="baseline"/>
        </w:rPr>
        <w:t>ARS</w:t>
      </w:r>
      <w:r>
        <w:rPr>
          <w:spacing w:val="-5"/>
          <w:vertAlign w:val="baseline"/>
        </w:rPr>
        <w:t> </w:t>
      </w:r>
      <w:r>
        <w:rPr>
          <w:vertAlign w:val="baseline"/>
        </w:rPr>
        <w:t>para</w:t>
      </w:r>
      <w:r>
        <w:rPr>
          <w:spacing w:val="-4"/>
          <w:vertAlign w:val="baseline"/>
        </w:rPr>
        <w:t> </w:t>
      </w:r>
      <w:r>
        <w:rPr>
          <w:vertAlign w:val="baseline"/>
        </w:rPr>
        <w:t>analizar</w:t>
      </w:r>
      <w:r>
        <w:rPr>
          <w:spacing w:val="-6"/>
          <w:vertAlign w:val="baseline"/>
        </w:rPr>
        <w:t> </w:t>
      </w:r>
      <w:r>
        <w:rPr>
          <w:vertAlign w:val="baseline"/>
        </w:rPr>
        <w:t>las</w:t>
      </w:r>
      <w:r>
        <w:rPr>
          <w:spacing w:val="-6"/>
          <w:vertAlign w:val="baseline"/>
        </w:rPr>
        <w:t> </w:t>
      </w:r>
      <w:r>
        <w:rPr>
          <w:vertAlign w:val="baseline"/>
        </w:rPr>
        <w:t>relaciones</w:t>
      </w:r>
      <w:r>
        <w:rPr>
          <w:spacing w:val="-4"/>
          <w:vertAlign w:val="baseline"/>
        </w:rPr>
        <w:t> </w:t>
      </w:r>
      <w:r>
        <w:rPr>
          <w:vertAlign w:val="baseline"/>
        </w:rPr>
        <w:t>que</w:t>
      </w:r>
      <w:r>
        <w:rPr>
          <w:spacing w:val="-4"/>
          <w:vertAlign w:val="baseline"/>
        </w:rPr>
        <w:t> </w:t>
      </w:r>
      <w:r>
        <w:rPr>
          <w:vertAlign w:val="baseline"/>
        </w:rPr>
        <w:t>se</w:t>
      </w:r>
      <w:r>
        <w:rPr>
          <w:spacing w:val="-4"/>
          <w:vertAlign w:val="baseline"/>
        </w:rPr>
        <w:t> </w:t>
      </w:r>
      <w:r>
        <w:rPr>
          <w:vertAlign w:val="baseline"/>
        </w:rPr>
        <w:t>establecen</w:t>
      </w:r>
      <w:r>
        <w:rPr>
          <w:spacing w:val="-9"/>
          <w:vertAlign w:val="baseline"/>
        </w:rPr>
        <w:t> </w:t>
      </w:r>
      <w:r>
        <w:rPr>
          <w:vertAlign w:val="baseline"/>
        </w:rPr>
        <w:t>en</w:t>
      </w:r>
      <w:r>
        <w:rPr>
          <w:spacing w:val="-7"/>
          <w:vertAlign w:val="baseline"/>
        </w:rPr>
        <w:t> </w:t>
      </w:r>
      <w:r>
        <w:rPr>
          <w:vertAlign w:val="baseline"/>
        </w:rPr>
        <w:t>Twitter,</w:t>
      </w:r>
      <w:r>
        <w:rPr>
          <w:spacing w:val="-5"/>
          <w:vertAlign w:val="baseline"/>
        </w:rPr>
        <w:t> </w:t>
      </w:r>
      <w:r>
        <w:rPr>
          <w:vertAlign w:val="baseline"/>
        </w:rPr>
        <w:t>un</w:t>
      </w:r>
      <w:r>
        <w:rPr>
          <w:spacing w:val="-5"/>
          <w:vertAlign w:val="baseline"/>
        </w:rPr>
        <w:t> </w:t>
      </w:r>
      <w:r>
        <w:rPr>
          <w:vertAlign w:val="baseline"/>
        </w:rPr>
        <w:t>nodo puede ser un </w:t>
      </w:r>
      <w:r>
        <w:rPr>
          <w:i/>
          <w:vertAlign w:val="baseline"/>
        </w:rPr>
        <w:t>«hashtag» </w:t>
      </w:r>
      <w:r>
        <w:rPr>
          <w:vertAlign w:val="baseline"/>
        </w:rPr>
        <w:t>o etiqueta (#), una URL, etc.</w:t>
      </w:r>
    </w:p>
    <w:p>
      <w:pPr>
        <w:pStyle w:val="BodyText"/>
        <w:spacing w:line="360" w:lineRule="auto" w:before="160"/>
        <w:ind w:left="240" w:right="612" w:firstLine="707"/>
        <w:jc w:val="both"/>
      </w:pPr>
      <w:r>
        <w:rPr/>
        <w:t>La</w:t>
      </w:r>
      <w:r>
        <w:rPr>
          <w:spacing w:val="-12"/>
        </w:rPr>
        <w:t> </w:t>
      </w:r>
      <w:r>
        <w:rPr/>
        <w:t>autora</w:t>
      </w:r>
      <w:r>
        <w:rPr>
          <w:spacing w:val="-12"/>
        </w:rPr>
        <w:t> </w:t>
      </w:r>
      <w:r>
        <w:rPr/>
        <w:t>Gualda</w:t>
      </w:r>
      <w:r>
        <w:rPr>
          <w:spacing w:val="-12"/>
        </w:rPr>
        <w:t> </w:t>
      </w:r>
      <w:r>
        <w:rPr/>
        <w:t>(2018)</w:t>
      </w:r>
      <w:r>
        <w:rPr>
          <w:spacing w:val="-11"/>
        </w:rPr>
        <w:t> </w:t>
      </w:r>
      <w:r>
        <w:rPr/>
        <w:t>define</w:t>
      </w:r>
      <w:r>
        <w:rPr>
          <w:spacing w:val="-12"/>
        </w:rPr>
        <w:t> </w:t>
      </w:r>
      <w:r>
        <w:rPr/>
        <w:t>el</w:t>
      </w:r>
      <w:r>
        <w:rPr>
          <w:spacing w:val="-8"/>
        </w:rPr>
        <w:t> </w:t>
      </w:r>
      <w:r>
        <w:rPr>
          <w:i/>
        </w:rPr>
        <w:t>Análisis</w:t>
      </w:r>
      <w:r>
        <w:rPr>
          <w:i/>
          <w:spacing w:val="-11"/>
        </w:rPr>
        <w:t> </w:t>
      </w:r>
      <w:r>
        <w:rPr>
          <w:i/>
        </w:rPr>
        <w:t>de</w:t>
      </w:r>
      <w:r>
        <w:rPr>
          <w:i/>
          <w:spacing w:val="-12"/>
        </w:rPr>
        <w:t> </w:t>
      </w:r>
      <w:r>
        <w:rPr>
          <w:i/>
        </w:rPr>
        <w:t>Redes</w:t>
      </w:r>
      <w:r>
        <w:rPr>
          <w:i/>
          <w:spacing w:val="-11"/>
        </w:rPr>
        <w:t> </w:t>
      </w:r>
      <w:r>
        <w:rPr>
          <w:i/>
        </w:rPr>
        <w:t>Sociales</w:t>
      </w:r>
      <w:r>
        <w:rPr>
          <w:i/>
          <w:spacing w:val="-9"/>
        </w:rPr>
        <w:t> </w:t>
      </w:r>
      <w:r>
        <w:rPr/>
        <w:t>(ARS),</w:t>
      </w:r>
      <w:r>
        <w:rPr>
          <w:spacing w:val="-11"/>
        </w:rPr>
        <w:t> </w:t>
      </w:r>
      <w:r>
        <w:rPr>
          <w:i/>
        </w:rPr>
        <w:t>o</w:t>
      </w:r>
      <w:r>
        <w:rPr>
          <w:i/>
          <w:spacing w:val="-12"/>
        </w:rPr>
        <w:t> </w:t>
      </w:r>
      <w:r>
        <w:rPr>
          <w:i/>
        </w:rPr>
        <w:t>Social</w:t>
      </w:r>
      <w:r>
        <w:rPr>
          <w:i/>
          <w:spacing w:val="-11"/>
        </w:rPr>
        <w:t> </w:t>
      </w:r>
      <w:r>
        <w:rPr>
          <w:i/>
        </w:rPr>
        <w:t>Network</w:t>
      </w:r>
      <w:r>
        <w:rPr>
          <w:i/>
          <w:spacing w:val="-11"/>
        </w:rPr>
        <w:t> </w:t>
      </w:r>
      <w:r>
        <w:rPr>
          <w:i/>
        </w:rPr>
        <w:t>Analysis (SNA)</w:t>
      </w:r>
      <w:r>
        <w:rPr>
          <w:i/>
          <w:spacing w:val="80"/>
          <w:w w:val="150"/>
        </w:rPr>
        <w:t> </w:t>
      </w:r>
      <w:r>
        <w:rPr>
          <w:i/>
        </w:rPr>
        <w:t>,</w:t>
      </w:r>
      <w:r>
        <w:rPr/>
        <w:t>como</w:t>
      </w:r>
      <w:r>
        <w:rPr>
          <w:spacing w:val="80"/>
          <w:w w:val="150"/>
        </w:rPr>
        <w:t> </w:t>
      </w:r>
      <w:r>
        <w:rPr/>
        <w:t>una</w:t>
      </w:r>
      <w:r>
        <w:rPr>
          <w:spacing w:val="80"/>
          <w:w w:val="150"/>
        </w:rPr>
        <w:t> </w:t>
      </w:r>
      <w:r>
        <w:rPr/>
        <w:t>perspectiva</w:t>
      </w:r>
      <w:r>
        <w:rPr>
          <w:spacing w:val="80"/>
          <w:w w:val="150"/>
        </w:rPr>
        <w:t> </w:t>
      </w:r>
      <w:r>
        <w:rPr/>
        <w:t>de</w:t>
      </w:r>
      <w:r>
        <w:rPr>
          <w:spacing w:val="80"/>
          <w:w w:val="150"/>
        </w:rPr>
        <w:t> </w:t>
      </w:r>
      <w:r>
        <w:rPr/>
        <w:t>análisis</w:t>
      </w:r>
      <w:r>
        <w:rPr>
          <w:spacing w:val="80"/>
          <w:w w:val="150"/>
        </w:rPr>
        <w:t> </w:t>
      </w:r>
      <w:r>
        <w:rPr/>
        <w:t>de</w:t>
      </w:r>
      <w:r>
        <w:rPr>
          <w:spacing w:val="80"/>
          <w:w w:val="150"/>
        </w:rPr>
        <w:t> </w:t>
      </w:r>
      <w:r>
        <w:rPr/>
        <w:t>la</w:t>
      </w:r>
      <w:r>
        <w:rPr>
          <w:spacing w:val="80"/>
          <w:w w:val="150"/>
        </w:rPr>
        <w:t> </w:t>
      </w:r>
      <w:r>
        <w:rPr/>
        <w:t>realidad</w:t>
      </w:r>
      <w:r>
        <w:rPr>
          <w:spacing w:val="80"/>
          <w:w w:val="150"/>
        </w:rPr>
        <w:t> </w:t>
      </w:r>
      <w:r>
        <w:rPr/>
        <w:t>social,</w:t>
      </w:r>
      <w:r>
        <w:rPr>
          <w:spacing w:val="80"/>
          <w:w w:val="150"/>
        </w:rPr>
        <w:t> </w:t>
      </w:r>
      <w:r>
        <w:rPr/>
        <w:t>donde</w:t>
      </w:r>
      <w:r>
        <w:rPr>
          <w:spacing w:val="80"/>
          <w:w w:val="150"/>
        </w:rPr>
        <w:t> </w:t>
      </w:r>
      <w:r>
        <w:rPr/>
        <w:t>confluyen</w:t>
      </w:r>
      <w:r>
        <w:rPr>
          <w:spacing w:val="40"/>
        </w:rPr>
        <w:t> </w:t>
      </w:r>
      <w:r>
        <w:rPr/>
        <w:t>elementos tanto micro como macro sociales, reforzándose con él la comprensión de la parcela meso- social, y el enfoque estructural. (594:2018) Aplicando este análisis esperamos medir distancias simbólicas entre los distintos actores, los lazos o vínculos que conectan a los tuiteros con los partidos políticos, diarios, medios, con individuos reales y virtuales que tienen influencia económica política y </w:t>
      </w:r>
      <w:r>
        <w:rPr>
          <w:spacing w:val="-2"/>
        </w:rPr>
        <w:t>social.</w:t>
      </w:r>
    </w:p>
    <w:p>
      <w:pPr>
        <w:pStyle w:val="BodyText"/>
      </w:pPr>
    </w:p>
    <w:p>
      <w:pPr>
        <w:pStyle w:val="BodyText"/>
        <w:spacing w:before="38"/>
      </w:pPr>
    </w:p>
    <w:p>
      <w:pPr>
        <w:pStyle w:val="Heading1"/>
        <w:jc w:val="both"/>
      </w:pPr>
      <w:bookmarkStart w:name="_bookmark6" w:id="7"/>
      <w:bookmarkEnd w:id="7"/>
      <w:r>
        <w:rPr>
          <w:b w:val="0"/>
        </w:rPr>
      </w:r>
      <w:r>
        <w:rPr/>
        <w:t>TWITTER,</w:t>
      </w:r>
      <w:r>
        <w:rPr>
          <w:spacing w:val="-2"/>
        </w:rPr>
        <w:t> </w:t>
      </w:r>
      <w:r>
        <w:rPr/>
        <w:t>POLÍTICA</w:t>
      </w:r>
      <w:r>
        <w:rPr>
          <w:spacing w:val="-3"/>
        </w:rPr>
        <w:t> </w:t>
      </w:r>
      <w:r>
        <w:rPr/>
        <w:t>Y</w:t>
      </w:r>
      <w:r>
        <w:rPr>
          <w:spacing w:val="-1"/>
        </w:rPr>
        <w:t> </w:t>
      </w:r>
      <w:r>
        <w:rPr/>
        <w:t>CAMPAÑAS</w:t>
      </w:r>
      <w:r>
        <w:rPr>
          <w:spacing w:val="-1"/>
        </w:rPr>
        <w:t> </w:t>
      </w:r>
      <w:r>
        <w:rPr>
          <w:spacing w:val="-2"/>
        </w:rPr>
        <w:t>ELECTORALES</w:t>
      </w:r>
    </w:p>
    <w:p>
      <w:pPr>
        <w:pStyle w:val="BodyText"/>
        <w:rPr>
          <w:b/>
          <w:sz w:val="24"/>
        </w:rPr>
      </w:pPr>
    </w:p>
    <w:p>
      <w:pPr>
        <w:pStyle w:val="Heading2"/>
        <w:jc w:val="both"/>
      </w:pPr>
      <w:bookmarkStart w:name="_bookmark7" w:id="8"/>
      <w:bookmarkEnd w:id="8"/>
      <w:r>
        <w:rPr>
          <w:b w:val="0"/>
        </w:rPr>
      </w:r>
      <w:r>
        <w:rPr/>
        <w:t>Politicxs,</w:t>
      </w:r>
      <w:r>
        <w:rPr>
          <w:spacing w:val="-2"/>
        </w:rPr>
        <w:t> </w:t>
      </w:r>
      <w:r>
        <w:rPr/>
        <w:t>candidatxs</w:t>
      </w:r>
      <w:r>
        <w:rPr>
          <w:spacing w:val="-2"/>
        </w:rPr>
        <w:t> </w:t>
      </w:r>
      <w:r>
        <w:rPr/>
        <w:t>y</w:t>
      </w:r>
      <w:r>
        <w:rPr>
          <w:spacing w:val="-2"/>
        </w:rPr>
        <w:t> </w:t>
      </w:r>
      <w:r>
        <w:rPr/>
        <w:t>carrera</w:t>
      </w:r>
      <w:r>
        <w:rPr>
          <w:spacing w:val="-1"/>
        </w:rPr>
        <w:t> </w:t>
      </w:r>
      <w:r>
        <w:rPr>
          <w:spacing w:val="-2"/>
        </w:rPr>
        <w:t>electoral</w:t>
      </w:r>
    </w:p>
    <w:p>
      <w:pPr>
        <w:pStyle w:val="BodyText"/>
        <w:spacing w:before="237"/>
        <w:rPr>
          <w:b/>
          <w:sz w:val="24"/>
        </w:rPr>
      </w:pPr>
    </w:p>
    <w:p>
      <w:pPr>
        <w:pStyle w:val="BodyText"/>
        <w:spacing w:line="360" w:lineRule="auto"/>
        <w:ind w:left="240" w:right="613" w:firstLine="707"/>
        <w:jc w:val="both"/>
      </w:pPr>
      <w:r>
        <w:rPr/>
        <w:t>Los</w:t>
      </w:r>
      <w:r>
        <w:rPr>
          <w:spacing w:val="-2"/>
        </w:rPr>
        <w:t> </w:t>
      </w:r>
      <w:r>
        <w:rPr/>
        <w:t>estudios</w:t>
      </w:r>
      <w:r>
        <w:rPr>
          <w:spacing w:val="-2"/>
        </w:rPr>
        <w:t> </w:t>
      </w:r>
      <w:r>
        <w:rPr/>
        <w:t>sobre</w:t>
      </w:r>
      <w:r>
        <w:rPr>
          <w:spacing w:val="-2"/>
        </w:rPr>
        <w:t> </w:t>
      </w:r>
      <w:r>
        <w:rPr/>
        <w:t>los</w:t>
      </w:r>
      <w:r>
        <w:rPr>
          <w:spacing w:val="-2"/>
        </w:rPr>
        <w:t> </w:t>
      </w:r>
      <w:r>
        <w:rPr/>
        <w:t>usos</w:t>
      </w:r>
      <w:r>
        <w:rPr>
          <w:spacing w:val="-4"/>
        </w:rPr>
        <w:t> </w:t>
      </w:r>
      <w:r>
        <w:rPr/>
        <w:t>y</w:t>
      </w:r>
      <w:r>
        <w:rPr>
          <w:spacing w:val="-5"/>
        </w:rPr>
        <w:t> </w:t>
      </w:r>
      <w:r>
        <w:rPr/>
        <w:t>efectos</w:t>
      </w:r>
      <w:r>
        <w:rPr>
          <w:spacing w:val="-2"/>
        </w:rPr>
        <w:t> </w:t>
      </w:r>
      <w:r>
        <w:rPr/>
        <w:t>políticos</w:t>
      </w:r>
      <w:r>
        <w:rPr>
          <w:spacing w:val="-2"/>
        </w:rPr>
        <w:t> </w:t>
      </w:r>
      <w:r>
        <w:rPr/>
        <w:t>de</w:t>
      </w:r>
      <w:r>
        <w:rPr>
          <w:spacing w:val="-4"/>
        </w:rPr>
        <w:t> </w:t>
      </w:r>
      <w:r>
        <w:rPr/>
        <w:t>Twitter</w:t>
      </w:r>
      <w:r>
        <w:rPr>
          <w:spacing w:val="-1"/>
        </w:rPr>
        <w:t> </w:t>
      </w:r>
      <w:r>
        <w:rPr/>
        <w:t>en</w:t>
      </w:r>
      <w:r>
        <w:rPr>
          <w:spacing w:val="-4"/>
        </w:rPr>
        <w:t> </w:t>
      </w:r>
      <w:r>
        <w:rPr/>
        <w:t>campañas</w:t>
      </w:r>
      <w:r>
        <w:rPr>
          <w:spacing w:val="-2"/>
        </w:rPr>
        <w:t> </w:t>
      </w:r>
      <w:r>
        <w:rPr/>
        <w:t>políticas (Davis,</w:t>
      </w:r>
      <w:r>
        <w:rPr>
          <w:spacing w:val="-2"/>
        </w:rPr>
        <w:t> </w:t>
      </w:r>
      <w:r>
        <w:rPr/>
        <w:t>Holtz- Bacha y Just, 2016) observan principalmente las interacciones entre ciudadanos/votantes/electorado, partidos políticos, políticxs y candidatxs, medios de comunicación, e instituciones gubernamentales. Algunas preguntas giran en torno a ¿Cómo son las interacciones en Twitter? ¿Existe influencia entre estas</w:t>
      </w:r>
      <w:r>
        <w:rPr>
          <w:spacing w:val="-6"/>
        </w:rPr>
        <w:t> </w:t>
      </w:r>
      <w:r>
        <w:rPr/>
        <w:t>interacciones</w:t>
      </w:r>
      <w:r>
        <w:rPr>
          <w:spacing w:val="-6"/>
        </w:rPr>
        <w:t> </w:t>
      </w:r>
      <w:r>
        <w:rPr/>
        <w:t>y</w:t>
      </w:r>
      <w:r>
        <w:rPr>
          <w:spacing w:val="-10"/>
        </w:rPr>
        <w:t> </w:t>
      </w:r>
      <w:r>
        <w:rPr/>
        <w:t>los</w:t>
      </w:r>
      <w:r>
        <w:rPr>
          <w:spacing w:val="-9"/>
        </w:rPr>
        <w:t> </w:t>
      </w:r>
      <w:r>
        <w:rPr/>
        <w:t>resultados</w:t>
      </w:r>
      <w:r>
        <w:rPr>
          <w:spacing w:val="-6"/>
        </w:rPr>
        <w:t> </w:t>
      </w:r>
      <w:r>
        <w:rPr/>
        <w:t>electorales?</w:t>
      </w:r>
      <w:r>
        <w:rPr>
          <w:spacing w:val="-3"/>
        </w:rPr>
        <w:t> </w:t>
      </w:r>
      <w:r>
        <w:rPr/>
        <w:t>Pensando</w:t>
      </w:r>
      <w:r>
        <w:rPr>
          <w:spacing w:val="-7"/>
        </w:rPr>
        <w:t> </w:t>
      </w:r>
      <w:r>
        <w:rPr/>
        <w:t>en</w:t>
      </w:r>
      <w:r>
        <w:rPr>
          <w:spacing w:val="-7"/>
        </w:rPr>
        <w:t> </w:t>
      </w:r>
      <w:r>
        <w:rPr/>
        <w:t>la</w:t>
      </w:r>
      <w:r>
        <w:rPr>
          <w:spacing w:val="-7"/>
        </w:rPr>
        <w:t> </w:t>
      </w:r>
      <w:r>
        <w:rPr/>
        <w:t>discusión</w:t>
      </w:r>
      <w:r>
        <w:rPr>
          <w:spacing w:val="-7"/>
        </w:rPr>
        <w:t> </w:t>
      </w:r>
      <w:r>
        <w:rPr/>
        <w:t>política</w:t>
      </w:r>
      <w:r>
        <w:rPr>
          <w:spacing w:val="-7"/>
        </w:rPr>
        <w:t> </w:t>
      </w:r>
      <w:r>
        <w:rPr/>
        <w:t>¿los</w:t>
      </w:r>
      <w:r>
        <w:rPr>
          <w:spacing w:val="-7"/>
        </w:rPr>
        <w:t> </w:t>
      </w:r>
      <w:r>
        <w:rPr/>
        <w:t>“tweets”</w:t>
      </w:r>
      <w:r>
        <w:rPr>
          <w:spacing w:val="-9"/>
        </w:rPr>
        <w:t> </w:t>
      </w:r>
      <w:r>
        <w:rPr/>
        <w:t>podrían utilizarse para medir la opinión pública “offline”?</w:t>
      </w:r>
    </w:p>
    <w:p>
      <w:pPr>
        <w:pStyle w:val="BodyText"/>
        <w:spacing w:line="360" w:lineRule="auto" w:before="239"/>
        <w:ind w:left="240" w:right="615" w:firstLine="707"/>
        <w:jc w:val="both"/>
      </w:pPr>
      <w:r>
        <w:rPr/>
        <w:t>Un conjunto de investigaciones se inscribe en la línea que en la introducción hemos caracterizado como optimista, aquellxs autorxs que consideraron aspectos democratizadores de las redes</w:t>
      </w:r>
      <w:r>
        <w:rPr>
          <w:spacing w:val="-14"/>
        </w:rPr>
        <w:t> </w:t>
      </w:r>
      <w:r>
        <w:rPr/>
        <w:t>sociales,</w:t>
      </w:r>
      <w:r>
        <w:rPr>
          <w:spacing w:val="-14"/>
        </w:rPr>
        <w:t> </w:t>
      </w:r>
      <w:r>
        <w:rPr/>
        <w:t>tanto</w:t>
      </w:r>
      <w:r>
        <w:rPr>
          <w:spacing w:val="-14"/>
        </w:rPr>
        <w:t> </w:t>
      </w:r>
      <w:r>
        <w:rPr/>
        <w:t>para</w:t>
      </w:r>
      <w:r>
        <w:rPr>
          <w:spacing w:val="-13"/>
        </w:rPr>
        <w:t> </w:t>
      </w:r>
      <w:r>
        <w:rPr/>
        <w:t>la</w:t>
      </w:r>
      <w:r>
        <w:rPr>
          <w:spacing w:val="-14"/>
        </w:rPr>
        <w:t> </w:t>
      </w:r>
      <w:r>
        <w:rPr/>
        <w:t>ampliación</w:t>
      </w:r>
      <w:r>
        <w:rPr>
          <w:spacing w:val="-14"/>
        </w:rPr>
        <w:t> </w:t>
      </w:r>
      <w:r>
        <w:rPr/>
        <w:t>de</w:t>
      </w:r>
      <w:r>
        <w:rPr>
          <w:spacing w:val="-14"/>
        </w:rPr>
        <w:t> </w:t>
      </w:r>
      <w:r>
        <w:rPr/>
        <w:t>participación</w:t>
      </w:r>
      <w:r>
        <w:rPr>
          <w:spacing w:val="-13"/>
        </w:rPr>
        <w:t> </w:t>
      </w:r>
      <w:r>
        <w:rPr/>
        <w:t>en</w:t>
      </w:r>
      <w:r>
        <w:rPr>
          <w:spacing w:val="-14"/>
        </w:rPr>
        <w:t> </w:t>
      </w:r>
      <w:r>
        <w:rPr/>
        <w:t>el</w:t>
      </w:r>
      <w:r>
        <w:rPr>
          <w:spacing w:val="-14"/>
        </w:rPr>
        <w:t> </w:t>
      </w:r>
      <w:r>
        <w:rPr/>
        <w:t>armado</w:t>
      </w:r>
      <w:r>
        <w:rPr>
          <w:spacing w:val="-14"/>
        </w:rPr>
        <w:t> </w:t>
      </w:r>
      <w:r>
        <w:rPr/>
        <w:t>de</w:t>
      </w:r>
      <w:r>
        <w:rPr>
          <w:spacing w:val="-13"/>
        </w:rPr>
        <w:t> </w:t>
      </w:r>
      <w:r>
        <w:rPr/>
        <w:t>la</w:t>
      </w:r>
      <w:r>
        <w:rPr>
          <w:spacing w:val="-14"/>
        </w:rPr>
        <w:t> </w:t>
      </w:r>
      <w:r>
        <w:rPr/>
        <w:t>agenda</w:t>
      </w:r>
      <w:r>
        <w:rPr>
          <w:spacing w:val="-14"/>
        </w:rPr>
        <w:t> </w:t>
      </w:r>
      <w:r>
        <w:rPr/>
        <w:t>como</w:t>
      </w:r>
      <w:r>
        <w:rPr>
          <w:spacing w:val="-14"/>
        </w:rPr>
        <w:t> </w:t>
      </w:r>
      <w:r>
        <w:rPr/>
        <w:t>en</w:t>
      </w:r>
      <w:r>
        <w:rPr>
          <w:spacing w:val="-13"/>
        </w:rPr>
        <w:t> </w:t>
      </w:r>
      <w:r>
        <w:rPr/>
        <w:t>el</w:t>
      </w:r>
      <w:r>
        <w:rPr>
          <w:spacing w:val="-14"/>
        </w:rPr>
        <w:t> </w:t>
      </w:r>
      <w:r>
        <w:rPr/>
        <w:t>monitoreo de</w:t>
      </w:r>
      <w:r>
        <w:rPr>
          <w:spacing w:val="-2"/>
        </w:rPr>
        <w:t> </w:t>
      </w:r>
      <w:r>
        <w:rPr/>
        <w:t>políticas</w:t>
      </w:r>
      <w:r>
        <w:rPr>
          <w:spacing w:val="-2"/>
        </w:rPr>
        <w:t> </w:t>
      </w:r>
      <w:r>
        <w:rPr/>
        <w:t>públicas por</w:t>
      </w:r>
      <w:r>
        <w:rPr>
          <w:spacing w:val="-2"/>
        </w:rPr>
        <w:t> </w:t>
      </w:r>
      <w:r>
        <w:rPr/>
        <w:t>parte</w:t>
      </w:r>
      <w:r>
        <w:rPr>
          <w:spacing w:val="-3"/>
        </w:rPr>
        <w:t> </w:t>
      </w:r>
      <w:r>
        <w:rPr/>
        <w:t>la</w:t>
      </w:r>
      <w:r>
        <w:rPr>
          <w:spacing w:val="-2"/>
        </w:rPr>
        <w:t> </w:t>
      </w:r>
      <w:r>
        <w:rPr/>
        <w:t>ciudadanía.</w:t>
      </w:r>
      <w:r>
        <w:rPr>
          <w:spacing w:val="-2"/>
        </w:rPr>
        <w:t> </w:t>
      </w:r>
      <w:r>
        <w:rPr/>
        <w:t>Estos</w:t>
      </w:r>
      <w:r>
        <w:rPr>
          <w:spacing w:val="-2"/>
        </w:rPr>
        <w:t> </w:t>
      </w:r>
      <w:r>
        <w:rPr/>
        <w:t>estudios</w:t>
      </w:r>
      <w:r>
        <w:rPr>
          <w:spacing w:val="-2"/>
        </w:rPr>
        <w:t> </w:t>
      </w:r>
      <w:r>
        <w:rPr/>
        <w:t>de</w:t>
      </w:r>
      <w:r>
        <w:rPr>
          <w:spacing w:val="-4"/>
        </w:rPr>
        <w:t> </w:t>
      </w:r>
      <w:r>
        <w:rPr/>
        <w:t>investigación</w:t>
      </w:r>
      <w:r>
        <w:rPr>
          <w:spacing w:val="-5"/>
        </w:rPr>
        <w:t> </w:t>
      </w:r>
      <w:r>
        <w:rPr/>
        <w:t>focalizan</w:t>
      </w:r>
      <w:r>
        <w:rPr>
          <w:spacing w:val="-2"/>
        </w:rPr>
        <w:t> </w:t>
      </w:r>
      <w:r>
        <w:rPr/>
        <w:t>en</w:t>
      </w:r>
      <w:r>
        <w:rPr>
          <w:spacing w:val="-2"/>
        </w:rPr>
        <w:t> </w:t>
      </w:r>
      <w:r>
        <w:rPr/>
        <w:t>la</w:t>
      </w:r>
      <w:r>
        <w:rPr>
          <w:spacing w:val="-2"/>
        </w:rPr>
        <w:t> </w:t>
      </w:r>
      <w:r>
        <w:rPr/>
        <w:t>entrada</w:t>
      </w:r>
      <w:r>
        <w:rPr>
          <w:spacing w:val="-2"/>
        </w:rPr>
        <w:t> </w:t>
      </w:r>
      <w:r>
        <w:rPr/>
        <w:t>de nuevos internautas, y las ventajas de las redes para generar un espacio de interacción dinámica y horizontal</w:t>
      </w:r>
      <w:r>
        <w:rPr>
          <w:spacing w:val="-6"/>
        </w:rPr>
        <w:t> </w:t>
      </w:r>
      <w:r>
        <w:rPr/>
        <w:t>entre</w:t>
      </w:r>
      <w:r>
        <w:rPr>
          <w:spacing w:val="-4"/>
        </w:rPr>
        <w:t> </w:t>
      </w:r>
      <w:r>
        <w:rPr/>
        <w:t>políticos</w:t>
      </w:r>
      <w:r>
        <w:rPr>
          <w:spacing w:val="-6"/>
        </w:rPr>
        <w:t> </w:t>
      </w:r>
      <w:r>
        <w:rPr/>
        <w:t>y</w:t>
      </w:r>
      <w:r>
        <w:rPr>
          <w:spacing w:val="-10"/>
        </w:rPr>
        <w:t> </w:t>
      </w:r>
      <w:r>
        <w:rPr/>
        <w:t>ciudadanos</w:t>
      </w:r>
      <w:r>
        <w:rPr>
          <w:spacing w:val="-6"/>
        </w:rPr>
        <w:t> </w:t>
      </w:r>
      <w:r>
        <w:rPr/>
        <w:t>(Riorda</w:t>
      </w:r>
      <w:r>
        <w:rPr>
          <w:spacing w:val="-7"/>
        </w:rPr>
        <w:t> </w:t>
      </w:r>
      <w:r>
        <w:rPr/>
        <w:t>y</w:t>
      </w:r>
      <w:r>
        <w:rPr>
          <w:spacing w:val="-7"/>
        </w:rPr>
        <w:t> </w:t>
      </w:r>
      <w:r>
        <w:rPr/>
        <w:t>Pablo</w:t>
      </w:r>
      <w:r>
        <w:rPr>
          <w:spacing w:val="-7"/>
        </w:rPr>
        <w:t> </w:t>
      </w:r>
      <w:r>
        <w:rPr/>
        <w:t>Valenti,</w:t>
      </w:r>
      <w:r>
        <w:rPr>
          <w:spacing w:val="-5"/>
        </w:rPr>
        <w:t> </w:t>
      </w:r>
      <w:r>
        <w:rPr/>
        <w:t>2016).</w:t>
      </w:r>
      <w:r>
        <w:rPr>
          <w:spacing w:val="40"/>
        </w:rPr>
        <w:t> </w:t>
      </w:r>
      <w:r>
        <w:rPr/>
        <w:t>Las</w:t>
      </w:r>
      <w:r>
        <w:rPr>
          <w:spacing w:val="-7"/>
        </w:rPr>
        <w:t> </w:t>
      </w:r>
      <w:r>
        <w:rPr/>
        <w:t>redes</w:t>
      </w:r>
      <w:r>
        <w:rPr>
          <w:spacing w:val="-7"/>
        </w:rPr>
        <w:t> </w:t>
      </w:r>
      <w:r>
        <w:rPr/>
        <w:t>sociales,</w:t>
      </w:r>
      <w:r>
        <w:rPr>
          <w:spacing w:val="-5"/>
        </w:rPr>
        <w:t> </w:t>
      </w:r>
      <w:r>
        <w:rPr/>
        <w:t>a</w:t>
      </w:r>
      <w:r>
        <w:rPr>
          <w:spacing w:val="-7"/>
        </w:rPr>
        <w:t> </w:t>
      </w:r>
      <w:r>
        <w:rPr/>
        <w:t>diferencia del espacio mediático tradicional, habilitan nuevas formas de expresión de la opinión pública, en particular se resalta la posibilidad dialógica que estas plataformas habilitan entre partidos, referentes públicos, medios informativos tradicionales y ciudadanos. Los discursos de los políticos en las redes sociales</w:t>
      </w:r>
      <w:r>
        <w:rPr>
          <w:spacing w:val="-5"/>
        </w:rPr>
        <w:t> </w:t>
      </w:r>
      <w:r>
        <w:rPr/>
        <w:t>conviven</w:t>
      </w:r>
      <w:r>
        <w:rPr>
          <w:spacing w:val="-6"/>
        </w:rPr>
        <w:t> </w:t>
      </w:r>
      <w:r>
        <w:rPr/>
        <w:t>con</w:t>
      </w:r>
      <w:r>
        <w:rPr>
          <w:spacing w:val="-6"/>
        </w:rPr>
        <w:t> </w:t>
      </w:r>
      <w:r>
        <w:rPr/>
        <w:t>los</w:t>
      </w:r>
      <w:r>
        <w:rPr>
          <w:spacing w:val="-5"/>
        </w:rPr>
        <w:t> </w:t>
      </w:r>
      <w:r>
        <w:rPr/>
        <w:t>discursos</w:t>
      </w:r>
      <w:r>
        <w:rPr>
          <w:spacing w:val="-5"/>
        </w:rPr>
        <w:t> </w:t>
      </w:r>
      <w:r>
        <w:rPr/>
        <w:t>políticos</w:t>
      </w:r>
      <w:r>
        <w:rPr>
          <w:spacing w:val="-5"/>
        </w:rPr>
        <w:t> </w:t>
      </w:r>
      <w:r>
        <w:rPr/>
        <w:t>de</w:t>
      </w:r>
      <w:r>
        <w:rPr>
          <w:spacing w:val="-6"/>
        </w:rPr>
        <w:t> </w:t>
      </w:r>
      <w:r>
        <w:rPr/>
        <w:t>los</w:t>
      </w:r>
      <w:r>
        <w:rPr>
          <w:spacing w:val="-5"/>
        </w:rPr>
        <w:t> </w:t>
      </w:r>
      <w:r>
        <w:rPr/>
        <w:t>ciudadanos</w:t>
      </w:r>
      <w:r>
        <w:rPr>
          <w:spacing w:val="-5"/>
        </w:rPr>
        <w:t> </w:t>
      </w:r>
      <w:r>
        <w:rPr/>
        <w:t>que,</w:t>
      </w:r>
      <w:r>
        <w:rPr>
          <w:spacing w:val="-6"/>
        </w:rPr>
        <w:t> </w:t>
      </w:r>
      <w:r>
        <w:rPr/>
        <w:t>por</w:t>
      </w:r>
      <w:r>
        <w:rPr>
          <w:spacing w:val="-5"/>
        </w:rPr>
        <w:t> </w:t>
      </w:r>
      <w:r>
        <w:rPr/>
        <w:t>primera</w:t>
      </w:r>
      <w:r>
        <w:rPr>
          <w:spacing w:val="-6"/>
        </w:rPr>
        <w:t> </w:t>
      </w:r>
      <w:r>
        <w:rPr/>
        <w:t>vez</w:t>
      </w:r>
      <w:r>
        <w:rPr>
          <w:spacing w:val="-8"/>
        </w:rPr>
        <w:t> </w:t>
      </w:r>
      <w:r>
        <w:rPr/>
        <w:t>en</w:t>
      </w:r>
      <w:r>
        <w:rPr>
          <w:spacing w:val="-6"/>
        </w:rPr>
        <w:t> </w:t>
      </w:r>
      <w:r>
        <w:rPr/>
        <w:t>la</w:t>
      </w:r>
      <w:r>
        <w:rPr>
          <w:spacing w:val="-6"/>
        </w:rPr>
        <w:t> </w:t>
      </w:r>
      <w:r>
        <w:rPr/>
        <w:t>historia</w:t>
      </w:r>
      <w:r>
        <w:rPr>
          <w:spacing w:val="-6"/>
        </w:rPr>
        <w:t> </w:t>
      </w:r>
      <w:r>
        <w:rPr/>
        <w:t>de</w:t>
      </w:r>
      <w:r>
        <w:rPr>
          <w:spacing w:val="-6"/>
        </w:rPr>
        <w:t> </w:t>
      </w:r>
      <w:r>
        <w:rPr/>
        <w:t>la mediatización, acceden al espacio público sin los periodistas como intermediarios (Slimovich, 2012).</w:t>
      </w:r>
    </w:p>
    <w:p>
      <w:pPr>
        <w:pStyle w:val="BodyText"/>
        <w:rPr>
          <w:sz w:val="20"/>
        </w:rPr>
      </w:pPr>
    </w:p>
    <w:p>
      <w:pPr>
        <w:pStyle w:val="BodyText"/>
        <w:spacing w:before="2"/>
        <w:rPr>
          <w:sz w:val="20"/>
        </w:rPr>
      </w:pPr>
      <w:r>
        <w:rPr/>
        <mc:AlternateContent>
          <mc:Choice Requires="wps">
            <w:drawing>
              <wp:anchor distT="0" distB="0" distL="0" distR="0" allowOverlap="1" layoutInCell="1" locked="0" behindDoc="1" simplePos="0" relativeHeight="487590912">
                <wp:simplePos x="0" y="0"/>
                <wp:positionH relativeFrom="page">
                  <wp:posOffset>1364233</wp:posOffset>
                </wp:positionH>
                <wp:positionV relativeFrom="paragraph">
                  <wp:posOffset>162940</wp:posOffset>
                </wp:positionV>
                <wp:extent cx="1829435" cy="762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2.829964pt;width:144.020pt;height:.60004pt;mso-position-horizontal-relative:page;mso-position-vertical-relative:paragraph;z-index:-15725568;mso-wrap-distance-left:0;mso-wrap-distance-right:0" id="docshape10" filled="true" fillcolor="#000000" stroked="false">
                <v:fill type="solid"/>
                <w10:wrap type="topAndBottom"/>
              </v:rect>
            </w:pict>
          </mc:Fallback>
        </mc:AlternateContent>
      </w:r>
    </w:p>
    <w:p>
      <w:pPr>
        <w:spacing w:before="91"/>
        <w:ind w:left="240" w:right="1375" w:firstLine="0"/>
        <w:jc w:val="left"/>
        <w:rPr>
          <w:sz w:val="20"/>
        </w:rPr>
      </w:pPr>
      <w:r>
        <w:rPr>
          <w:sz w:val="20"/>
          <w:vertAlign w:val="superscript"/>
        </w:rPr>
        <w:t>9</w:t>
      </w:r>
      <w:r>
        <w:rPr>
          <w:sz w:val="20"/>
          <w:vertAlign w:val="baseline"/>
        </w:rPr>
        <w:t> Para ampliar acerca de la visualizacion de datos consultar : </w:t>
      </w:r>
      <w:hyperlink r:id="rId13">
        <w:r>
          <w:rPr>
            <w:color w:val="0000FF"/>
            <w:sz w:val="20"/>
            <w:u w:val="single" w:color="0000FF"/>
            <w:vertAlign w:val="baseline"/>
          </w:rPr>
          <w:t>http://ars-uns.blogspot.com/2016/05/</w:t>
        </w:r>
      </w:hyperlink>
      <w:r>
        <w:rPr>
          <w:color w:val="0000FF"/>
          <w:sz w:val="20"/>
          <w:vertAlign w:val="baseline"/>
        </w:rPr>
        <w:t> </w:t>
      </w:r>
      <w:hyperlink r:id="rId14">
        <w:r>
          <w:rPr>
            <w:color w:val="0000FF"/>
            <w:spacing w:val="-2"/>
            <w:sz w:val="20"/>
            <w:u w:val="single" w:color="0000FF"/>
            <w:vertAlign w:val="baseline"/>
          </w:rPr>
          <w:t>https://chequeado.com/el-explicador/debateenredes-como-entender-los-graficos-de-usuarios-en-twitter/</w:t>
        </w:r>
      </w:hyperlink>
    </w:p>
    <w:p>
      <w:pPr>
        <w:spacing w:after="0"/>
        <w:jc w:val="left"/>
        <w:rPr>
          <w:sz w:val="20"/>
        </w:rPr>
        <w:sectPr>
          <w:pgSz w:w="11910" w:h="16840"/>
          <w:pgMar w:header="715" w:footer="710" w:top="1060" w:bottom="900" w:left="1200" w:right="820"/>
        </w:sectPr>
      </w:pPr>
    </w:p>
    <w:p>
      <w:pPr>
        <w:pStyle w:val="BodyText"/>
        <w:spacing w:before="105"/>
      </w:pPr>
    </w:p>
    <w:p>
      <w:pPr>
        <w:pStyle w:val="BodyText"/>
        <w:spacing w:line="360" w:lineRule="auto"/>
        <w:ind w:left="240" w:right="614" w:firstLine="707"/>
        <w:jc w:val="both"/>
      </w:pPr>
      <w:r>
        <w:rPr/>
        <w:t>En este nuevo escenario Twitter se ha situado como la red social que más relevancia ha adquirido entre la clase política, jugando un importante papel para la difusión de sus mensajes, con énfasis</w:t>
      </w:r>
      <w:r>
        <w:rPr>
          <w:spacing w:val="-4"/>
        </w:rPr>
        <w:t> </w:t>
      </w:r>
      <w:r>
        <w:rPr/>
        <w:t>durante</w:t>
      </w:r>
      <w:r>
        <w:rPr>
          <w:spacing w:val="-2"/>
        </w:rPr>
        <w:t> </w:t>
      </w:r>
      <w:r>
        <w:rPr/>
        <w:t>el</w:t>
      </w:r>
      <w:r>
        <w:rPr>
          <w:spacing w:val="-4"/>
        </w:rPr>
        <w:t> </w:t>
      </w:r>
      <w:r>
        <w:rPr/>
        <w:t>desarrollo</w:t>
      </w:r>
      <w:r>
        <w:rPr>
          <w:spacing w:val="-2"/>
        </w:rPr>
        <w:t> </w:t>
      </w:r>
      <w:r>
        <w:rPr/>
        <w:t>de</w:t>
      </w:r>
      <w:r>
        <w:rPr>
          <w:spacing w:val="-2"/>
        </w:rPr>
        <w:t> </w:t>
      </w:r>
      <w:r>
        <w:rPr/>
        <w:t>las</w:t>
      </w:r>
      <w:r>
        <w:rPr>
          <w:spacing w:val="-2"/>
        </w:rPr>
        <w:t> </w:t>
      </w:r>
      <w:r>
        <w:rPr/>
        <w:t>campañas</w:t>
      </w:r>
      <w:r>
        <w:rPr>
          <w:spacing w:val="-4"/>
        </w:rPr>
        <w:t> </w:t>
      </w:r>
      <w:r>
        <w:rPr/>
        <w:t>electorales. Uno</w:t>
      </w:r>
      <w:r>
        <w:rPr>
          <w:spacing w:val="-2"/>
        </w:rPr>
        <w:t> </w:t>
      </w:r>
      <w:r>
        <w:rPr/>
        <w:t>de</w:t>
      </w:r>
      <w:r>
        <w:rPr>
          <w:spacing w:val="-4"/>
        </w:rPr>
        <w:t> </w:t>
      </w:r>
      <w:r>
        <w:rPr/>
        <w:t>los</w:t>
      </w:r>
      <w:r>
        <w:rPr>
          <w:spacing w:val="-4"/>
        </w:rPr>
        <w:t> </w:t>
      </w:r>
      <w:r>
        <w:rPr/>
        <w:t>aspectos</w:t>
      </w:r>
      <w:r>
        <w:rPr>
          <w:spacing w:val="-2"/>
        </w:rPr>
        <w:t> </w:t>
      </w:r>
      <w:r>
        <w:rPr/>
        <w:t>más</w:t>
      </w:r>
      <w:r>
        <w:rPr>
          <w:spacing w:val="-2"/>
        </w:rPr>
        <w:t> </w:t>
      </w:r>
      <w:r>
        <w:rPr/>
        <w:t>álgidos</w:t>
      </w:r>
      <w:r>
        <w:rPr>
          <w:spacing w:val="-2"/>
        </w:rPr>
        <w:t> </w:t>
      </w:r>
      <w:r>
        <w:rPr/>
        <w:t>en</w:t>
      </w:r>
      <w:r>
        <w:rPr>
          <w:spacing w:val="-2"/>
        </w:rPr>
        <w:t> </w:t>
      </w:r>
      <w:r>
        <w:rPr/>
        <w:t>el</w:t>
      </w:r>
      <w:r>
        <w:rPr>
          <w:spacing w:val="-1"/>
        </w:rPr>
        <w:t> </w:t>
      </w:r>
      <w:r>
        <w:rPr/>
        <w:t>debate inherente</w:t>
      </w:r>
      <w:r>
        <w:rPr>
          <w:spacing w:val="-4"/>
        </w:rPr>
        <w:t> </w:t>
      </w:r>
      <w:r>
        <w:rPr/>
        <w:t>al</w:t>
      </w:r>
      <w:r>
        <w:rPr>
          <w:spacing w:val="-4"/>
        </w:rPr>
        <w:t> </w:t>
      </w:r>
      <w:r>
        <w:rPr/>
        <w:t>campo</w:t>
      </w:r>
      <w:r>
        <w:rPr>
          <w:spacing w:val="-5"/>
        </w:rPr>
        <w:t> </w:t>
      </w:r>
      <w:r>
        <w:rPr/>
        <w:t>Twitter</w:t>
      </w:r>
      <w:r>
        <w:rPr>
          <w:spacing w:val="-6"/>
        </w:rPr>
        <w:t> </w:t>
      </w:r>
      <w:r>
        <w:rPr/>
        <w:t>y</w:t>
      </w:r>
      <w:r>
        <w:rPr>
          <w:spacing w:val="-7"/>
        </w:rPr>
        <w:t> </w:t>
      </w:r>
      <w:r>
        <w:rPr/>
        <w:t>política</w:t>
      </w:r>
      <w:r>
        <w:rPr>
          <w:spacing w:val="-6"/>
        </w:rPr>
        <w:t> </w:t>
      </w:r>
      <w:r>
        <w:rPr/>
        <w:t>reside</w:t>
      </w:r>
      <w:r>
        <w:rPr>
          <w:spacing w:val="-4"/>
        </w:rPr>
        <w:t> </w:t>
      </w:r>
      <w:r>
        <w:rPr/>
        <w:t>en</w:t>
      </w:r>
      <w:r>
        <w:rPr>
          <w:spacing w:val="-7"/>
        </w:rPr>
        <w:t> </w:t>
      </w:r>
      <w:r>
        <w:rPr/>
        <w:t>la</w:t>
      </w:r>
      <w:r>
        <w:rPr>
          <w:spacing w:val="-7"/>
        </w:rPr>
        <w:t> </w:t>
      </w:r>
      <w:r>
        <w:rPr/>
        <w:t>paradoja</w:t>
      </w:r>
      <w:r>
        <w:rPr>
          <w:spacing w:val="-4"/>
        </w:rPr>
        <w:t> </w:t>
      </w:r>
      <w:r>
        <w:rPr/>
        <w:t>mencionada</w:t>
      </w:r>
      <w:r>
        <w:rPr>
          <w:spacing w:val="-7"/>
        </w:rPr>
        <w:t> </w:t>
      </w:r>
      <w:r>
        <w:rPr/>
        <w:t>por</w:t>
      </w:r>
      <w:r>
        <w:rPr>
          <w:spacing w:val="-6"/>
        </w:rPr>
        <w:t> </w:t>
      </w:r>
      <w:r>
        <w:rPr/>
        <w:t>Van Dijck</w:t>
      </w:r>
      <w:r>
        <w:rPr>
          <w:spacing w:val="-6"/>
        </w:rPr>
        <w:t> </w:t>
      </w:r>
      <w:r>
        <w:rPr/>
        <w:t>(2016),</w:t>
      </w:r>
      <w:r>
        <w:rPr>
          <w:spacing w:val="-5"/>
        </w:rPr>
        <w:t> </w:t>
      </w:r>
      <w:r>
        <w:rPr/>
        <w:t>mientras Twitter pretende ser un espacio de dialogo neutral, los mecanismos de cuantificación en torno a la participación personal como herramientas de autopromoción-bajo lógicas neoliberales- se introducen en</w:t>
      </w:r>
      <w:r>
        <w:rPr>
          <w:spacing w:val="-7"/>
        </w:rPr>
        <w:t> </w:t>
      </w:r>
      <w:r>
        <w:rPr/>
        <w:t>el</w:t>
      </w:r>
      <w:r>
        <w:rPr>
          <w:spacing w:val="-8"/>
        </w:rPr>
        <w:t> </w:t>
      </w:r>
      <w:r>
        <w:rPr/>
        <w:t>campo</w:t>
      </w:r>
      <w:r>
        <w:rPr>
          <w:spacing w:val="-7"/>
        </w:rPr>
        <w:t> </w:t>
      </w:r>
      <w:r>
        <w:rPr/>
        <w:t>de</w:t>
      </w:r>
      <w:r>
        <w:rPr>
          <w:spacing w:val="-7"/>
        </w:rPr>
        <w:t> </w:t>
      </w:r>
      <w:r>
        <w:rPr/>
        <w:t>la</w:t>
      </w:r>
      <w:r>
        <w:rPr>
          <w:spacing w:val="-9"/>
        </w:rPr>
        <w:t> </w:t>
      </w:r>
      <w:r>
        <w:rPr/>
        <w:t>política,</w:t>
      </w:r>
      <w:r>
        <w:rPr>
          <w:spacing w:val="-7"/>
        </w:rPr>
        <w:t> </w:t>
      </w:r>
      <w:r>
        <w:rPr/>
        <w:t>sobre</w:t>
      </w:r>
      <w:r>
        <w:rPr>
          <w:spacing w:val="-9"/>
        </w:rPr>
        <w:t> </w:t>
      </w:r>
      <w:r>
        <w:rPr/>
        <w:t>todo</w:t>
      </w:r>
      <w:r>
        <w:rPr>
          <w:spacing w:val="-10"/>
        </w:rPr>
        <w:t> </w:t>
      </w:r>
      <w:r>
        <w:rPr/>
        <w:t>en</w:t>
      </w:r>
      <w:r>
        <w:rPr>
          <w:spacing w:val="-7"/>
        </w:rPr>
        <w:t> </w:t>
      </w:r>
      <w:r>
        <w:rPr/>
        <w:t>tiempos</w:t>
      </w:r>
      <w:r>
        <w:rPr>
          <w:spacing w:val="-6"/>
        </w:rPr>
        <w:t> </w:t>
      </w:r>
      <w:r>
        <w:rPr/>
        <w:t>electorales.</w:t>
      </w:r>
      <w:r>
        <w:rPr>
          <w:spacing w:val="-7"/>
        </w:rPr>
        <w:t> </w:t>
      </w:r>
      <w:r>
        <w:rPr/>
        <w:t>Esto</w:t>
      </w:r>
      <w:r>
        <w:rPr>
          <w:spacing w:val="-7"/>
        </w:rPr>
        <w:t> </w:t>
      </w:r>
      <w:r>
        <w:rPr/>
        <w:t>maximiza</w:t>
      </w:r>
      <w:r>
        <w:rPr>
          <w:spacing w:val="-4"/>
        </w:rPr>
        <w:t> </w:t>
      </w:r>
      <w:r>
        <w:rPr/>
        <w:t>lógicas</w:t>
      </w:r>
      <w:r>
        <w:rPr>
          <w:spacing w:val="-6"/>
        </w:rPr>
        <w:t> </w:t>
      </w:r>
      <w:r>
        <w:rPr/>
        <w:t>mercantilizadas</w:t>
      </w:r>
      <w:r>
        <w:rPr>
          <w:spacing w:val="-6"/>
        </w:rPr>
        <w:t> </w:t>
      </w:r>
      <w:r>
        <w:rPr/>
        <w:t>de autopromoción de candidatxs y manipulación de información.</w:t>
      </w:r>
    </w:p>
    <w:p>
      <w:pPr>
        <w:pStyle w:val="BodyText"/>
        <w:spacing w:line="276" w:lineRule="auto" w:before="241"/>
        <w:ind w:left="948" w:right="1140"/>
        <w:jc w:val="both"/>
      </w:pPr>
      <w:r>
        <w:rPr/>
        <w:t>“A pesar de la imagen de Twitter como una “asamblea municipal” online para la comunicación colectiva –un mero amplificador de voces individuales y opiniones colectivas–,</w:t>
      </w:r>
      <w:r>
        <w:rPr>
          <w:spacing w:val="-14"/>
        </w:rPr>
        <w:t> </w:t>
      </w:r>
      <w:r>
        <w:rPr/>
        <w:t>el</w:t>
      </w:r>
      <w:r>
        <w:rPr>
          <w:spacing w:val="-13"/>
        </w:rPr>
        <w:t> </w:t>
      </w:r>
      <w:r>
        <w:rPr/>
        <w:t>sitio</w:t>
      </w:r>
      <w:r>
        <w:rPr>
          <w:spacing w:val="-14"/>
        </w:rPr>
        <w:t> </w:t>
      </w:r>
      <w:r>
        <w:rPr/>
        <w:t>ha</w:t>
      </w:r>
      <w:r>
        <w:rPr>
          <w:spacing w:val="-14"/>
        </w:rPr>
        <w:t> </w:t>
      </w:r>
      <w:r>
        <w:rPr/>
        <w:t>comenzado</w:t>
      </w:r>
      <w:r>
        <w:rPr>
          <w:spacing w:val="-12"/>
        </w:rPr>
        <w:t> </w:t>
      </w:r>
      <w:r>
        <w:rPr/>
        <w:t>a</w:t>
      </w:r>
      <w:r>
        <w:rPr>
          <w:spacing w:val="-13"/>
        </w:rPr>
        <w:t> </w:t>
      </w:r>
      <w:r>
        <w:rPr/>
        <w:t>mostrarse</w:t>
      </w:r>
      <w:r>
        <w:rPr>
          <w:spacing w:val="-13"/>
        </w:rPr>
        <w:t> </w:t>
      </w:r>
      <w:r>
        <w:rPr/>
        <w:t>cada</w:t>
      </w:r>
      <w:r>
        <w:rPr>
          <w:spacing w:val="-14"/>
        </w:rPr>
        <w:t> </w:t>
      </w:r>
      <w:r>
        <w:rPr/>
        <w:t>vez</w:t>
      </w:r>
      <w:r>
        <w:rPr>
          <w:spacing w:val="-14"/>
        </w:rPr>
        <w:t> </w:t>
      </w:r>
      <w:r>
        <w:rPr/>
        <w:t>más</w:t>
      </w:r>
      <w:r>
        <w:rPr>
          <w:spacing w:val="-11"/>
        </w:rPr>
        <w:t> </w:t>
      </w:r>
      <w:r>
        <w:rPr/>
        <w:t>como</w:t>
      </w:r>
      <w:r>
        <w:rPr>
          <w:spacing w:val="-13"/>
        </w:rPr>
        <w:t> </w:t>
      </w:r>
      <w:r>
        <w:rPr/>
        <w:t>un</w:t>
      </w:r>
      <w:r>
        <w:rPr>
          <w:spacing w:val="-13"/>
        </w:rPr>
        <w:t> </w:t>
      </w:r>
      <w:r>
        <w:rPr/>
        <w:t>potente</w:t>
      </w:r>
      <w:r>
        <w:rPr>
          <w:spacing w:val="-14"/>
        </w:rPr>
        <w:t> </w:t>
      </w:r>
      <w:r>
        <w:rPr/>
        <w:t>instrumento para fomentar ideas y manipular opiniones. Dentro de una plataforma que se autoproclama neutral “como un servicio público”, cabría esperar que todos los usuarios fueran iguales. Pero algunos son más iguales que otros, en una desigualdad debida en parte</w:t>
      </w:r>
      <w:r>
        <w:rPr>
          <w:spacing w:val="-2"/>
        </w:rPr>
        <w:t> </w:t>
      </w:r>
      <w:r>
        <w:rPr/>
        <w:t>a</w:t>
      </w:r>
      <w:r>
        <w:rPr>
          <w:spacing w:val="-2"/>
        </w:rPr>
        <w:t> </w:t>
      </w:r>
      <w:r>
        <w:rPr/>
        <w:t>la</w:t>
      </w:r>
      <w:r>
        <w:rPr>
          <w:spacing w:val="-2"/>
        </w:rPr>
        <w:t> </w:t>
      </w:r>
      <w:r>
        <w:rPr/>
        <w:t>arquitectura de</w:t>
      </w:r>
      <w:r>
        <w:rPr>
          <w:spacing w:val="-2"/>
        </w:rPr>
        <w:t> </w:t>
      </w:r>
      <w:r>
        <w:rPr/>
        <w:t>la</w:t>
      </w:r>
      <w:r>
        <w:rPr>
          <w:spacing w:val="-4"/>
        </w:rPr>
        <w:t> </w:t>
      </w:r>
      <w:r>
        <w:rPr/>
        <w:t>plataforma,</w:t>
      </w:r>
      <w:r>
        <w:rPr>
          <w:spacing w:val="-2"/>
        </w:rPr>
        <w:t> </w:t>
      </w:r>
      <w:r>
        <w:rPr/>
        <w:t>según</w:t>
      </w:r>
      <w:r>
        <w:rPr>
          <w:spacing w:val="-2"/>
        </w:rPr>
        <w:t> </w:t>
      </w:r>
      <w:r>
        <w:rPr/>
        <w:t>se</w:t>
      </w:r>
      <w:r>
        <w:rPr>
          <w:spacing w:val="-2"/>
        </w:rPr>
        <w:t> </w:t>
      </w:r>
      <w:r>
        <w:rPr/>
        <w:t>ha</w:t>
      </w:r>
      <w:r>
        <w:rPr>
          <w:spacing w:val="-2"/>
        </w:rPr>
        <w:t> </w:t>
      </w:r>
      <w:r>
        <w:rPr/>
        <w:t>descripto,</w:t>
      </w:r>
      <w:r>
        <w:rPr>
          <w:spacing w:val="-2"/>
        </w:rPr>
        <w:t> </w:t>
      </w:r>
      <w:r>
        <w:rPr/>
        <w:t>y</w:t>
      </w:r>
      <w:r>
        <w:rPr>
          <w:spacing w:val="-5"/>
        </w:rPr>
        <w:t> </w:t>
      </w:r>
      <w:r>
        <w:rPr/>
        <w:t>en</w:t>
      </w:r>
      <w:r>
        <w:rPr>
          <w:spacing w:val="-2"/>
        </w:rPr>
        <w:t> </w:t>
      </w:r>
      <w:r>
        <w:rPr/>
        <w:t>parte</w:t>
      </w:r>
      <w:r>
        <w:rPr>
          <w:spacing w:val="-2"/>
        </w:rPr>
        <w:t> </w:t>
      </w:r>
      <w:r>
        <w:rPr/>
        <w:t>a</w:t>
      </w:r>
      <w:r>
        <w:rPr>
          <w:spacing w:val="-2"/>
        </w:rPr>
        <w:t> </w:t>
      </w:r>
      <w:r>
        <w:rPr/>
        <w:t>las</w:t>
      </w:r>
      <w:r>
        <w:rPr>
          <w:spacing w:val="-2"/>
        </w:rPr>
        <w:t> </w:t>
      </w:r>
      <w:r>
        <w:rPr/>
        <w:t>decisiones activas de los propios usuarios”. (2016:107)</w:t>
      </w:r>
    </w:p>
    <w:p>
      <w:pPr>
        <w:pStyle w:val="BodyText"/>
        <w:spacing w:line="360" w:lineRule="auto" w:before="241"/>
        <w:ind w:left="240" w:right="614" w:firstLine="707"/>
        <w:jc w:val="both"/>
      </w:pPr>
      <w:r>
        <w:rPr/>
        <w:t>Otros autores también se distancian de los postulados optimistas de las redes sociales, dando cuenta</w:t>
      </w:r>
      <w:r>
        <w:rPr>
          <w:spacing w:val="-2"/>
        </w:rPr>
        <w:t> </w:t>
      </w:r>
      <w:r>
        <w:rPr/>
        <w:t>la</w:t>
      </w:r>
      <w:r>
        <w:rPr>
          <w:spacing w:val="-2"/>
        </w:rPr>
        <w:t> </w:t>
      </w:r>
      <w:r>
        <w:rPr/>
        <w:t>verticalidad,</w:t>
      </w:r>
      <w:r>
        <w:rPr>
          <w:spacing w:val="-2"/>
        </w:rPr>
        <w:t> </w:t>
      </w:r>
      <w:r>
        <w:rPr/>
        <w:t>la</w:t>
      </w:r>
      <w:r>
        <w:rPr>
          <w:spacing w:val="-2"/>
        </w:rPr>
        <w:t> </w:t>
      </w:r>
      <w:r>
        <w:rPr/>
        <w:t>emisión</w:t>
      </w:r>
      <w:r>
        <w:rPr>
          <w:spacing w:val="-2"/>
        </w:rPr>
        <w:t> </w:t>
      </w:r>
      <w:r>
        <w:rPr/>
        <w:t>unidireccional</w:t>
      </w:r>
      <w:r>
        <w:rPr>
          <w:spacing w:val="-1"/>
        </w:rPr>
        <w:t> </w:t>
      </w:r>
      <w:r>
        <w:rPr/>
        <w:t>de</w:t>
      </w:r>
      <w:r>
        <w:rPr>
          <w:spacing w:val="-2"/>
        </w:rPr>
        <w:t> </w:t>
      </w:r>
      <w:r>
        <w:rPr/>
        <w:t>mensajes,</w:t>
      </w:r>
      <w:r>
        <w:rPr>
          <w:spacing w:val="-2"/>
        </w:rPr>
        <w:t> </w:t>
      </w:r>
      <w:r>
        <w:rPr/>
        <w:t>como</w:t>
      </w:r>
      <w:r>
        <w:rPr>
          <w:spacing w:val="-2"/>
        </w:rPr>
        <w:t> </w:t>
      </w:r>
      <w:r>
        <w:rPr/>
        <w:t>características</w:t>
      </w:r>
      <w:r>
        <w:rPr>
          <w:spacing w:val="-2"/>
        </w:rPr>
        <w:t> </w:t>
      </w:r>
      <w:r>
        <w:rPr/>
        <w:t>inherentes</w:t>
      </w:r>
      <w:r>
        <w:rPr>
          <w:spacing w:val="-2"/>
        </w:rPr>
        <w:t> </w:t>
      </w:r>
      <w:r>
        <w:rPr/>
        <w:t>al</w:t>
      </w:r>
      <w:r>
        <w:rPr>
          <w:spacing w:val="-1"/>
        </w:rPr>
        <w:t> </w:t>
      </w:r>
      <w:r>
        <w:rPr/>
        <w:t>medio y</w:t>
      </w:r>
      <w:r>
        <w:rPr>
          <w:spacing w:val="-9"/>
        </w:rPr>
        <w:t> </w:t>
      </w:r>
      <w:r>
        <w:rPr/>
        <w:t>la</w:t>
      </w:r>
      <w:r>
        <w:rPr>
          <w:spacing w:val="-6"/>
        </w:rPr>
        <w:t> </w:t>
      </w:r>
      <w:r>
        <w:rPr/>
        <w:t>poca</w:t>
      </w:r>
      <w:r>
        <w:rPr>
          <w:spacing w:val="-6"/>
        </w:rPr>
        <w:t> </w:t>
      </w:r>
      <w:r>
        <w:rPr/>
        <w:t>incidencia</w:t>
      </w:r>
      <w:r>
        <w:rPr>
          <w:spacing w:val="-6"/>
        </w:rPr>
        <w:t> </w:t>
      </w:r>
      <w:r>
        <w:rPr/>
        <w:t>que</w:t>
      </w:r>
      <w:r>
        <w:rPr>
          <w:spacing w:val="-6"/>
        </w:rPr>
        <w:t> </w:t>
      </w:r>
      <w:r>
        <w:rPr/>
        <w:t>tienen</w:t>
      </w:r>
      <w:r>
        <w:rPr>
          <w:spacing w:val="-6"/>
        </w:rPr>
        <w:t> </w:t>
      </w:r>
      <w:r>
        <w:rPr/>
        <w:t>en</w:t>
      </w:r>
      <w:r>
        <w:rPr>
          <w:spacing w:val="-6"/>
        </w:rPr>
        <w:t> </w:t>
      </w:r>
      <w:r>
        <w:rPr/>
        <w:t>la</w:t>
      </w:r>
      <w:r>
        <w:rPr>
          <w:spacing w:val="-6"/>
        </w:rPr>
        <w:t> </w:t>
      </w:r>
      <w:r>
        <w:rPr/>
        <w:t>red</w:t>
      </w:r>
      <w:r>
        <w:rPr>
          <w:spacing w:val="-4"/>
        </w:rPr>
        <w:t> </w:t>
      </w:r>
      <w:r>
        <w:rPr/>
        <w:t>quienes</w:t>
      </w:r>
      <w:r>
        <w:rPr>
          <w:spacing w:val="-5"/>
        </w:rPr>
        <w:t> </w:t>
      </w:r>
      <w:r>
        <w:rPr/>
        <w:t>no</w:t>
      </w:r>
      <w:r>
        <w:rPr>
          <w:spacing w:val="-6"/>
        </w:rPr>
        <w:t> </w:t>
      </w:r>
      <w:r>
        <w:rPr/>
        <w:t>poseen</w:t>
      </w:r>
      <w:r>
        <w:rPr>
          <w:spacing w:val="-6"/>
        </w:rPr>
        <w:t> </w:t>
      </w:r>
      <w:r>
        <w:rPr/>
        <w:t>capital</w:t>
      </w:r>
      <w:r>
        <w:rPr>
          <w:spacing w:val="-5"/>
        </w:rPr>
        <w:t> </w:t>
      </w:r>
      <w:r>
        <w:rPr/>
        <w:t>digital</w:t>
      </w:r>
      <w:r>
        <w:rPr>
          <w:spacing w:val="-5"/>
        </w:rPr>
        <w:t> </w:t>
      </w:r>
      <w:r>
        <w:rPr/>
        <w:t>social.</w:t>
      </w:r>
      <w:r>
        <w:rPr>
          <w:spacing w:val="-9"/>
        </w:rPr>
        <w:t> </w:t>
      </w:r>
      <w:r>
        <w:rPr/>
        <w:t>Autorxs</w:t>
      </w:r>
      <w:r>
        <w:rPr>
          <w:spacing w:val="-5"/>
        </w:rPr>
        <w:t> </w:t>
      </w:r>
      <w:r>
        <w:rPr/>
        <w:t>como</w:t>
      </w:r>
      <w:r>
        <w:rPr>
          <w:spacing w:val="-6"/>
        </w:rPr>
        <w:t> </w:t>
      </w:r>
      <w:r>
        <w:rPr/>
        <w:t>Deltell, Congosto, Claes, Osteso (2013) cuestionan la noción castellsiana de “autocomunicación de masas”, al proponer que las prácticas de interacción en Twitter estarían representando los modelos tradicionales de poder y valor, es decir, medios de comunicación, partidos políticos, instituciones oficiales o personalidades</w:t>
      </w:r>
      <w:r>
        <w:rPr>
          <w:spacing w:val="-4"/>
        </w:rPr>
        <w:t> </w:t>
      </w:r>
      <w:r>
        <w:rPr/>
        <w:t>de</w:t>
      </w:r>
      <w:r>
        <w:rPr>
          <w:spacing w:val="-4"/>
        </w:rPr>
        <w:t> </w:t>
      </w:r>
      <w:r>
        <w:rPr/>
        <w:t>los</w:t>
      </w:r>
      <w:r>
        <w:rPr>
          <w:spacing w:val="-1"/>
        </w:rPr>
        <w:t> </w:t>
      </w:r>
      <w:r>
        <w:rPr>
          <w:i/>
        </w:rPr>
        <w:t>mass</w:t>
      </w:r>
      <w:r>
        <w:rPr>
          <w:i/>
          <w:spacing w:val="-6"/>
        </w:rPr>
        <w:t> </w:t>
      </w:r>
      <w:r>
        <w:rPr>
          <w:i/>
        </w:rPr>
        <w:t>media</w:t>
      </w:r>
      <w:r>
        <w:rPr/>
        <w:t>.</w:t>
      </w:r>
      <w:r>
        <w:rPr>
          <w:spacing w:val="-5"/>
        </w:rPr>
        <w:t> </w:t>
      </w:r>
      <w:r>
        <w:rPr/>
        <w:t>Siguiendo</w:t>
      </w:r>
      <w:r>
        <w:rPr>
          <w:spacing w:val="-4"/>
        </w:rPr>
        <w:t> </w:t>
      </w:r>
      <w:r>
        <w:rPr/>
        <w:t>esta</w:t>
      </w:r>
      <w:r>
        <w:rPr>
          <w:spacing w:val="-4"/>
        </w:rPr>
        <w:t> </w:t>
      </w:r>
      <w:r>
        <w:rPr/>
        <w:t>línea</w:t>
      </w:r>
      <w:r>
        <w:rPr>
          <w:spacing w:val="-6"/>
        </w:rPr>
        <w:t> </w:t>
      </w:r>
      <w:r>
        <w:rPr/>
        <w:t>Dueñas</w:t>
      </w:r>
      <w:r>
        <w:rPr>
          <w:spacing w:val="-4"/>
        </w:rPr>
        <w:t> </w:t>
      </w:r>
      <w:r>
        <w:rPr/>
        <w:t>y</w:t>
      </w:r>
      <w:r>
        <w:rPr>
          <w:spacing w:val="-7"/>
        </w:rPr>
        <w:t> </w:t>
      </w:r>
      <w:r>
        <w:rPr/>
        <w:t>Diaz</w:t>
      </w:r>
      <w:r>
        <w:rPr>
          <w:spacing w:val="-6"/>
        </w:rPr>
        <w:t> </w:t>
      </w:r>
      <w:r>
        <w:rPr/>
        <w:t>Guerra</w:t>
      </w:r>
      <w:r>
        <w:rPr>
          <w:spacing w:val="-7"/>
        </w:rPr>
        <w:t> </w:t>
      </w:r>
      <w:r>
        <w:rPr/>
        <w:t>(2015)</w:t>
      </w:r>
      <w:r>
        <w:rPr>
          <w:spacing w:val="-4"/>
        </w:rPr>
        <w:t> </w:t>
      </w:r>
      <w:r>
        <w:rPr/>
        <w:t>concluyen</w:t>
      </w:r>
      <w:r>
        <w:rPr>
          <w:spacing w:val="-4"/>
        </w:rPr>
        <w:t> </w:t>
      </w:r>
      <w:r>
        <w:rPr/>
        <w:t>que</w:t>
      </w:r>
      <w:r>
        <w:rPr>
          <w:spacing w:val="-4"/>
        </w:rPr>
        <w:t> </w:t>
      </w:r>
      <w:r>
        <w:rPr/>
        <w:t>el flujo de comunicación entre políticos y ciudadanos en Twitter no tiene en cuenta la bidireccionalidad que el medio permite y se fundamenta en su uso como canal de difusión unidireccional, lo que no contribuye</w:t>
      </w:r>
      <w:r>
        <w:rPr>
          <w:spacing w:val="-14"/>
        </w:rPr>
        <w:t> </w:t>
      </w:r>
      <w:r>
        <w:rPr/>
        <w:t>al</w:t>
      </w:r>
      <w:r>
        <w:rPr>
          <w:spacing w:val="-13"/>
        </w:rPr>
        <w:t> </w:t>
      </w:r>
      <w:r>
        <w:rPr/>
        <w:t>acercamiento</w:t>
      </w:r>
      <w:r>
        <w:rPr>
          <w:spacing w:val="-14"/>
        </w:rPr>
        <w:t> </w:t>
      </w:r>
      <w:r>
        <w:rPr/>
        <w:t>de</w:t>
      </w:r>
      <w:r>
        <w:rPr>
          <w:spacing w:val="-12"/>
        </w:rPr>
        <w:t> </w:t>
      </w:r>
      <w:r>
        <w:rPr/>
        <w:t>la</w:t>
      </w:r>
      <w:r>
        <w:rPr>
          <w:spacing w:val="-12"/>
        </w:rPr>
        <w:t> </w:t>
      </w:r>
      <w:r>
        <w:rPr/>
        <w:t>política</w:t>
      </w:r>
      <w:r>
        <w:rPr>
          <w:spacing w:val="-14"/>
        </w:rPr>
        <w:t> </w:t>
      </w:r>
      <w:r>
        <w:rPr/>
        <w:t>con</w:t>
      </w:r>
      <w:r>
        <w:rPr>
          <w:spacing w:val="-14"/>
        </w:rPr>
        <w:t> </w:t>
      </w:r>
      <w:r>
        <w:rPr/>
        <w:t>la</w:t>
      </w:r>
      <w:r>
        <w:rPr>
          <w:spacing w:val="-12"/>
        </w:rPr>
        <w:t> </w:t>
      </w:r>
      <w:r>
        <w:rPr/>
        <w:t>ciudadanía</w:t>
      </w:r>
      <w:r>
        <w:rPr>
          <w:spacing w:val="-14"/>
        </w:rPr>
        <w:t> </w:t>
      </w:r>
      <w:r>
        <w:rPr/>
        <w:t>(2015:14).</w:t>
      </w:r>
      <w:r>
        <w:rPr>
          <w:spacing w:val="-12"/>
        </w:rPr>
        <w:t> </w:t>
      </w:r>
      <w:r>
        <w:rPr/>
        <w:t>Cardenas,</w:t>
      </w:r>
      <w:r>
        <w:rPr>
          <w:spacing w:val="-14"/>
        </w:rPr>
        <w:t> </w:t>
      </w:r>
      <w:r>
        <w:rPr/>
        <w:t>Alejandro,</w:t>
      </w:r>
      <w:r>
        <w:rPr>
          <w:spacing w:val="-14"/>
        </w:rPr>
        <w:t> </w:t>
      </w:r>
      <w:r>
        <w:rPr/>
        <w:t>Ballesteros, Carlos,</w:t>
      </w:r>
      <w:r>
        <w:rPr>
          <w:spacing w:val="-6"/>
        </w:rPr>
        <w:t> </w:t>
      </w:r>
      <w:r>
        <w:rPr/>
        <w:t>&amp;</w:t>
      </w:r>
      <w:r>
        <w:rPr>
          <w:spacing w:val="-12"/>
        </w:rPr>
        <w:t> </w:t>
      </w:r>
      <w:r>
        <w:rPr/>
        <w:t>Jara,</w:t>
      </w:r>
      <w:r>
        <w:rPr>
          <w:spacing w:val="-8"/>
        </w:rPr>
        <w:t> </w:t>
      </w:r>
      <w:r>
        <w:rPr/>
        <w:t>Rene.</w:t>
      </w:r>
      <w:r>
        <w:rPr>
          <w:spacing w:val="-9"/>
        </w:rPr>
        <w:t> </w:t>
      </w:r>
      <w:r>
        <w:rPr/>
        <w:t>(2017)</w:t>
      </w:r>
      <w:r>
        <w:rPr>
          <w:spacing w:val="-6"/>
        </w:rPr>
        <w:t> </w:t>
      </w:r>
      <w:r>
        <w:rPr/>
        <w:t>y</w:t>
      </w:r>
      <w:r>
        <w:rPr>
          <w:spacing w:val="-9"/>
        </w:rPr>
        <w:t> </w:t>
      </w:r>
      <w:r>
        <w:rPr/>
        <w:t>Vergeer</w:t>
      </w:r>
      <w:r>
        <w:rPr>
          <w:spacing w:val="-8"/>
        </w:rPr>
        <w:t> </w:t>
      </w:r>
      <w:r>
        <w:rPr/>
        <w:t>(2015)</w:t>
      </w:r>
      <w:r>
        <w:rPr>
          <w:spacing w:val="-7"/>
        </w:rPr>
        <w:t> </w:t>
      </w:r>
      <w:r>
        <w:rPr/>
        <w:t>también</w:t>
      </w:r>
      <w:r>
        <w:rPr>
          <w:spacing w:val="-10"/>
        </w:rPr>
        <w:t> </w:t>
      </w:r>
      <w:r>
        <w:rPr/>
        <w:t>advierten</w:t>
      </w:r>
      <w:r>
        <w:rPr>
          <w:spacing w:val="-8"/>
        </w:rPr>
        <w:t> </w:t>
      </w:r>
      <w:r>
        <w:rPr/>
        <w:t>en</w:t>
      </w:r>
      <w:r>
        <w:rPr>
          <w:spacing w:val="-8"/>
        </w:rPr>
        <w:t> </w:t>
      </w:r>
      <w:r>
        <w:rPr/>
        <w:t>sus</w:t>
      </w:r>
      <w:r>
        <w:rPr>
          <w:spacing w:val="-8"/>
        </w:rPr>
        <w:t> </w:t>
      </w:r>
      <w:r>
        <w:rPr/>
        <w:t>resultados</w:t>
      </w:r>
      <w:r>
        <w:rPr>
          <w:spacing w:val="-10"/>
        </w:rPr>
        <w:t> </w:t>
      </w:r>
      <w:r>
        <w:rPr/>
        <w:t>la</w:t>
      </w:r>
      <w:r>
        <w:rPr>
          <w:spacing w:val="-8"/>
        </w:rPr>
        <w:t> </w:t>
      </w:r>
      <w:r>
        <w:rPr/>
        <w:t>predominancia</w:t>
      </w:r>
      <w:r>
        <w:rPr>
          <w:spacing w:val="-7"/>
        </w:rPr>
        <w:t> </w:t>
      </w:r>
      <w:r>
        <w:rPr/>
        <w:t>de la comunicación vertical.</w:t>
      </w:r>
    </w:p>
    <w:p>
      <w:pPr>
        <w:pStyle w:val="BodyText"/>
        <w:spacing w:line="360" w:lineRule="auto" w:before="239"/>
        <w:ind w:left="240" w:right="613" w:firstLine="707"/>
        <w:jc w:val="both"/>
      </w:pPr>
      <w:r>
        <w:rPr/>
        <w:t>Los</w:t>
      </w:r>
      <w:r>
        <w:rPr>
          <w:spacing w:val="-10"/>
        </w:rPr>
        <w:t> </w:t>
      </w:r>
      <w:r>
        <w:rPr/>
        <w:t>estudios</w:t>
      </w:r>
      <w:r>
        <w:rPr>
          <w:spacing w:val="-9"/>
        </w:rPr>
        <w:t> </w:t>
      </w:r>
      <w:r>
        <w:rPr/>
        <w:t>de</w:t>
      </w:r>
      <w:r>
        <w:rPr>
          <w:spacing w:val="-9"/>
        </w:rPr>
        <w:t> </w:t>
      </w:r>
      <w:r>
        <w:rPr/>
        <w:t>campañas</w:t>
      </w:r>
      <w:r>
        <w:rPr>
          <w:spacing w:val="-11"/>
        </w:rPr>
        <w:t> </w:t>
      </w:r>
      <w:r>
        <w:rPr/>
        <w:t>concretas</w:t>
      </w:r>
      <w:r>
        <w:rPr>
          <w:spacing w:val="-9"/>
        </w:rPr>
        <w:t> </w:t>
      </w:r>
      <w:r>
        <w:rPr/>
        <w:t>han</w:t>
      </w:r>
      <w:r>
        <w:rPr>
          <w:spacing w:val="-12"/>
        </w:rPr>
        <w:t> </w:t>
      </w:r>
      <w:r>
        <w:rPr/>
        <w:t>permitido</w:t>
      </w:r>
      <w:r>
        <w:rPr>
          <w:spacing w:val="-10"/>
        </w:rPr>
        <w:t> </w:t>
      </w:r>
      <w:r>
        <w:rPr/>
        <w:t>avanzar</w:t>
      </w:r>
      <w:r>
        <w:rPr>
          <w:spacing w:val="-8"/>
        </w:rPr>
        <w:t> </w:t>
      </w:r>
      <w:r>
        <w:rPr/>
        <w:t>en</w:t>
      </w:r>
      <w:r>
        <w:rPr>
          <w:spacing w:val="-9"/>
        </w:rPr>
        <w:t> </w:t>
      </w:r>
      <w:r>
        <w:rPr/>
        <w:t>el</w:t>
      </w:r>
      <w:r>
        <w:rPr>
          <w:spacing w:val="-9"/>
        </w:rPr>
        <w:t> </w:t>
      </w:r>
      <w:r>
        <w:rPr/>
        <w:t>análisis</w:t>
      </w:r>
      <w:r>
        <w:rPr>
          <w:spacing w:val="-9"/>
        </w:rPr>
        <w:t> </w:t>
      </w:r>
      <w:r>
        <w:rPr/>
        <w:t>de</w:t>
      </w:r>
      <w:r>
        <w:rPr>
          <w:spacing w:val="-12"/>
        </w:rPr>
        <w:t> </w:t>
      </w:r>
      <w:r>
        <w:rPr/>
        <w:t>una</w:t>
      </w:r>
      <w:r>
        <w:rPr>
          <w:spacing w:val="-12"/>
        </w:rPr>
        <w:t> </w:t>
      </w:r>
      <w:r>
        <w:rPr/>
        <w:t>arsenal</w:t>
      </w:r>
      <w:r>
        <w:rPr>
          <w:spacing w:val="-9"/>
        </w:rPr>
        <w:t> </w:t>
      </w:r>
      <w:r>
        <w:rPr/>
        <w:t>variado de</w:t>
      </w:r>
      <w:r>
        <w:rPr>
          <w:spacing w:val="-2"/>
        </w:rPr>
        <w:t> </w:t>
      </w:r>
      <w:r>
        <w:rPr/>
        <w:t>estrategias</w:t>
      </w:r>
      <w:r>
        <w:rPr>
          <w:spacing w:val="-3"/>
        </w:rPr>
        <w:t> </w:t>
      </w:r>
      <w:r>
        <w:rPr/>
        <w:t>y</w:t>
      </w:r>
      <w:r>
        <w:rPr>
          <w:spacing w:val="-5"/>
        </w:rPr>
        <w:t> </w:t>
      </w:r>
      <w:r>
        <w:rPr/>
        <w:t>saberes</w:t>
      </w:r>
      <w:r>
        <w:rPr>
          <w:spacing w:val="-4"/>
        </w:rPr>
        <w:t> </w:t>
      </w:r>
      <w:r>
        <w:rPr/>
        <w:t>que</w:t>
      </w:r>
      <w:r>
        <w:rPr>
          <w:spacing w:val="-4"/>
        </w:rPr>
        <w:t> </w:t>
      </w:r>
      <w:r>
        <w:rPr/>
        <w:t>combinaron</w:t>
      </w:r>
      <w:r>
        <w:rPr>
          <w:spacing w:val="-2"/>
        </w:rPr>
        <w:t> </w:t>
      </w:r>
      <w:r>
        <w:rPr/>
        <w:t>un</w:t>
      </w:r>
      <w:r>
        <w:rPr>
          <w:spacing w:val="-5"/>
        </w:rPr>
        <w:t> </w:t>
      </w:r>
      <w:r>
        <w:rPr/>
        <w:t>uso</w:t>
      </w:r>
      <w:r>
        <w:rPr>
          <w:spacing w:val="-4"/>
        </w:rPr>
        <w:t> </w:t>
      </w:r>
      <w:r>
        <w:rPr/>
        <w:t>más</w:t>
      </w:r>
      <w:r>
        <w:rPr>
          <w:spacing w:val="-2"/>
        </w:rPr>
        <w:t> </w:t>
      </w:r>
      <w:r>
        <w:rPr/>
        <w:t>bien</w:t>
      </w:r>
      <w:r>
        <w:rPr>
          <w:spacing w:val="-2"/>
        </w:rPr>
        <w:t> </w:t>
      </w:r>
      <w:r>
        <w:rPr/>
        <w:t>clásico</w:t>
      </w:r>
      <w:r>
        <w:rPr>
          <w:spacing w:val="-4"/>
        </w:rPr>
        <w:t> </w:t>
      </w:r>
      <w:r>
        <w:rPr/>
        <w:t>de</w:t>
      </w:r>
      <w:r>
        <w:rPr>
          <w:spacing w:val="-4"/>
        </w:rPr>
        <w:t> </w:t>
      </w:r>
      <w:r>
        <w:rPr/>
        <w:t>las</w:t>
      </w:r>
      <w:r>
        <w:rPr>
          <w:spacing w:val="-4"/>
        </w:rPr>
        <w:t> </w:t>
      </w:r>
      <w:r>
        <w:rPr/>
        <w:t>redes,</w:t>
      </w:r>
      <w:r>
        <w:rPr>
          <w:spacing w:val="-5"/>
        </w:rPr>
        <w:t> </w:t>
      </w:r>
      <w:r>
        <w:rPr/>
        <w:t>donde</w:t>
      </w:r>
      <w:r>
        <w:rPr>
          <w:spacing w:val="-2"/>
        </w:rPr>
        <w:t> </w:t>
      </w:r>
      <w:r>
        <w:rPr/>
        <w:t>estas</w:t>
      </w:r>
      <w:r>
        <w:rPr>
          <w:spacing w:val="-2"/>
        </w:rPr>
        <w:t> </w:t>
      </w:r>
      <w:r>
        <w:rPr/>
        <w:t>operan tanto como herramientas para posicionar al candidato (</w:t>
      </w:r>
      <w:r>
        <w:rPr>
          <w:i/>
        </w:rPr>
        <w:t>branding</w:t>
      </w:r>
      <w:r>
        <w:rPr/>
        <w:t>) como con una utilización que busca potenciar la participación ciudadana, en sintonía con los ideales de una democracia electrónica. (Bustamante</w:t>
      </w:r>
      <w:r>
        <w:rPr>
          <w:spacing w:val="-14"/>
        </w:rPr>
        <w:t> </w:t>
      </w:r>
      <w:r>
        <w:rPr/>
        <w:t>y</w:t>
      </w:r>
      <w:r>
        <w:rPr>
          <w:spacing w:val="-14"/>
        </w:rPr>
        <w:t> </w:t>
      </w:r>
      <w:r>
        <w:rPr/>
        <w:t>Muñoz,</w:t>
      </w:r>
      <w:r>
        <w:rPr>
          <w:spacing w:val="-14"/>
        </w:rPr>
        <w:t> </w:t>
      </w:r>
      <w:r>
        <w:rPr/>
        <w:t>2012)</w:t>
      </w:r>
      <w:r>
        <w:rPr>
          <w:spacing w:val="-10"/>
        </w:rPr>
        <w:t> </w:t>
      </w:r>
      <w:r>
        <w:rPr/>
        <w:t>Siguiendo</w:t>
      </w:r>
      <w:r>
        <w:rPr>
          <w:spacing w:val="-14"/>
        </w:rPr>
        <w:t> </w:t>
      </w:r>
      <w:r>
        <w:rPr/>
        <w:t>estos</w:t>
      </w:r>
      <w:r>
        <w:rPr>
          <w:spacing w:val="-14"/>
        </w:rPr>
        <w:t> </w:t>
      </w:r>
      <w:r>
        <w:rPr/>
        <w:t>estudios</w:t>
      </w:r>
      <w:r>
        <w:rPr>
          <w:spacing w:val="-14"/>
        </w:rPr>
        <w:t> </w:t>
      </w:r>
      <w:r>
        <w:rPr/>
        <w:t>cabe</w:t>
      </w:r>
      <w:r>
        <w:rPr>
          <w:spacing w:val="-13"/>
        </w:rPr>
        <w:t> </w:t>
      </w:r>
      <w:r>
        <w:rPr/>
        <w:t>pensar</w:t>
      </w:r>
      <w:r>
        <w:rPr>
          <w:spacing w:val="-12"/>
        </w:rPr>
        <w:t> </w:t>
      </w:r>
      <w:r>
        <w:rPr/>
        <w:t>¿Existe</w:t>
      </w:r>
      <w:r>
        <w:rPr>
          <w:spacing w:val="-14"/>
        </w:rPr>
        <w:t> </w:t>
      </w:r>
      <w:r>
        <w:rPr/>
        <w:t>intercambio</w:t>
      </w:r>
      <w:r>
        <w:rPr>
          <w:spacing w:val="-12"/>
        </w:rPr>
        <w:t> </w:t>
      </w:r>
      <w:r>
        <w:rPr/>
        <w:t>comunicacional entre</w:t>
      </w:r>
      <w:r>
        <w:rPr>
          <w:spacing w:val="18"/>
        </w:rPr>
        <w:t> </w:t>
      </w:r>
      <w:r>
        <w:rPr/>
        <w:t>ciudadanos</w:t>
      </w:r>
      <w:r>
        <w:rPr>
          <w:spacing w:val="21"/>
        </w:rPr>
        <w:t> </w:t>
      </w:r>
      <w:r>
        <w:rPr/>
        <w:t>y</w:t>
      </w:r>
      <w:r>
        <w:rPr>
          <w:spacing w:val="18"/>
        </w:rPr>
        <w:t> </w:t>
      </w:r>
      <w:r>
        <w:rPr/>
        <w:t>políticxs</w:t>
      </w:r>
      <w:r>
        <w:rPr>
          <w:spacing w:val="21"/>
        </w:rPr>
        <w:t> </w:t>
      </w:r>
      <w:r>
        <w:rPr/>
        <w:t>o</w:t>
      </w:r>
      <w:r>
        <w:rPr>
          <w:spacing w:val="20"/>
        </w:rPr>
        <w:t> </w:t>
      </w:r>
      <w:r>
        <w:rPr/>
        <w:t>son</w:t>
      </w:r>
      <w:r>
        <w:rPr>
          <w:spacing w:val="19"/>
        </w:rPr>
        <w:t> </w:t>
      </w:r>
      <w:r>
        <w:rPr/>
        <w:t>relaciones</w:t>
      </w:r>
      <w:r>
        <w:rPr>
          <w:spacing w:val="21"/>
        </w:rPr>
        <w:t> </w:t>
      </w:r>
      <w:r>
        <w:rPr/>
        <w:t>asimétricas</w:t>
      </w:r>
      <w:r>
        <w:rPr>
          <w:spacing w:val="21"/>
        </w:rPr>
        <w:t> </w:t>
      </w:r>
      <w:r>
        <w:rPr/>
        <w:t>que</w:t>
      </w:r>
      <w:r>
        <w:rPr>
          <w:spacing w:val="20"/>
        </w:rPr>
        <w:t> </w:t>
      </w:r>
      <w:r>
        <w:rPr/>
        <w:t>reproducen</w:t>
      </w:r>
      <w:r>
        <w:rPr>
          <w:spacing w:val="21"/>
        </w:rPr>
        <w:t> </w:t>
      </w:r>
      <w:r>
        <w:rPr/>
        <w:t>viejas</w:t>
      </w:r>
      <w:r>
        <w:rPr>
          <w:spacing w:val="19"/>
        </w:rPr>
        <w:t> </w:t>
      </w:r>
      <w:r>
        <w:rPr/>
        <w:t>lógicas</w:t>
      </w:r>
      <w:r>
        <w:rPr>
          <w:spacing w:val="21"/>
        </w:rPr>
        <w:t> </w:t>
      </w:r>
      <w:r>
        <w:rPr>
          <w:spacing w:val="-2"/>
        </w:rPr>
        <w:t>mediáticas?</w:t>
      </w:r>
    </w:p>
    <w:p>
      <w:pPr>
        <w:pStyle w:val="BodyText"/>
        <w:spacing w:line="360" w:lineRule="auto" w:before="2"/>
        <w:ind w:left="240" w:right="617"/>
        <w:jc w:val="both"/>
      </w:pPr>
      <w:r>
        <w:rPr/>
        <w:t>¿Son útiles los mensajes que circulan en Twitter para convencer al “electorado flotante” o sólo es útil para reforzar comunidades de adeptos?</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3" w:firstLine="707"/>
        <w:jc w:val="both"/>
      </w:pPr>
      <w:r>
        <w:rPr/>
        <w:t>En el año 2008 en Estados Unidos de América, por primera vez, se analiza una campaña electoral en Twitter. Hanson, G., Haridakis, P.M. &amp; al. (2010) estudian su uso por parte de los candidatos</w:t>
      </w:r>
      <w:r>
        <w:rPr>
          <w:spacing w:val="-4"/>
        </w:rPr>
        <w:t> </w:t>
      </w:r>
      <w:r>
        <w:rPr/>
        <w:t>Barack</w:t>
      </w:r>
      <w:r>
        <w:rPr>
          <w:spacing w:val="-7"/>
        </w:rPr>
        <w:t> </w:t>
      </w:r>
      <w:r>
        <w:rPr/>
        <w:t>Obama</w:t>
      </w:r>
      <w:r>
        <w:rPr>
          <w:spacing w:val="-4"/>
        </w:rPr>
        <w:t> </w:t>
      </w:r>
      <w:r>
        <w:rPr/>
        <w:t>y</w:t>
      </w:r>
      <w:r>
        <w:rPr>
          <w:spacing w:val="-7"/>
        </w:rPr>
        <w:t> </w:t>
      </w:r>
      <w:r>
        <w:rPr/>
        <w:t>John</w:t>
      </w:r>
      <w:r>
        <w:rPr>
          <w:spacing w:val="-5"/>
        </w:rPr>
        <w:t> </w:t>
      </w:r>
      <w:r>
        <w:rPr/>
        <w:t>McCain.</w:t>
      </w:r>
      <w:r>
        <w:rPr>
          <w:spacing w:val="-5"/>
        </w:rPr>
        <w:t> </w:t>
      </w:r>
      <w:r>
        <w:rPr/>
        <w:t>En</w:t>
      </w:r>
      <w:r>
        <w:rPr>
          <w:spacing w:val="-5"/>
        </w:rPr>
        <w:t> </w:t>
      </w:r>
      <w:r>
        <w:rPr/>
        <w:t>la</w:t>
      </w:r>
      <w:r>
        <w:rPr>
          <w:spacing w:val="-4"/>
        </w:rPr>
        <w:t> </w:t>
      </w:r>
      <w:r>
        <w:rPr/>
        <w:t>misma</w:t>
      </w:r>
      <w:r>
        <w:rPr>
          <w:spacing w:val="-4"/>
        </w:rPr>
        <w:t> </w:t>
      </w:r>
      <w:r>
        <w:rPr/>
        <w:t>línea</w:t>
      </w:r>
      <w:r>
        <w:rPr>
          <w:spacing w:val="-4"/>
        </w:rPr>
        <w:t> </w:t>
      </w:r>
      <w:r>
        <w:rPr/>
        <w:t>aparecieron</w:t>
      </w:r>
      <w:r>
        <w:rPr>
          <w:spacing w:val="-5"/>
        </w:rPr>
        <w:t> </w:t>
      </w:r>
      <w:r>
        <w:rPr/>
        <w:t>diversos</w:t>
      </w:r>
      <w:r>
        <w:rPr>
          <w:spacing w:val="-6"/>
        </w:rPr>
        <w:t> </w:t>
      </w:r>
      <w:r>
        <w:rPr/>
        <w:t>artículos</w:t>
      </w:r>
      <w:r>
        <w:rPr>
          <w:spacing w:val="-6"/>
        </w:rPr>
        <w:t> </w:t>
      </w:r>
      <w:r>
        <w:rPr/>
        <w:t>científicos que abordaron las campañas políticas en la red o </w:t>
      </w:r>
      <w:r>
        <w:rPr>
          <w:i/>
        </w:rPr>
        <w:t>e-campaigns </w:t>
      </w:r>
      <w:r>
        <w:rPr/>
        <w:t>(García, A. P. y Spinosa, M. M. 2014). La</w:t>
      </w:r>
      <w:r>
        <w:rPr>
          <w:spacing w:val="-2"/>
        </w:rPr>
        <w:t> </w:t>
      </w:r>
      <w:r>
        <w:rPr/>
        <w:t>mayor</w:t>
      </w:r>
      <w:r>
        <w:rPr>
          <w:spacing w:val="-2"/>
        </w:rPr>
        <w:t> </w:t>
      </w:r>
      <w:r>
        <w:rPr/>
        <w:t>cantidad</w:t>
      </w:r>
      <w:r>
        <w:rPr>
          <w:spacing w:val="-2"/>
        </w:rPr>
        <w:t> </w:t>
      </w:r>
      <w:r>
        <w:rPr/>
        <w:t>de</w:t>
      </w:r>
      <w:r>
        <w:rPr>
          <w:spacing w:val="-6"/>
        </w:rPr>
        <w:t> </w:t>
      </w:r>
      <w:r>
        <w:rPr/>
        <w:t>trabajos</w:t>
      </w:r>
      <w:r>
        <w:rPr>
          <w:spacing w:val="-3"/>
        </w:rPr>
        <w:t> </w:t>
      </w:r>
      <w:r>
        <w:rPr/>
        <w:t>provienen</w:t>
      </w:r>
      <w:r>
        <w:rPr>
          <w:spacing w:val="-5"/>
        </w:rPr>
        <w:t> </w:t>
      </w:r>
      <w:r>
        <w:rPr/>
        <w:t>de</w:t>
      </w:r>
      <w:r>
        <w:rPr>
          <w:spacing w:val="-4"/>
        </w:rPr>
        <w:t> </w:t>
      </w:r>
      <w:r>
        <w:rPr/>
        <w:t>países</w:t>
      </w:r>
      <w:r>
        <w:rPr>
          <w:spacing w:val="-4"/>
        </w:rPr>
        <w:t> </w:t>
      </w:r>
      <w:r>
        <w:rPr/>
        <w:t>europeos</w:t>
      </w:r>
      <w:r>
        <w:rPr>
          <w:spacing w:val="-4"/>
        </w:rPr>
        <w:t> </w:t>
      </w:r>
      <w:r>
        <w:rPr/>
        <w:t>donde</w:t>
      </w:r>
      <w:r>
        <w:rPr>
          <w:spacing w:val="-2"/>
        </w:rPr>
        <w:t> </w:t>
      </w:r>
      <w:r>
        <w:rPr/>
        <w:t>el</w:t>
      </w:r>
      <w:r>
        <w:rPr>
          <w:spacing w:val="-4"/>
        </w:rPr>
        <w:t> </w:t>
      </w:r>
      <w:r>
        <w:rPr/>
        <w:t>fenómeno</w:t>
      </w:r>
      <w:r>
        <w:rPr>
          <w:spacing w:val="-2"/>
        </w:rPr>
        <w:t> </w:t>
      </w:r>
      <w:r>
        <w:rPr/>
        <w:t>de</w:t>
      </w:r>
      <w:r>
        <w:rPr>
          <w:spacing w:val="-2"/>
        </w:rPr>
        <w:t> </w:t>
      </w:r>
      <w:r>
        <w:rPr/>
        <w:t>las</w:t>
      </w:r>
      <w:r>
        <w:rPr>
          <w:spacing w:val="-4"/>
        </w:rPr>
        <w:t> </w:t>
      </w:r>
      <w:r>
        <w:rPr/>
        <w:t>redes</w:t>
      </w:r>
      <w:r>
        <w:rPr>
          <w:spacing w:val="-4"/>
        </w:rPr>
        <w:t> </w:t>
      </w:r>
      <w:r>
        <w:rPr/>
        <w:t>sociales</w:t>
      </w:r>
      <w:r>
        <w:rPr>
          <w:spacing w:val="-1"/>
        </w:rPr>
        <w:t> </w:t>
      </w:r>
      <w:r>
        <w:rPr/>
        <w:t>y el desarrollo del marketing político tuvieron un proceso acelerado en comparación a los países </w:t>
      </w:r>
      <w:r>
        <w:rPr>
          <w:spacing w:val="-2"/>
        </w:rPr>
        <w:t>latinoamericanos.</w:t>
      </w:r>
    </w:p>
    <w:p>
      <w:pPr>
        <w:pStyle w:val="BodyText"/>
        <w:spacing w:line="360" w:lineRule="auto" w:before="241"/>
        <w:ind w:left="240" w:right="613" w:firstLine="707"/>
        <w:jc w:val="both"/>
      </w:pPr>
      <w:r>
        <w:rPr/>
        <w:t>Al respecto, el campo de investigaciones sobre Twitter y política es reciente en Argentina. De la Torre y Dillón (2012) observan que el boom de esta red social se produjo en Argentina en el año 2010, como el “soporte que más impacto ha tenido sobre el campo periodístico y</w:t>
      </w:r>
      <w:r>
        <w:rPr>
          <w:spacing w:val="-2"/>
        </w:rPr>
        <w:t> </w:t>
      </w:r>
      <w:r>
        <w:rPr/>
        <w:t>político” (2012: 66). Ana Slimovih (2012; 2014; 2016; 2017; 2018) indaga los inicios de la digitalización de la política argentina, realizando un análisis de discursos políticos circulantes en las redes sociales a partir del contenido de tuits y timelines de candidatxs a presidentx y figuras políticas de peso nacional como Mauricio Macri y Cristina Fernández de Kirchner. La autora apunta a detectar variantes e invariantes en los discursos políticos que circulan en las redes, teniendo en cuenta el tipo de destinario que se interpela, el modo de construcción discursiva convergente y las diferencias de cada red social.</w:t>
      </w:r>
    </w:p>
    <w:p>
      <w:pPr>
        <w:pStyle w:val="BodyText"/>
        <w:spacing w:line="360" w:lineRule="auto" w:before="240"/>
        <w:ind w:left="240" w:right="614" w:firstLine="707"/>
        <w:jc w:val="both"/>
      </w:pPr>
      <w:r>
        <w:rPr/>
        <w:t>La</w:t>
      </w:r>
      <w:r>
        <w:rPr>
          <w:spacing w:val="-9"/>
        </w:rPr>
        <w:t> </w:t>
      </w:r>
      <w:r>
        <w:rPr/>
        <w:t>generación</w:t>
      </w:r>
      <w:r>
        <w:rPr>
          <w:spacing w:val="-9"/>
        </w:rPr>
        <w:t> </w:t>
      </w:r>
      <w:r>
        <w:rPr/>
        <w:t>de</w:t>
      </w:r>
      <w:r>
        <w:rPr>
          <w:spacing w:val="-8"/>
        </w:rPr>
        <w:t> </w:t>
      </w:r>
      <w:r>
        <w:rPr/>
        <w:t>discursos</w:t>
      </w:r>
      <w:r>
        <w:rPr>
          <w:spacing w:val="-8"/>
        </w:rPr>
        <w:t> </w:t>
      </w:r>
      <w:r>
        <w:rPr/>
        <w:t>políticos</w:t>
      </w:r>
      <w:r>
        <w:rPr>
          <w:spacing w:val="-8"/>
        </w:rPr>
        <w:t> </w:t>
      </w:r>
      <w:r>
        <w:rPr/>
        <w:t>que</w:t>
      </w:r>
      <w:r>
        <w:rPr>
          <w:spacing w:val="-8"/>
        </w:rPr>
        <w:t> </w:t>
      </w:r>
      <w:r>
        <w:rPr/>
        <w:t>circulan</w:t>
      </w:r>
      <w:r>
        <w:rPr>
          <w:spacing w:val="-8"/>
        </w:rPr>
        <w:t> </w:t>
      </w:r>
      <w:r>
        <w:rPr/>
        <w:t>en</w:t>
      </w:r>
      <w:r>
        <w:rPr>
          <w:spacing w:val="-11"/>
        </w:rPr>
        <w:t> </w:t>
      </w:r>
      <w:r>
        <w:rPr/>
        <w:t>los</w:t>
      </w:r>
      <w:r>
        <w:rPr>
          <w:spacing w:val="-8"/>
        </w:rPr>
        <w:t> </w:t>
      </w:r>
      <w:r>
        <w:rPr/>
        <w:t>medios</w:t>
      </w:r>
      <w:r>
        <w:rPr>
          <w:spacing w:val="-8"/>
        </w:rPr>
        <w:t> </w:t>
      </w:r>
      <w:r>
        <w:rPr/>
        <w:t>digitales</w:t>
      </w:r>
      <w:r>
        <w:rPr>
          <w:spacing w:val="-8"/>
        </w:rPr>
        <w:t> </w:t>
      </w:r>
      <w:r>
        <w:rPr/>
        <w:t>y</w:t>
      </w:r>
      <w:r>
        <w:rPr>
          <w:spacing w:val="-11"/>
        </w:rPr>
        <w:t> </w:t>
      </w:r>
      <w:r>
        <w:rPr/>
        <w:t>se</w:t>
      </w:r>
      <w:r>
        <w:rPr>
          <w:spacing w:val="-8"/>
        </w:rPr>
        <w:t> </w:t>
      </w:r>
      <w:r>
        <w:rPr/>
        <w:t>entremezclan</w:t>
      </w:r>
      <w:r>
        <w:rPr>
          <w:spacing w:val="-8"/>
        </w:rPr>
        <w:t> </w:t>
      </w:r>
      <w:r>
        <w:rPr/>
        <w:t>con discursos ciudadanos requiere nuevas propuestas analíticas para su estudio. La autora sostiene que en las redes hay lenguajes que interactúan, y emergen nuevos tipos de mediatizaciones y nuevos tipos de sujetos. En este aspecto afirma</w:t>
      </w:r>
    </w:p>
    <w:p>
      <w:pPr>
        <w:pStyle w:val="BodyText"/>
        <w:spacing w:line="276" w:lineRule="auto" w:before="240"/>
        <w:ind w:left="948" w:right="1138"/>
        <w:jc w:val="both"/>
      </w:pPr>
      <w:r>
        <w:rPr/>
        <w:t>“El</w:t>
      </w:r>
      <w:r>
        <w:rPr>
          <w:spacing w:val="-16"/>
        </w:rPr>
        <w:t> </w:t>
      </w:r>
      <w:r>
        <w:rPr/>
        <w:t>proceso</w:t>
      </w:r>
      <w:r>
        <w:rPr>
          <w:spacing w:val="-14"/>
        </w:rPr>
        <w:t> </w:t>
      </w:r>
      <w:r>
        <w:rPr/>
        <w:t>de</w:t>
      </w:r>
      <w:r>
        <w:rPr>
          <w:spacing w:val="-14"/>
        </w:rPr>
        <w:t> </w:t>
      </w:r>
      <w:r>
        <w:rPr/>
        <w:t>digitalización</w:t>
      </w:r>
      <w:r>
        <w:rPr>
          <w:spacing w:val="-13"/>
        </w:rPr>
        <w:t> </w:t>
      </w:r>
      <w:r>
        <w:rPr/>
        <w:t>de</w:t>
      </w:r>
      <w:r>
        <w:rPr>
          <w:spacing w:val="-14"/>
        </w:rPr>
        <w:t> </w:t>
      </w:r>
      <w:r>
        <w:rPr/>
        <w:t>la</w:t>
      </w:r>
      <w:r>
        <w:rPr>
          <w:spacing w:val="-14"/>
        </w:rPr>
        <w:t> </w:t>
      </w:r>
      <w:r>
        <w:rPr/>
        <w:t>política</w:t>
      </w:r>
      <w:r>
        <w:rPr>
          <w:spacing w:val="-14"/>
        </w:rPr>
        <w:t> </w:t>
      </w:r>
      <w:r>
        <w:rPr/>
        <w:t>ha</w:t>
      </w:r>
      <w:r>
        <w:rPr>
          <w:spacing w:val="-13"/>
        </w:rPr>
        <w:t> </w:t>
      </w:r>
      <w:r>
        <w:rPr/>
        <w:t>generado</w:t>
      </w:r>
      <w:r>
        <w:rPr>
          <w:spacing w:val="-14"/>
        </w:rPr>
        <w:t> </w:t>
      </w:r>
      <w:r>
        <w:rPr/>
        <w:t>movimientos</w:t>
      </w:r>
      <w:r>
        <w:rPr>
          <w:spacing w:val="-14"/>
        </w:rPr>
        <w:t> </w:t>
      </w:r>
      <w:r>
        <w:rPr/>
        <w:t>ciudadanos</w:t>
      </w:r>
      <w:r>
        <w:rPr>
          <w:spacing w:val="-14"/>
        </w:rPr>
        <w:t> </w:t>
      </w:r>
      <w:r>
        <w:rPr/>
        <w:t>y</w:t>
      </w:r>
      <w:r>
        <w:rPr>
          <w:spacing w:val="-13"/>
        </w:rPr>
        <w:t> </w:t>
      </w:r>
      <w:r>
        <w:rPr/>
        <w:t>sujetos sociopolíticos</w:t>
      </w:r>
      <w:r>
        <w:rPr>
          <w:spacing w:val="-16"/>
        </w:rPr>
        <w:t> </w:t>
      </w:r>
      <w:r>
        <w:rPr/>
        <w:t>articulados</w:t>
      </w:r>
      <w:r>
        <w:rPr>
          <w:spacing w:val="-14"/>
        </w:rPr>
        <w:t> </w:t>
      </w:r>
      <w:r>
        <w:rPr/>
        <w:t>con</w:t>
      </w:r>
      <w:r>
        <w:rPr>
          <w:spacing w:val="-14"/>
        </w:rPr>
        <w:t> </w:t>
      </w:r>
      <w:r>
        <w:rPr/>
        <w:t>las</w:t>
      </w:r>
      <w:r>
        <w:rPr>
          <w:spacing w:val="-13"/>
        </w:rPr>
        <w:t> </w:t>
      </w:r>
      <w:r>
        <w:rPr/>
        <w:t>redes</w:t>
      </w:r>
      <w:r>
        <w:rPr>
          <w:spacing w:val="-14"/>
        </w:rPr>
        <w:t> </w:t>
      </w:r>
      <w:r>
        <w:rPr/>
        <w:t>sociales</w:t>
      </w:r>
      <w:r>
        <w:rPr>
          <w:spacing w:val="-14"/>
        </w:rPr>
        <w:t> </w:t>
      </w:r>
      <w:r>
        <w:rPr/>
        <w:t>y</w:t>
      </w:r>
      <w:r>
        <w:rPr>
          <w:spacing w:val="-14"/>
        </w:rPr>
        <w:t> </w:t>
      </w:r>
      <w:r>
        <w:rPr/>
        <w:t>en</w:t>
      </w:r>
      <w:r>
        <w:rPr>
          <w:spacing w:val="-13"/>
        </w:rPr>
        <w:t> </w:t>
      </w:r>
      <w:r>
        <w:rPr/>
        <w:t>interrelación</w:t>
      </w:r>
      <w:r>
        <w:rPr>
          <w:spacing w:val="-14"/>
        </w:rPr>
        <w:t> </w:t>
      </w:r>
      <w:r>
        <w:rPr/>
        <w:t>con</w:t>
      </w:r>
      <w:r>
        <w:rPr>
          <w:spacing w:val="-14"/>
        </w:rPr>
        <w:t> </w:t>
      </w:r>
      <w:r>
        <w:rPr/>
        <w:t>los</w:t>
      </w:r>
      <w:r>
        <w:rPr>
          <w:spacing w:val="-14"/>
        </w:rPr>
        <w:t> </w:t>
      </w:r>
      <w:r>
        <w:rPr/>
        <w:t>medios</w:t>
      </w:r>
      <w:r>
        <w:rPr>
          <w:spacing w:val="-13"/>
        </w:rPr>
        <w:t> </w:t>
      </w:r>
      <w:r>
        <w:rPr/>
        <w:t>masivos de comunicación. Se constituyen en reacción a la institución política o judicial y se tienden a nuclear con el objetivo de modificar una decisión gubernamental” (Slimovich, </w:t>
      </w:r>
      <w:r>
        <w:rPr>
          <w:spacing w:val="-2"/>
        </w:rPr>
        <w:t>2017:45).</w:t>
      </w:r>
    </w:p>
    <w:p>
      <w:pPr>
        <w:pStyle w:val="BodyText"/>
        <w:spacing w:line="360" w:lineRule="auto" w:before="240"/>
        <w:ind w:left="240" w:right="614" w:firstLine="707"/>
        <w:jc w:val="both"/>
      </w:pPr>
      <w:r>
        <w:rPr/>
        <w:t>Una</w:t>
      </w:r>
      <w:r>
        <w:rPr>
          <w:spacing w:val="-4"/>
        </w:rPr>
        <w:t> </w:t>
      </w:r>
      <w:r>
        <w:rPr/>
        <w:t>gran</w:t>
      </w:r>
      <w:r>
        <w:rPr>
          <w:spacing w:val="-4"/>
        </w:rPr>
        <w:t> </w:t>
      </w:r>
      <w:r>
        <w:rPr/>
        <w:t>cantidad</w:t>
      </w:r>
      <w:r>
        <w:rPr>
          <w:spacing w:val="-4"/>
        </w:rPr>
        <w:t> </w:t>
      </w:r>
      <w:r>
        <w:rPr/>
        <w:t>de</w:t>
      </w:r>
      <w:r>
        <w:rPr>
          <w:spacing w:val="-7"/>
        </w:rPr>
        <w:t> </w:t>
      </w:r>
      <w:r>
        <w:rPr/>
        <w:t>trabajos</w:t>
      </w:r>
      <w:r>
        <w:rPr>
          <w:spacing w:val="-4"/>
        </w:rPr>
        <w:t> </w:t>
      </w:r>
      <w:r>
        <w:rPr/>
        <w:t>centra</w:t>
      </w:r>
      <w:r>
        <w:rPr>
          <w:spacing w:val="-4"/>
        </w:rPr>
        <w:t> </w:t>
      </w:r>
      <w:r>
        <w:rPr/>
        <w:t>su</w:t>
      </w:r>
      <w:r>
        <w:rPr>
          <w:spacing w:val="-4"/>
        </w:rPr>
        <w:t> </w:t>
      </w:r>
      <w:r>
        <w:rPr/>
        <w:t>atención</w:t>
      </w:r>
      <w:r>
        <w:rPr>
          <w:spacing w:val="-5"/>
        </w:rPr>
        <w:t> </w:t>
      </w:r>
      <w:r>
        <w:rPr/>
        <w:t>en</w:t>
      </w:r>
      <w:r>
        <w:rPr>
          <w:spacing w:val="-4"/>
        </w:rPr>
        <w:t> </w:t>
      </w:r>
      <w:r>
        <w:rPr/>
        <w:t>el</w:t>
      </w:r>
      <w:r>
        <w:rPr>
          <w:spacing w:val="-4"/>
        </w:rPr>
        <w:t> </w:t>
      </w:r>
      <w:r>
        <w:rPr/>
        <w:t>análisis</w:t>
      </w:r>
      <w:r>
        <w:rPr>
          <w:spacing w:val="-4"/>
        </w:rPr>
        <w:t> </w:t>
      </w:r>
      <w:r>
        <w:rPr/>
        <w:t>de</w:t>
      </w:r>
      <w:r>
        <w:rPr>
          <w:spacing w:val="-7"/>
        </w:rPr>
        <w:t> </w:t>
      </w:r>
      <w:r>
        <w:rPr/>
        <w:t>candidatxs</w:t>
      </w:r>
      <w:r>
        <w:rPr>
          <w:spacing w:val="-4"/>
        </w:rPr>
        <w:t> </w:t>
      </w:r>
      <w:r>
        <w:rPr/>
        <w:t>y</w:t>
      </w:r>
      <w:r>
        <w:rPr>
          <w:spacing w:val="-7"/>
        </w:rPr>
        <w:t> </w:t>
      </w:r>
      <w:r>
        <w:rPr/>
        <w:t>figuras</w:t>
      </w:r>
      <w:r>
        <w:rPr>
          <w:spacing w:val="-4"/>
        </w:rPr>
        <w:t> </w:t>
      </w:r>
      <w:r>
        <w:rPr/>
        <w:t>políticas de</w:t>
      </w:r>
      <w:r>
        <w:rPr>
          <w:spacing w:val="-2"/>
        </w:rPr>
        <w:t> </w:t>
      </w:r>
      <w:r>
        <w:rPr/>
        <w:t>peso</w:t>
      </w:r>
      <w:r>
        <w:rPr>
          <w:spacing w:val="-2"/>
        </w:rPr>
        <w:t> </w:t>
      </w:r>
      <w:r>
        <w:rPr/>
        <w:t>nacional y</w:t>
      </w:r>
      <w:r>
        <w:rPr>
          <w:spacing w:val="-5"/>
        </w:rPr>
        <w:t> </w:t>
      </w:r>
      <w:r>
        <w:rPr/>
        <w:t>el</w:t>
      </w:r>
      <w:r>
        <w:rPr>
          <w:spacing w:val="-1"/>
        </w:rPr>
        <w:t> </w:t>
      </w:r>
      <w:r>
        <w:rPr/>
        <w:t>uso</w:t>
      </w:r>
      <w:r>
        <w:rPr>
          <w:spacing w:val="-4"/>
        </w:rPr>
        <w:t> </w:t>
      </w:r>
      <w:r>
        <w:rPr/>
        <w:t>que</w:t>
      </w:r>
      <w:r>
        <w:rPr>
          <w:spacing w:val="-2"/>
        </w:rPr>
        <w:t> </w:t>
      </w:r>
      <w:r>
        <w:rPr/>
        <w:t>hacen</w:t>
      </w:r>
      <w:r>
        <w:rPr>
          <w:spacing w:val="-2"/>
        </w:rPr>
        <w:t> </w:t>
      </w:r>
      <w:r>
        <w:rPr/>
        <w:t>de</w:t>
      </w:r>
      <w:r>
        <w:rPr>
          <w:spacing w:val="-2"/>
        </w:rPr>
        <w:t> </w:t>
      </w:r>
      <w:r>
        <w:rPr/>
        <w:t>las</w:t>
      </w:r>
      <w:r>
        <w:rPr>
          <w:spacing w:val="-2"/>
        </w:rPr>
        <w:t> </w:t>
      </w:r>
      <w:r>
        <w:rPr/>
        <w:t>redes. (García,</w:t>
      </w:r>
      <w:r>
        <w:rPr>
          <w:spacing w:val="-4"/>
        </w:rPr>
        <w:t> </w:t>
      </w:r>
      <w:r>
        <w:rPr/>
        <w:t>2014;</w:t>
      </w:r>
      <w:r>
        <w:rPr>
          <w:spacing w:val="-1"/>
        </w:rPr>
        <w:t> </w:t>
      </w:r>
      <w:r>
        <w:rPr/>
        <w:t>Amadoy</w:t>
      </w:r>
      <w:r>
        <w:rPr>
          <w:spacing w:val="-4"/>
        </w:rPr>
        <w:t> </w:t>
      </w:r>
      <w:r>
        <w:rPr/>
        <w:t>Tarullo,</w:t>
      </w:r>
      <w:r>
        <w:rPr>
          <w:spacing w:val="-5"/>
        </w:rPr>
        <w:t> </w:t>
      </w:r>
      <w:r>
        <w:rPr/>
        <w:t>2015).</w:t>
      </w:r>
      <w:r>
        <w:rPr>
          <w:spacing w:val="-4"/>
        </w:rPr>
        <w:t> </w:t>
      </w:r>
      <w:r>
        <w:rPr/>
        <w:t>El</w:t>
      </w:r>
      <w:r>
        <w:rPr>
          <w:spacing w:val="-4"/>
        </w:rPr>
        <w:t> </w:t>
      </w:r>
      <w:r>
        <w:rPr/>
        <w:t>análisis</w:t>
      </w:r>
      <w:r>
        <w:rPr>
          <w:spacing w:val="-4"/>
        </w:rPr>
        <w:t> </w:t>
      </w:r>
      <w:r>
        <w:rPr/>
        <w:t>de campañas electorales en estas investigaciones es a partir del contenido de los tuits emitidos desde los perfiles</w:t>
      </w:r>
      <w:r>
        <w:rPr>
          <w:spacing w:val="-6"/>
        </w:rPr>
        <w:t> </w:t>
      </w:r>
      <w:r>
        <w:rPr/>
        <w:t>de</w:t>
      </w:r>
      <w:r>
        <w:rPr>
          <w:spacing w:val="-7"/>
        </w:rPr>
        <w:t> </w:t>
      </w:r>
      <w:r>
        <w:rPr/>
        <w:t>los</w:t>
      </w:r>
      <w:r>
        <w:rPr>
          <w:spacing w:val="-6"/>
        </w:rPr>
        <w:t> </w:t>
      </w:r>
      <w:r>
        <w:rPr/>
        <w:t>principales</w:t>
      </w:r>
      <w:r>
        <w:rPr>
          <w:spacing w:val="-9"/>
        </w:rPr>
        <w:t> </w:t>
      </w:r>
      <w:r>
        <w:rPr/>
        <w:t>candidatos</w:t>
      </w:r>
      <w:r>
        <w:rPr>
          <w:spacing w:val="-6"/>
        </w:rPr>
        <w:t> </w:t>
      </w:r>
      <w:r>
        <w:rPr/>
        <w:t>como</w:t>
      </w:r>
      <w:r>
        <w:rPr>
          <w:spacing w:val="-7"/>
        </w:rPr>
        <w:t> </w:t>
      </w:r>
      <w:r>
        <w:rPr/>
        <w:t>técnica</w:t>
      </w:r>
      <w:r>
        <w:rPr>
          <w:spacing w:val="-9"/>
        </w:rPr>
        <w:t> </w:t>
      </w:r>
      <w:r>
        <w:rPr/>
        <w:t>para</w:t>
      </w:r>
      <w:r>
        <w:rPr>
          <w:spacing w:val="-7"/>
        </w:rPr>
        <w:t> </w:t>
      </w:r>
      <w:r>
        <w:rPr/>
        <w:t>analizar</w:t>
      </w:r>
      <w:r>
        <w:rPr>
          <w:spacing w:val="40"/>
        </w:rPr>
        <w:t> </w:t>
      </w:r>
      <w:r>
        <w:rPr/>
        <w:t>la</w:t>
      </w:r>
      <w:r>
        <w:rPr>
          <w:spacing w:val="-9"/>
        </w:rPr>
        <w:t> </w:t>
      </w:r>
      <w:r>
        <w:rPr/>
        <w:t>relación</w:t>
      </w:r>
      <w:r>
        <w:rPr>
          <w:spacing w:val="-7"/>
        </w:rPr>
        <w:t> </w:t>
      </w:r>
      <w:r>
        <w:rPr/>
        <w:t>e</w:t>
      </w:r>
      <w:r>
        <w:rPr>
          <w:spacing w:val="-8"/>
        </w:rPr>
        <w:t> </w:t>
      </w:r>
      <w:r>
        <w:rPr/>
        <w:t>interacción</w:t>
      </w:r>
      <w:r>
        <w:rPr>
          <w:spacing w:val="-6"/>
        </w:rPr>
        <w:t> </w:t>
      </w:r>
      <w:r>
        <w:rPr/>
        <w:t>de</w:t>
      </w:r>
      <w:r>
        <w:rPr>
          <w:spacing w:val="-7"/>
        </w:rPr>
        <w:t> </w:t>
      </w:r>
      <w:r>
        <w:rPr/>
        <w:t>canditaxs- usuarixs y la intención de voto. Podemos mencionar a García Ortega y Zugasti Azagra (2014), por ejemplo, quienes indagan acerca del uso de la red social durante la campaña presidencial en España 2011. Para la campaña europea Congosto (2015) observa dos tipos de conversaciones en Twitter: una exógena a la organización de los partidos y candidatos al Parlamento Europeo y otra endógena a las fuerzas políticas. En estas esferas se observan estrategias divergentes, la conversación exógena versó sobre la campaña, sobre el machismo (motivado por el comentario del candidato</w:t>
      </w:r>
      <w:r>
        <w:rPr>
          <w:spacing w:val="-2"/>
        </w:rPr>
        <w:t> </w:t>
      </w:r>
      <w:r>
        <w:rPr/>
        <w:t>del Partido Popular),</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7"/>
      </w:pPr>
      <w:r>
        <w:rPr/>
        <w:t>y</w:t>
      </w:r>
      <w:r>
        <w:rPr>
          <w:spacing w:val="-12"/>
        </w:rPr>
        <w:t> </w:t>
      </w:r>
      <w:r>
        <w:rPr/>
        <w:t>sobre</w:t>
      </w:r>
      <w:r>
        <w:rPr>
          <w:spacing w:val="-9"/>
        </w:rPr>
        <w:t> </w:t>
      </w:r>
      <w:r>
        <w:rPr/>
        <w:t>descalificaciones.</w:t>
      </w:r>
      <w:r>
        <w:rPr>
          <w:spacing w:val="-10"/>
        </w:rPr>
        <w:t> </w:t>
      </w:r>
      <w:r>
        <w:rPr/>
        <w:t>Por</w:t>
      </w:r>
      <w:r>
        <w:rPr>
          <w:spacing w:val="-9"/>
        </w:rPr>
        <w:t> </w:t>
      </w:r>
      <w:r>
        <w:rPr/>
        <w:t>otro</w:t>
      </w:r>
      <w:r>
        <w:rPr>
          <w:spacing w:val="-10"/>
        </w:rPr>
        <w:t> </w:t>
      </w:r>
      <w:r>
        <w:rPr/>
        <w:t>lado,</w:t>
      </w:r>
      <w:r>
        <w:rPr>
          <w:spacing w:val="-10"/>
        </w:rPr>
        <w:t> </w:t>
      </w:r>
      <w:r>
        <w:rPr/>
        <w:t>en</w:t>
      </w:r>
      <w:r>
        <w:rPr>
          <w:spacing w:val="-9"/>
        </w:rPr>
        <w:t> </w:t>
      </w:r>
      <w:r>
        <w:rPr/>
        <w:t>la</w:t>
      </w:r>
      <w:r>
        <w:rPr>
          <w:spacing w:val="-9"/>
        </w:rPr>
        <w:t> </w:t>
      </w:r>
      <w:r>
        <w:rPr/>
        <w:t>conversación</w:t>
      </w:r>
      <w:r>
        <w:rPr>
          <w:spacing w:val="-10"/>
        </w:rPr>
        <w:t> </w:t>
      </w:r>
      <w:r>
        <w:rPr/>
        <w:t>endógena</w:t>
      </w:r>
      <w:r>
        <w:rPr>
          <w:spacing w:val="-9"/>
        </w:rPr>
        <w:t> </w:t>
      </w:r>
      <w:r>
        <w:rPr/>
        <w:t>los</w:t>
      </w:r>
      <w:r>
        <w:rPr>
          <w:spacing w:val="-11"/>
        </w:rPr>
        <w:t> </w:t>
      </w:r>
      <w:r>
        <w:rPr/>
        <w:t>temas</w:t>
      </w:r>
      <w:r>
        <w:rPr>
          <w:spacing w:val="-9"/>
        </w:rPr>
        <w:t> </w:t>
      </w:r>
      <w:r>
        <w:rPr/>
        <w:t>estuvieron</w:t>
      </w:r>
      <w:r>
        <w:rPr>
          <w:spacing w:val="-10"/>
        </w:rPr>
        <w:t> </w:t>
      </w:r>
      <w:r>
        <w:rPr/>
        <w:t>centrados</w:t>
      </w:r>
      <w:r>
        <w:rPr>
          <w:spacing w:val="-9"/>
        </w:rPr>
        <w:t> </w:t>
      </w:r>
      <w:r>
        <w:rPr/>
        <w:t>en la campaña, el sistema electoral, la corrupción y la economía.</w:t>
      </w:r>
    </w:p>
    <w:p>
      <w:pPr>
        <w:pStyle w:val="BodyText"/>
        <w:spacing w:line="360" w:lineRule="auto" w:before="240"/>
        <w:ind w:left="240" w:right="613" w:firstLine="707"/>
        <w:jc w:val="both"/>
      </w:pPr>
      <w:r>
        <w:rPr/>
        <w:t>Otros análisis de perfiles de candidatxs observan estrategias argumentativas y estilos de comunicación, Castelo (2014) sigue perfiles con el fin de abordar el mensaje violento en el discurso político tuitero, las estrategias argumentativas de los dirigentes al polarizar, satirizar y agredir a otros. Para</w:t>
      </w:r>
      <w:r>
        <w:rPr>
          <w:spacing w:val="-9"/>
        </w:rPr>
        <w:t> </w:t>
      </w:r>
      <w:r>
        <w:rPr/>
        <w:t>este</w:t>
      </w:r>
      <w:r>
        <w:rPr>
          <w:spacing w:val="-9"/>
        </w:rPr>
        <w:t> </w:t>
      </w:r>
      <w:r>
        <w:rPr/>
        <w:t>análisis</w:t>
      </w:r>
      <w:r>
        <w:rPr>
          <w:spacing w:val="-9"/>
        </w:rPr>
        <w:t> </w:t>
      </w:r>
      <w:r>
        <w:rPr/>
        <w:t>toma</w:t>
      </w:r>
      <w:r>
        <w:rPr>
          <w:spacing w:val="-9"/>
        </w:rPr>
        <w:t> </w:t>
      </w:r>
      <w:r>
        <w:rPr/>
        <w:t>como</w:t>
      </w:r>
      <w:r>
        <w:rPr>
          <w:spacing w:val="-10"/>
        </w:rPr>
        <w:t> </w:t>
      </w:r>
      <w:r>
        <w:rPr/>
        <w:t>referencia</w:t>
      </w:r>
      <w:r>
        <w:rPr>
          <w:spacing w:val="-9"/>
        </w:rPr>
        <w:t> </w:t>
      </w:r>
      <w:r>
        <w:rPr/>
        <w:t>las</w:t>
      </w:r>
      <w:r>
        <w:rPr>
          <w:spacing w:val="-11"/>
        </w:rPr>
        <w:t> </w:t>
      </w:r>
      <w:r>
        <w:rPr/>
        <w:t>cuentas</w:t>
      </w:r>
      <w:r>
        <w:rPr>
          <w:spacing w:val="-11"/>
        </w:rPr>
        <w:t> </w:t>
      </w:r>
      <w:r>
        <w:rPr/>
        <w:t>de</w:t>
      </w:r>
      <w:r>
        <w:rPr>
          <w:spacing w:val="-12"/>
        </w:rPr>
        <w:t> </w:t>
      </w:r>
      <w:r>
        <w:rPr/>
        <w:t>Cristina</w:t>
      </w:r>
      <w:r>
        <w:rPr>
          <w:spacing w:val="-9"/>
        </w:rPr>
        <w:t> </w:t>
      </w:r>
      <w:r>
        <w:rPr/>
        <w:t>Fernández</w:t>
      </w:r>
      <w:r>
        <w:rPr>
          <w:spacing w:val="-11"/>
        </w:rPr>
        <w:t> </w:t>
      </w:r>
      <w:r>
        <w:rPr/>
        <w:t>de</w:t>
      </w:r>
      <w:r>
        <w:rPr>
          <w:spacing w:val="-9"/>
        </w:rPr>
        <w:t> </w:t>
      </w:r>
      <w:r>
        <w:rPr/>
        <w:t>Kirchner,</w:t>
      </w:r>
      <w:r>
        <w:rPr>
          <w:spacing w:val="-12"/>
        </w:rPr>
        <w:t> </w:t>
      </w:r>
      <w:r>
        <w:rPr/>
        <w:t>Mauricio</w:t>
      </w:r>
      <w:r>
        <w:rPr>
          <w:spacing w:val="-12"/>
        </w:rPr>
        <w:t> </w:t>
      </w:r>
      <w:r>
        <w:rPr/>
        <w:t>Macri, Aníbal Fernández y Francisco de Nárvaez. De Luca (2017) sigue el perfil de Cristina Fernández de Kirchner</w:t>
      </w:r>
      <w:r>
        <w:rPr>
          <w:spacing w:val="-10"/>
        </w:rPr>
        <w:t> </w:t>
      </w:r>
      <w:r>
        <w:rPr/>
        <w:t>como</w:t>
      </w:r>
      <w:r>
        <w:rPr>
          <w:spacing w:val="-9"/>
        </w:rPr>
        <w:t> </w:t>
      </w:r>
      <w:r>
        <w:rPr/>
        <w:t>un</w:t>
      </w:r>
      <w:r>
        <w:rPr>
          <w:spacing w:val="-11"/>
        </w:rPr>
        <w:t> </w:t>
      </w:r>
      <w:r>
        <w:rPr/>
        <w:t>espacio</w:t>
      </w:r>
      <w:r>
        <w:rPr>
          <w:spacing w:val="-11"/>
        </w:rPr>
        <w:t> </w:t>
      </w:r>
      <w:r>
        <w:rPr/>
        <w:t>discursivo</w:t>
      </w:r>
      <w:r>
        <w:rPr>
          <w:spacing w:val="-9"/>
        </w:rPr>
        <w:t> </w:t>
      </w:r>
      <w:r>
        <w:rPr/>
        <w:t>en</w:t>
      </w:r>
      <w:r>
        <w:rPr>
          <w:spacing w:val="-11"/>
        </w:rPr>
        <w:t> </w:t>
      </w:r>
      <w:r>
        <w:rPr/>
        <w:t>el</w:t>
      </w:r>
      <w:r>
        <w:rPr>
          <w:spacing w:val="-10"/>
        </w:rPr>
        <w:t> </w:t>
      </w:r>
      <w:r>
        <w:rPr/>
        <w:t>cual</w:t>
      </w:r>
      <w:r>
        <w:rPr>
          <w:spacing w:val="-10"/>
        </w:rPr>
        <w:t> </w:t>
      </w:r>
      <w:r>
        <w:rPr/>
        <w:t>se</w:t>
      </w:r>
      <w:r>
        <w:rPr>
          <w:spacing w:val="-10"/>
        </w:rPr>
        <w:t> </w:t>
      </w:r>
      <w:r>
        <w:rPr/>
        <w:t>forja</w:t>
      </w:r>
      <w:r>
        <w:rPr>
          <w:spacing w:val="-13"/>
        </w:rPr>
        <w:t> </w:t>
      </w:r>
      <w:r>
        <w:rPr/>
        <w:t>la</w:t>
      </w:r>
      <w:r>
        <w:rPr>
          <w:spacing w:val="-11"/>
        </w:rPr>
        <w:t> </w:t>
      </w:r>
      <w:r>
        <w:rPr/>
        <w:t>identidad</w:t>
      </w:r>
      <w:r>
        <w:rPr>
          <w:spacing w:val="-11"/>
        </w:rPr>
        <w:t> </w:t>
      </w:r>
      <w:r>
        <w:rPr/>
        <w:t>de</w:t>
      </w:r>
      <w:r>
        <w:rPr>
          <w:spacing w:val="-11"/>
        </w:rPr>
        <w:t> </w:t>
      </w:r>
      <w:r>
        <w:rPr/>
        <w:t>la</w:t>
      </w:r>
      <w:r>
        <w:rPr>
          <w:spacing w:val="-11"/>
        </w:rPr>
        <w:t> </w:t>
      </w:r>
      <w:r>
        <w:rPr/>
        <w:t>expresidenta,</w:t>
      </w:r>
      <w:r>
        <w:rPr>
          <w:spacing w:val="-11"/>
        </w:rPr>
        <w:t> </w:t>
      </w:r>
      <w:r>
        <w:rPr/>
        <w:t>la</w:t>
      </w:r>
      <w:r>
        <w:rPr>
          <w:spacing w:val="-11"/>
        </w:rPr>
        <w:t> </w:t>
      </w:r>
      <w:r>
        <w:rPr/>
        <w:t>misma</w:t>
      </w:r>
      <w:r>
        <w:rPr>
          <w:spacing w:val="-8"/>
        </w:rPr>
        <w:t> </w:t>
      </w:r>
      <w:r>
        <w:rPr/>
        <w:t>exhibe según el autor, un mensaje confortativo e irónico como posicionamiento ante el otro antagonista (en este caso, </w:t>
      </w:r>
      <w:r>
        <w:rPr>
          <w:i/>
        </w:rPr>
        <w:t>Clarín</w:t>
      </w:r>
      <w:r>
        <w:rPr/>
        <w:t>). Estos estudios dan cuenta como Twitter es para los políticos un espacio de identificación, posicionamiento e interpelación a lxs otrxs. En sus cuentas lxs políticxs se dirigen a la comunidad dando a este medio la función de un canal de comunicación oficial, pero a su vez, a diferencia de otros canales, se permiten utilizar recursos discursivos provocadores. Los tweets que emiten lxs candidatxs dan cuenta de estrategias de comunicación y proximidad con lxs ciudadanxs. Annunziata,</w:t>
      </w:r>
      <w:r>
        <w:rPr>
          <w:spacing w:val="-6"/>
        </w:rPr>
        <w:t> </w:t>
      </w:r>
      <w:r>
        <w:rPr/>
        <w:t>Ariza</w:t>
      </w:r>
      <w:r>
        <w:rPr>
          <w:spacing w:val="-6"/>
        </w:rPr>
        <w:t> </w:t>
      </w:r>
      <w:r>
        <w:rPr/>
        <w:t>y</w:t>
      </w:r>
      <w:r>
        <w:rPr>
          <w:spacing w:val="-9"/>
        </w:rPr>
        <w:t> </w:t>
      </w:r>
      <w:r>
        <w:rPr/>
        <w:t>March</w:t>
      </w:r>
      <w:r>
        <w:rPr>
          <w:spacing w:val="-6"/>
        </w:rPr>
        <w:t> </w:t>
      </w:r>
      <w:r>
        <w:rPr/>
        <w:t>(2017)</w:t>
      </w:r>
      <w:r>
        <w:rPr>
          <w:spacing w:val="-3"/>
        </w:rPr>
        <w:t> </w:t>
      </w:r>
      <w:r>
        <w:rPr/>
        <w:t>y</w:t>
      </w:r>
      <w:r>
        <w:rPr>
          <w:spacing w:val="40"/>
        </w:rPr>
        <w:t> </w:t>
      </w:r>
      <w:r>
        <w:rPr/>
        <w:t>Ventura,</w:t>
      </w:r>
      <w:r>
        <w:rPr>
          <w:spacing w:val="-6"/>
        </w:rPr>
        <w:t> </w:t>
      </w:r>
      <w:r>
        <w:rPr/>
        <w:t>A.</w:t>
      </w:r>
      <w:r>
        <w:rPr>
          <w:spacing w:val="-6"/>
        </w:rPr>
        <w:t> </w:t>
      </w:r>
      <w:r>
        <w:rPr/>
        <w:t>(2018)</w:t>
      </w:r>
      <w:r>
        <w:rPr>
          <w:spacing w:val="-4"/>
        </w:rPr>
        <w:t> </w:t>
      </w:r>
      <w:r>
        <w:rPr/>
        <w:t>siguen</w:t>
      </w:r>
      <w:r>
        <w:rPr>
          <w:spacing w:val="-6"/>
        </w:rPr>
        <w:t> </w:t>
      </w:r>
      <w:r>
        <w:rPr/>
        <w:t>las</w:t>
      </w:r>
      <w:r>
        <w:rPr>
          <w:spacing w:val="-5"/>
        </w:rPr>
        <w:t> </w:t>
      </w:r>
      <w:r>
        <w:rPr/>
        <w:t>cuentas</w:t>
      </w:r>
      <w:r>
        <w:rPr>
          <w:spacing w:val="-5"/>
        </w:rPr>
        <w:t> </w:t>
      </w:r>
      <w:r>
        <w:rPr/>
        <w:t>de</w:t>
      </w:r>
      <w:r>
        <w:rPr>
          <w:spacing w:val="-6"/>
        </w:rPr>
        <w:t> </w:t>
      </w:r>
      <w:r>
        <w:rPr/>
        <w:t>Mauricio</w:t>
      </w:r>
      <w:r>
        <w:rPr>
          <w:spacing w:val="-6"/>
        </w:rPr>
        <w:t> </w:t>
      </w:r>
      <w:r>
        <w:rPr/>
        <w:t>Macri</w:t>
      </w:r>
      <w:r>
        <w:rPr>
          <w:spacing w:val="-5"/>
        </w:rPr>
        <w:t> </w:t>
      </w:r>
      <w:r>
        <w:rPr/>
        <w:t>y</w:t>
      </w:r>
      <w:r>
        <w:rPr>
          <w:spacing w:val="-9"/>
        </w:rPr>
        <w:t> </w:t>
      </w:r>
      <w:r>
        <w:rPr/>
        <w:t>María Eugenia Vidal y distintos candidatos presidenciales argentinos en 2015 para mostrar estas </w:t>
      </w:r>
      <w:r>
        <w:rPr>
          <w:spacing w:val="-2"/>
        </w:rPr>
        <w:t>características.</w:t>
      </w:r>
    </w:p>
    <w:p>
      <w:pPr>
        <w:pStyle w:val="BodyText"/>
        <w:spacing w:line="360" w:lineRule="auto" w:before="241"/>
        <w:ind w:left="240" w:right="615" w:firstLine="707"/>
        <w:jc w:val="both"/>
      </w:pPr>
      <w:r>
        <w:rPr/>
        <w:t>Dentro de los estudios comparados Cárdenas, A., Ballesteros, C. y Jara, R. (2017) analizan el uso de redes sociales en campañas electorales entre México, Chile y España con el fin de establecer cuáles son los intereses y herramientas similares de acercamiento a la realidad electoral en los países estudiados. Los autores sostienen que la adopción de las plataformas tecnológicas en las campañas ha sido mucho más matizada y limitada de lo que se cree, en función de las diferentes culturas políticas nacionales y de los medios digitales empleados. Tras la figura del Gobernauta, Riorda, Mario y Pablo Valenti</w:t>
      </w:r>
      <w:r>
        <w:rPr>
          <w:spacing w:val="-9"/>
        </w:rPr>
        <w:t> </w:t>
      </w:r>
      <w:r>
        <w:rPr/>
        <w:t>(2016)</w:t>
      </w:r>
      <w:r>
        <w:rPr>
          <w:spacing w:val="-10"/>
        </w:rPr>
        <w:t> </w:t>
      </w:r>
      <w:r>
        <w:rPr/>
        <w:t>analizan</w:t>
      </w:r>
      <w:r>
        <w:rPr>
          <w:spacing w:val="-8"/>
        </w:rPr>
        <w:t> </w:t>
      </w:r>
      <w:r>
        <w:rPr/>
        <w:t>las</w:t>
      </w:r>
      <w:r>
        <w:rPr>
          <w:spacing w:val="-12"/>
        </w:rPr>
        <w:t> </w:t>
      </w:r>
      <w:r>
        <w:rPr/>
        <w:t>interacciones</w:t>
      </w:r>
      <w:r>
        <w:rPr>
          <w:spacing w:val="-10"/>
        </w:rPr>
        <w:t> </w:t>
      </w:r>
      <w:r>
        <w:rPr/>
        <w:t>de</w:t>
      </w:r>
      <w:r>
        <w:rPr>
          <w:spacing w:val="-8"/>
        </w:rPr>
        <w:t> </w:t>
      </w:r>
      <w:r>
        <w:rPr/>
        <w:t>alcaldes</w:t>
      </w:r>
      <w:r>
        <w:rPr>
          <w:spacing w:val="-7"/>
        </w:rPr>
        <w:t> </w:t>
      </w:r>
      <w:r>
        <w:rPr/>
        <w:t>de</w:t>
      </w:r>
      <w:r>
        <w:rPr>
          <w:spacing w:val="-10"/>
        </w:rPr>
        <w:t> </w:t>
      </w:r>
      <w:r>
        <w:rPr/>
        <w:t>las</w:t>
      </w:r>
      <w:r>
        <w:rPr>
          <w:spacing w:val="-7"/>
        </w:rPr>
        <w:t> </w:t>
      </w:r>
      <w:r>
        <w:rPr/>
        <w:t>principales</w:t>
      </w:r>
      <w:r>
        <w:rPr>
          <w:spacing w:val="-10"/>
        </w:rPr>
        <w:t> </w:t>
      </w:r>
      <w:r>
        <w:rPr/>
        <w:t>capitales</w:t>
      </w:r>
      <w:r>
        <w:rPr>
          <w:spacing w:val="-7"/>
        </w:rPr>
        <w:t> </w:t>
      </w:r>
      <w:r>
        <w:rPr/>
        <w:t>de</w:t>
      </w:r>
      <w:r>
        <w:rPr>
          <w:spacing w:val="-10"/>
        </w:rPr>
        <w:t> </w:t>
      </w:r>
      <w:r>
        <w:rPr/>
        <w:t>Latinoamérica.</w:t>
      </w:r>
      <w:r>
        <w:rPr>
          <w:spacing w:val="-8"/>
        </w:rPr>
        <w:t> </w:t>
      </w:r>
      <w:r>
        <w:rPr/>
        <w:t>Este estudio</w:t>
      </w:r>
      <w:r>
        <w:rPr>
          <w:spacing w:val="-3"/>
        </w:rPr>
        <w:t> </w:t>
      </w:r>
      <w:r>
        <w:rPr/>
        <w:t>comparativo permite tomar parámetros</w:t>
      </w:r>
      <w:r>
        <w:rPr>
          <w:spacing w:val="-2"/>
        </w:rPr>
        <w:t> </w:t>
      </w:r>
      <w:r>
        <w:rPr/>
        <w:t>de</w:t>
      </w:r>
      <w:r>
        <w:rPr>
          <w:spacing w:val="-2"/>
        </w:rPr>
        <w:t> </w:t>
      </w:r>
      <w:r>
        <w:rPr/>
        <w:t>interacciones</w:t>
      </w:r>
      <w:r>
        <w:rPr>
          <w:spacing w:val="-2"/>
        </w:rPr>
        <w:t> </w:t>
      </w:r>
      <w:r>
        <w:rPr/>
        <w:t>digitales para</w:t>
      </w:r>
      <w:r>
        <w:rPr>
          <w:spacing w:val="-2"/>
        </w:rPr>
        <w:t> </w:t>
      </w:r>
      <w:r>
        <w:rPr/>
        <w:t>ámbitos como ciudades.</w:t>
      </w:r>
    </w:p>
    <w:p>
      <w:pPr>
        <w:pStyle w:val="BodyText"/>
        <w:spacing w:line="360" w:lineRule="auto" w:before="241"/>
        <w:ind w:left="240" w:right="613" w:firstLine="707"/>
        <w:jc w:val="both"/>
      </w:pPr>
      <w:r>
        <w:rPr/>
        <w:t>En nuestra búsqueda bibliográfica hemos encontrado que las elecciones municipales han sido menos</w:t>
      </w:r>
      <w:r>
        <w:rPr>
          <w:spacing w:val="-2"/>
        </w:rPr>
        <w:t> </w:t>
      </w:r>
      <w:r>
        <w:rPr/>
        <w:t>transitadas</w:t>
      </w:r>
      <w:r>
        <w:rPr>
          <w:spacing w:val="-4"/>
        </w:rPr>
        <w:t> </w:t>
      </w:r>
      <w:r>
        <w:rPr/>
        <w:t>por</w:t>
      </w:r>
      <w:r>
        <w:rPr>
          <w:spacing w:val="-4"/>
        </w:rPr>
        <w:t> </w:t>
      </w:r>
      <w:r>
        <w:rPr/>
        <w:t>la</w:t>
      </w:r>
      <w:r>
        <w:rPr>
          <w:spacing w:val="-4"/>
        </w:rPr>
        <w:t> </w:t>
      </w:r>
      <w:r>
        <w:rPr/>
        <w:t>bibliografía,</w:t>
      </w:r>
      <w:r>
        <w:rPr>
          <w:spacing w:val="-2"/>
        </w:rPr>
        <w:t> </w:t>
      </w:r>
      <w:r>
        <w:rPr/>
        <w:t>particularmente</w:t>
      </w:r>
      <w:r>
        <w:rPr>
          <w:spacing w:val="-4"/>
        </w:rPr>
        <w:t> </w:t>
      </w:r>
      <w:r>
        <w:rPr/>
        <w:t>en</w:t>
      </w:r>
      <w:r>
        <w:rPr>
          <w:spacing w:val="-2"/>
        </w:rPr>
        <w:t> </w:t>
      </w:r>
      <w:r>
        <w:rPr/>
        <w:t>Argentina</w:t>
      </w:r>
      <w:r>
        <w:rPr>
          <w:spacing w:val="-2"/>
        </w:rPr>
        <w:t> </w:t>
      </w:r>
      <w:r>
        <w:rPr/>
        <w:t>(Ariza</w:t>
      </w:r>
      <w:r>
        <w:rPr>
          <w:spacing w:val="-2"/>
        </w:rPr>
        <w:t> </w:t>
      </w:r>
      <w:r>
        <w:rPr/>
        <w:t>y</w:t>
      </w:r>
      <w:r>
        <w:rPr>
          <w:spacing w:val="-4"/>
        </w:rPr>
        <w:t> </w:t>
      </w:r>
      <w:r>
        <w:rPr/>
        <w:t>March,</w:t>
      </w:r>
      <w:r>
        <w:rPr>
          <w:spacing w:val="-2"/>
        </w:rPr>
        <w:t> </w:t>
      </w:r>
      <w:r>
        <w:rPr/>
        <w:t>2015).</w:t>
      </w:r>
      <w:r>
        <w:rPr>
          <w:spacing w:val="-2"/>
        </w:rPr>
        <w:t> </w:t>
      </w:r>
      <w:r>
        <w:rPr/>
        <w:t>En</w:t>
      </w:r>
      <w:r>
        <w:rPr>
          <w:spacing w:val="-5"/>
        </w:rPr>
        <w:t> </w:t>
      </w:r>
      <w:r>
        <w:rPr/>
        <w:t>España, por el contrario, existen una mayor cantidad de trabajos, construidos al calor de los autonomismos. Criado, Martínez y Silván (2012) analizan la relación entre comunicación política y redes sociales en tiempo de campaña electoral mediante los perfiles de los alcaldes-candidatos en las elecciones municipales españolas del 2011 se preguntan ¿Cuántos candidatos a la alcaldía recurrieron a Twitter durante</w:t>
      </w:r>
      <w:r>
        <w:rPr>
          <w:spacing w:val="-8"/>
        </w:rPr>
        <w:t> </w:t>
      </w:r>
      <w:r>
        <w:rPr/>
        <w:t>la</w:t>
      </w:r>
      <w:r>
        <w:rPr>
          <w:spacing w:val="-6"/>
        </w:rPr>
        <w:t> </w:t>
      </w:r>
      <w:r>
        <w:rPr/>
        <w:t>campaña?</w:t>
      </w:r>
      <w:r>
        <w:rPr>
          <w:spacing w:val="-6"/>
        </w:rPr>
        <w:t> </w:t>
      </w:r>
      <w:r>
        <w:rPr/>
        <w:t>¿En</w:t>
      </w:r>
      <w:r>
        <w:rPr>
          <w:spacing w:val="-7"/>
        </w:rPr>
        <w:t> </w:t>
      </w:r>
      <w:r>
        <w:rPr/>
        <w:t>qué</w:t>
      </w:r>
      <w:r>
        <w:rPr>
          <w:spacing w:val="-6"/>
        </w:rPr>
        <w:t> </w:t>
      </w:r>
      <w:r>
        <w:rPr/>
        <w:t>medida</w:t>
      </w:r>
      <w:r>
        <w:rPr>
          <w:spacing w:val="-6"/>
        </w:rPr>
        <w:t> </w:t>
      </w:r>
      <w:r>
        <w:rPr/>
        <w:t>utilizaron</w:t>
      </w:r>
      <w:r>
        <w:rPr>
          <w:spacing w:val="-9"/>
        </w:rPr>
        <w:t> </w:t>
      </w:r>
      <w:r>
        <w:rPr/>
        <w:t>Twitter?</w:t>
      </w:r>
      <w:r>
        <w:rPr>
          <w:spacing w:val="-6"/>
        </w:rPr>
        <w:t> </w:t>
      </w:r>
      <w:r>
        <w:rPr/>
        <w:t>¿Consiguieron</w:t>
      </w:r>
      <w:r>
        <w:rPr>
          <w:spacing w:val="-6"/>
        </w:rPr>
        <w:t> </w:t>
      </w:r>
      <w:r>
        <w:rPr/>
        <w:t>ampliar</w:t>
      </w:r>
      <w:r>
        <w:rPr>
          <w:spacing w:val="-5"/>
        </w:rPr>
        <w:t> </w:t>
      </w:r>
      <w:r>
        <w:rPr/>
        <w:t>o</w:t>
      </w:r>
      <w:r>
        <w:rPr>
          <w:spacing w:val="-9"/>
        </w:rPr>
        <w:t> </w:t>
      </w:r>
      <w:r>
        <w:rPr/>
        <w:t>densificar</w:t>
      </w:r>
      <w:r>
        <w:rPr>
          <w:spacing w:val="-5"/>
        </w:rPr>
        <w:t> </w:t>
      </w:r>
      <w:r>
        <w:rPr/>
        <w:t>su</w:t>
      </w:r>
      <w:r>
        <w:rPr>
          <w:spacing w:val="-8"/>
        </w:rPr>
        <w:t> </w:t>
      </w:r>
      <w:r>
        <w:rPr/>
        <w:t>red</w:t>
      </w:r>
      <w:r>
        <w:rPr>
          <w:spacing w:val="-6"/>
        </w:rPr>
        <w:t> </w:t>
      </w:r>
      <w:r>
        <w:rPr/>
        <w:t>a</w:t>
      </w:r>
      <w:r>
        <w:rPr>
          <w:spacing w:val="-8"/>
        </w:rPr>
        <w:t> </w:t>
      </w:r>
      <w:r>
        <w:rPr/>
        <w:t>lo largo de la campaña? ¿Usaron realmente Twitter para fomentar su actividad de interacción y diálogo con los electores vinculados a esta red? ¿Qué factores condicionaron este comportamiento? Varias de estas preguntas serán recuperadas para el análisis de candidatxs en el capítulo 2 de esta tesis.</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3" w:firstLine="707"/>
        <w:jc w:val="both"/>
      </w:pPr>
      <w:r>
        <w:rPr/>
        <w:t>Otros estudios locales se han centrado en</w:t>
      </w:r>
      <w:r>
        <w:rPr>
          <w:spacing w:val="40"/>
        </w:rPr>
        <w:t> </w:t>
      </w:r>
      <w:r>
        <w:rPr/>
        <w:t>la intensidad de la relación entre el uso</w:t>
      </w:r>
      <w:r>
        <w:rPr>
          <w:spacing w:val="-2"/>
        </w:rPr>
        <w:t> </w:t>
      </w:r>
      <w:r>
        <w:rPr/>
        <w:t>de las redes digitales</w:t>
      </w:r>
      <w:r>
        <w:rPr>
          <w:spacing w:val="-9"/>
        </w:rPr>
        <w:t> </w:t>
      </w:r>
      <w:r>
        <w:rPr/>
        <w:t>y</w:t>
      </w:r>
      <w:r>
        <w:rPr>
          <w:spacing w:val="-12"/>
        </w:rPr>
        <w:t> </w:t>
      </w:r>
      <w:r>
        <w:rPr/>
        <w:t>los</w:t>
      </w:r>
      <w:r>
        <w:rPr>
          <w:spacing w:val="-9"/>
        </w:rPr>
        <w:t> </w:t>
      </w:r>
      <w:r>
        <w:rPr/>
        <w:t>resultados</w:t>
      </w:r>
      <w:r>
        <w:rPr>
          <w:spacing w:val="-9"/>
        </w:rPr>
        <w:t> </w:t>
      </w:r>
      <w:r>
        <w:rPr/>
        <w:t>electorales,</w:t>
      </w:r>
      <w:r>
        <w:rPr>
          <w:spacing w:val="-9"/>
        </w:rPr>
        <w:t> </w:t>
      </w:r>
      <w:r>
        <w:rPr/>
        <w:t>encontrándose</w:t>
      </w:r>
      <w:r>
        <w:rPr>
          <w:spacing w:val="-11"/>
        </w:rPr>
        <w:t> </w:t>
      </w:r>
      <w:r>
        <w:rPr/>
        <w:t>investigaciones</w:t>
      </w:r>
      <w:r>
        <w:rPr>
          <w:spacing w:val="-9"/>
        </w:rPr>
        <w:t> </w:t>
      </w:r>
      <w:r>
        <w:rPr/>
        <w:t>que</w:t>
      </w:r>
      <w:r>
        <w:rPr>
          <w:spacing w:val="-9"/>
        </w:rPr>
        <w:t> </w:t>
      </w:r>
      <w:r>
        <w:rPr/>
        <w:t>apuntan</w:t>
      </w:r>
      <w:r>
        <w:rPr>
          <w:spacing w:val="-9"/>
        </w:rPr>
        <w:t> </w:t>
      </w:r>
      <w:r>
        <w:rPr/>
        <w:t>en</w:t>
      </w:r>
      <w:r>
        <w:rPr>
          <w:spacing w:val="-12"/>
        </w:rPr>
        <w:t> </w:t>
      </w:r>
      <w:r>
        <w:rPr/>
        <w:t>diferentes</w:t>
      </w:r>
      <w:r>
        <w:rPr>
          <w:spacing w:val="-9"/>
        </w:rPr>
        <w:t> </w:t>
      </w:r>
      <w:r>
        <w:rPr/>
        <w:t>sentidos. Tras la pregunta por el vínculo entre redes sociales y resultados electorales Hanson, Haridakis, Wagstaff, Cunningham, Sharma y Ponder (2010) señalaba una relación directa entre el número de seguidores y los votos que se obtenían en las elecciones. En este sentido, las elecciones catalanas de 2010 sirvieron a Congosto, Fernández y Moro (2011) para investigar el potencial de Twitter para predecir resultados electorales, mientras que las generales de 2011 sirvieron a Borondo, Morales, Losada y Benito (2012) para confirmar que la actividad en Twitter se relacionaba con los votos obtenidos. Deltell, Claes y Ostelo</w:t>
      </w:r>
      <w:r>
        <w:rPr>
          <w:spacing w:val="40"/>
        </w:rPr>
        <w:t> </w:t>
      </w:r>
      <w:r>
        <w:rPr/>
        <w:t>(2013) analizan las elecciones andaluzas del 2012, en esta investigación</w:t>
      </w:r>
      <w:r>
        <w:rPr>
          <w:spacing w:val="-5"/>
        </w:rPr>
        <w:t> </w:t>
      </w:r>
      <w:r>
        <w:rPr/>
        <w:t>estudian</w:t>
      </w:r>
      <w:r>
        <w:rPr>
          <w:spacing w:val="-2"/>
        </w:rPr>
        <w:t> </w:t>
      </w:r>
      <w:r>
        <w:rPr/>
        <w:t>cómo</w:t>
      </w:r>
      <w:r>
        <w:rPr>
          <w:spacing w:val="-2"/>
        </w:rPr>
        <w:t> </w:t>
      </w:r>
      <w:r>
        <w:rPr/>
        <w:t>los</w:t>
      </w:r>
      <w:r>
        <w:rPr>
          <w:spacing w:val="-2"/>
        </w:rPr>
        <w:t> </w:t>
      </w:r>
      <w:r>
        <w:rPr/>
        <w:t>partidos</w:t>
      </w:r>
      <w:r>
        <w:rPr>
          <w:spacing w:val="-2"/>
        </w:rPr>
        <w:t> </w:t>
      </w:r>
      <w:r>
        <w:rPr/>
        <w:t>políticos</w:t>
      </w:r>
      <w:r>
        <w:rPr>
          <w:spacing w:val="-1"/>
        </w:rPr>
        <w:t> </w:t>
      </w:r>
      <w:r>
        <w:rPr/>
        <w:t>de</w:t>
      </w:r>
      <w:r>
        <w:rPr>
          <w:spacing w:val="-2"/>
        </w:rPr>
        <w:t> </w:t>
      </w:r>
      <w:r>
        <w:rPr/>
        <w:t>esa</w:t>
      </w:r>
      <w:r>
        <w:rPr>
          <w:spacing w:val="-2"/>
        </w:rPr>
        <w:t> </w:t>
      </w:r>
      <w:r>
        <w:rPr/>
        <w:t>comunidad</w:t>
      </w:r>
      <w:r>
        <w:rPr>
          <w:spacing w:val="-1"/>
        </w:rPr>
        <w:t> </w:t>
      </w:r>
      <w:r>
        <w:rPr/>
        <w:t>utilizan</w:t>
      </w:r>
      <w:r>
        <w:rPr>
          <w:spacing w:val="-2"/>
        </w:rPr>
        <w:t> </w:t>
      </w:r>
      <w:r>
        <w:rPr/>
        <w:t>Twitter</w:t>
      </w:r>
      <w:r>
        <w:rPr>
          <w:spacing w:val="-4"/>
        </w:rPr>
        <w:t> </w:t>
      </w:r>
      <w:r>
        <w:rPr/>
        <w:t>en</w:t>
      </w:r>
      <w:r>
        <w:rPr>
          <w:spacing w:val="-2"/>
        </w:rPr>
        <w:t> </w:t>
      </w:r>
      <w:r>
        <w:rPr/>
        <w:t>sus</w:t>
      </w:r>
      <w:r>
        <w:rPr>
          <w:spacing w:val="-2"/>
        </w:rPr>
        <w:t> </w:t>
      </w:r>
      <w:r>
        <w:rPr/>
        <w:t>estrategias de campaña electoral. Además, se pretende encontrar una relación entre el impacto de los perfiles de los políticos y los partidos políticos, y los resultados de las votaciones. Esta relación se basa en una predicción</w:t>
      </w:r>
      <w:r>
        <w:rPr>
          <w:spacing w:val="-11"/>
        </w:rPr>
        <w:t> </w:t>
      </w:r>
      <w:r>
        <w:rPr/>
        <w:t>de</w:t>
      </w:r>
      <w:r>
        <w:rPr>
          <w:spacing w:val="-11"/>
        </w:rPr>
        <w:t> </w:t>
      </w:r>
      <w:r>
        <w:rPr/>
        <w:t>las</w:t>
      </w:r>
      <w:r>
        <w:rPr>
          <w:spacing w:val="-10"/>
        </w:rPr>
        <w:t> </w:t>
      </w:r>
      <w:r>
        <w:rPr/>
        <w:t>tendencias</w:t>
      </w:r>
      <w:r>
        <w:rPr>
          <w:spacing w:val="-10"/>
        </w:rPr>
        <w:t> </w:t>
      </w:r>
      <w:r>
        <w:rPr/>
        <w:t>y</w:t>
      </w:r>
      <w:r>
        <w:rPr>
          <w:spacing w:val="-11"/>
        </w:rPr>
        <w:t> </w:t>
      </w:r>
      <w:r>
        <w:rPr/>
        <w:t>sentimientos</w:t>
      </w:r>
      <w:r>
        <w:rPr>
          <w:spacing w:val="-11"/>
        </w:rPr>
        <w:t> </w:t>
      </w:r>
      <w:r>
        <w:rPr/>
        <w:t>políticos</w:t>
      </w:r>
      <w:r>
        <w:rPr>
          <w:spacing w:val="-10"/>
        </w:rPr>
        <w:t> </w:t>
      </w:r>
      <w:r>
        <w:rPr/>
        <w:t>que</w:t>
      </w:r>
      <w:r>
        <w:rPr>
          <w:spacing w:val="-8"/>
        </w:rPr>
        <w:t> </w:t>
      </w:r>
      <w:r>
        <w:rPr/>
        <w:t>se</w:t>
      </w:r>
      <w:r>
        <w:rPr>
          <w:spacing w:val="-10"/>
        </w:rPr>
        <w:t> </w:t>
      </w:r>
      <w:r>
        <w:rPr/>
        <w:t>puede</w:t>
      </w:r>
      <w:r>
        <w:rPr>
          <w:spacing w:val="-8"/>
        </w:rPr>
        <w:t> </w:t>
      </w:r>
      <w:r>
        <w:rPr/>
        <w:t>obtener</w:t>
      </w:r>
      <w:r>
        <w:rPr>
          <w:spacing w:val="-10"/>
        </w:rPr>
        <w:t> </w:t>
      </w:r>
      <w:r>
        <w:rPr/>
        <w:t>al</w:t>
      </w:r>
      <w:r>
        <w:rPr>
          <w:spacing w:val="-10"/>
        </w:rPr>
        <w:t> </w:t>
      </w:r>
      <w:r>
        <w:rPr/>
        <w:t>observar</w:t>
      </w:r>
      <w:r>
        <w:rPr>
          <w:spacing w:val="-7"/>
        </w:rPr>
        <w:t> </w:t>
      </w:r>
      <w:r>
        <w:rPr/>
        <w:t>y</w:t>
      </w:r>
      <w:r>
        <w:rPr>
          <w:spacing w:val="-11"/>
        </w:rPr>
        <w:t> </w:t>
      </w:r>
      <w:r>
        <w:rPr/>
        <w:t>analizar</w:t>
      </w:r>
      <w:r>
        <w:rPr>
          <w:spacing w:val="-8"/>
        </w:rPr>
        <w:t> </w:t>
      </w:r>
      <w:r>
        <w:rPr/>
        <w:t>el</w:t>
      </w:r>
      <w:r>
        <w:rPr>
          <w:spacing w:val="-10"/>
        </w:rPr>
        <w:t> </w:t>
      </w:r>
      <w:r>
        <w:rPr/>
        <w:t>flujo de tweets y el movimiento de la comunidad de usuarios de este espacio de microblogging.</w:t>
      </w:r>
    </w:p>
    <w:p>
      <w:pPr>
        <w:pStyle w:val="BodyText"/>
        <w:spacing w:line="360" w:lineRule="auto" w:before="242"/>
        <w:ind w:left="240" w:right="614" w:firstLine="707"/>
        <w:jc w:val="both"/>
      </w:pPr>
      <w:r>
        <w:rPr/>
        <w:t>Otra opción ha sido analizar las cuentas los candidatos a partir de una comparación sobre los tweets publicados, seguidores y seguidos en cada perfil (Buendía, 2014).Jara, Faure, Beltrán y Castro (2017) abordan el uso de Twitter y la notoriedad política de los candidatos a alcalde durante las elecciones municipales de octubre del 2016 en Chile. Analizan además la relación que existe entre variables individuales y políticas asociadas al candidato, con la intensidad del uso de Twitter, para preguntarse si el uso de Twitter agudiza o matiza las diferencias entre los candidatos. Tras su investigación sostienen que mientras más notoriedad política posea un candidato a las elecciones municipales, más tiende a usar Twitter. Las variables como la edad, el sexo o el nivel de estudios, resultan mucho menos relevantes. Esta evidencia contradice la idea de que Twitter puede ser una oportunidad para los partidos pequeños y candidatos con una notoriedad política restringida de hacer campaña electoral eficiente. Al nivel local, donde el espectro de candidatos es más amplio, el uso de Twitter</w:t>
      </w:r>
      <w:r>
        <w:rPr>
          <w:spacing w:val="-10"/>
        </w:rPr>
        <w:t> </w:t>
      </w:r>
      <w:r>
        <w:rPr/>
        <w:t>refuerza</w:t>
      </w:r>
      <w:r>
        <w:rPr>
          <w:spacing w:val="-8"/>
        </w:rPr>
        <w:t> </w:t>
      </w:r>
      <w:r>
        <w:rPr/>
        <w:t>la</w:t>
      </w:r>
      <w:r>
        <w:rPr>
          <w:spacing w:val="-11"/>
        </w:rPr>
        <w:t> </w:t>
      </w:r>
      <w:r>
        <w:rPr/>
        <w:t>diferencia</w:t>
      </w:r>
      <w:r>
        <w:rPr>
          <w:spacing w:val="-8"/>
        </w:rPr>
        <w:t> </w:t>
      </w:r>
      <w:r>
        <w:rPr/>
        <w:t>entre</w:t>
      </w:r>
      <w:r>
        <w:rPr>
          <w:spacing w:val="-11"/>
        </w:rPr>
        <w:t> </w:t>
      </w:r>
      <w:r>
        <w:rPr/>
        <w:t>candidatos</w:t>
      </w:r>
      <w:r>
        <w:rPr>
          <w:spacing w:val="-11"/>
        </w:rPr>
        <w:t> </w:t>
      </w:r>
      <w:r>
        <w:rPr/>
        <w:t>con</w:t>
      </w:r>
      <w:r>
        <w:rPr>
          <w:spacing w:val="-11"/>
        </w:rPr>
        <w:t> </w:t>
      </w:r>
      <w:r>
        <w:rPr/>
        <w:t>más</w:t>
      </w:r>
      <w:r>
        <w:rPr>
          <w:spacing w:val="-8"/>
        </w:rPr>
        <w:t> </w:t>
      </w:r>
      <w:r>
        <w:rPr/>
        <w:t>o</w:t>
      </w:r>
      <w:r>
        <w:rPr>
          <w:spacing w:val="-9"/>
        </w:rPr>
        <w:t> </w:t>
      </w:r>
      <w:r>
        <w:rPr/>
        <w:t>menos</w:t>
      </w:r>
      <w:r>
        <w:rPr>
          <w:spacing w:val="-8"/>
        </w:rPr>
        <w:t> </w:t>
      </w:r>
      <w:r>
        <w:rPr/>
        <w:t>notoriedad</w:t>
      </w:r>
      <w:r>
        <w:rPr>
          <w:spacing w:val="-11"/>
        </w:rPr>
        <w:t> </w:t>
      </w:r>
      <w:r>
        <w:rPr/>
        <w:t>política,</w:t>
      </w:r>
      <w:r>
        <w:rPr>
          <w:spacing w:val="-9"/>
        </w:rPr>
        <w:t> </w:t>
      </w:r>
      <w:r>
        <w:rPr/>
        <w:t>a</w:t>
      </w:r>
      <w:r>
        <w:rPr>
          <w:spacing w:val="-8"/>
        </w:rPr>
        <w:t> </w:t>
      </w:r>
      <w:r>
        <w:rPr/>
        <w:t>partir</w:t>
      </w:r>
      <w:r>
        <w:rPr>
          <w:spacing w:val="-10"/>
        </w:rPr>
        <w:t> </w:t>
      </w:r>
      <w:r>
        <w:rPr/>
        <w:t>del</w:t>
      </w:r>
      <w:r>
        <w:rPr>
          <w:spacing w:val="-10"/>
        </w:rPr>
        <w:t> </w:t>
      </w:r>
      <w:r>
        <w:rPr/>
        <w:t>ranking de sus seguidores.</w:t>
      </w:r>
    </w:p>
    <w:p>
      <w:pPr>
        <w:pStyle w:val="Heading2"/>
        <w:spacing w:before="242"/>
      </w:pPr>
      <w:bookmarkStart w:name="_bookmark8" w:id="9"/>
      <w:bookmarkEnd w:id="9"/>
      <w:r>
        <w:rPr>
          <w:b w:val="0"/>
        </w:rPr>
      </w:r>
      <w:r>
        <w:rPr/>
        <w:t>Internautas</w:t>
      </w:r>
      <w:r>
        <w:rPr>
          <w:spacing w:val="-2"/>
        </w:rPr>
        <w:t> </w:t>
      </w:r>
      <w:r>
        <w:rPr/>
        <w:t>y</w:t>
      </w:r>
      <w:r>
        <w:rPr>
          <w:spacing w:val="-1"/>
        </w:rPr>
        <w:t> </w:t>
      </w:r>
      <w:r>
        <w:rPr>
          <w:spacing w:val="-2"/>
        </w:rPr>
        <w:t>seguidores</w:t>
      </w:r>
    </w:p>
    <w:p>
      <w:pPr>
        <w:pStyle w:val="BodyText"/>
        <w:spacing w:before="238"/>
        <w:rPr>
          <w:b/>
          <w:sz w:val="24"/>
        </w:rPr>
      </w:pPr>
    </w:p>
    <w:p>
      <w:pPr>
        <w:pStyle w:val="BodyText"/>
        <w:spacing w:line="360" w:lineRule="auto"/>
        <w:ind w:left="240" w:right="615" w:firstLine="707"/>
        <w:jc w:val="both"/>
      </w:pPr>
      <w:r>
        <w:rPr/>
        <w:t>El proceso de configuración de identidades y la presentación de la persona en el ciberespacio son</w:t>
      </w:r>
      <w:r>
        <w:rPr>
          <w:spacing w:val="-8"/>
        </w:rPr>
        <w:t> </w:t>
      </w:r>
      <w:r>
        <w:rPr/>
        <w:t>aspectos</w:t>
      </w:r>
      <w:r>
        <w:rPr>
          <w:spacing w:val="-8"/>
        </w:rPr>
        <w:t> </w:t>
      </w:r>
      <w:r>
        <w:rPr/>
        <w:t>que</w:t>
      </w:r>
      <w:r>
        <w:rPr>
          <w:spacing w:val="-8"/>
        </w:rPr>
        <w:t> </w:t>
      </w:r>
      <w:r>
        <w:rPr/>
        <w:t>van</w:t>
      </w:r>
      <w:r>
        <w:rPr>
          <w:spacing w:val="-8"/>
        </w:rPr>
        <w:t> </w:t>
      </w:r>
      <w:r>
        <w:rPr/>
        <w:t>de</w:t>
      </w:r>
      <w:r>
        <w:rPr>
          <w:spacing w:val="-11"/>
        </w:rPr>
        <w:t> </w:t>
      </w:r>
      <w:r>
        <w:rPr/>
        <w:t>la</w:t>
      </w:r>
      <w:r>
        <w:rPr>
          <w:spacing w:val="-11"/>
        </w:rPr>
        <w:t> </w:t>
      </w:r>
      <w:r>
        <w:rPr/>
        <w:t>mano</w:t>
      </w:r>
      <w:r>
        <w:rPr>
          <w:spacing w:val="-8"/>
        </w:rPr>
        <w:t> </w:t>
      </w:r>
      <w:r>
        <w:rPr/>
        <w:t>en</w:t>
      </w:r>
      <w:r>
        <w:rPr>
          <w:spacing w:val="-8"/>
        </w:rPr>
        <w:t> </w:t>
      </w:r>
      <w:r>
        <w:rPr/>
        <w:t>el</w:t>
      </w:r>
      <w:r>
        <w:rPr>
          <w:spacing w:val="-7"/>
        </w:rPr>
        <w:t> </w:t>
      </w:r>
      <w:r>
        <w:rPr/>
        <w:t>análisis</w:t>
      </w:r>
      <w:r>
        <w:rPr>
          <w:spacing w:val="-8"/>
        </w:rPr>
        <w:t> </w:t>
      </w:r>
      <w:r>
        <w:rPr/>
        <w:t>de</w:t>
      </w:r>
      <w:r>
        <w:rPr>
          <w:spacing w:val="-8"/>
        </w:rPr>
        <w:t> </w:t>
      </w:r>
      <w:r>
        <w:rPr/>
        <w:t>la</w:t>
      </w:r>
      <w:r>
        <w:rPr>
          <w:spacing w:val="-8"/>
        </w:rPr>
        <w:t> </w:t>
      </w:r>
      <w:r>
        <w:rPr/>
        <w:t>arquitectura</w:t>
      </w:r>
      <w:r>
        <w:rPr>
          <w:spacing w:val="-11"/>
        </w:rPr>
        <w:t> </w:t>
      </w:r>
      <w:r>
        <w:rPr/>
        <w:t>las</w:t>
      </w:r>
      <w:r>
        <w:rPr>
          <w:spacing w:val="-10"/>
        </w:rPr>
        <w:t> </w:t>
      </w:r>
      <w:r>
        <w:rPr/>
        <w:t>redes</w:t>
      </w:r>
      <w:r>
        <w:rPr>
          <w:spacing w:val="-8"/>
        </w:rPr>
        <w:t> </w:t>
      </w:r>
      <w:r>
        <w:rPr/>
        <w:t>sociales.</w:t>
      </w:r>
      <w:r>
        <w:rPr>
          <w:spacing w:val="-6"/>
        </w:rPr>
        <w:t> </w:t>
      </w:r>
      <w:r>
        <w:rPr/>
        <w:t>Los</w:t>
      </w:r>
      <w:r>
        <w:rPr>
          <w:spacing w:val="-9"/>
        </w:rPr>
        <w:t> </w:t>
      </w:r>
      <w:r>
        <w:rPr/>
        <w:t>medios</w:t>
      </w:r>
      <w:r>
        <w:rPr>
          <w:spacing w:val="-8"/>
        </w:rPr>
        <w:t> </w:t>
      </w:r>
      <w:r>
        <w:rPr/>
        <w:t>digitales han cultivado nuevos modos de comunicación y personalidad, han reorganizado las percepciones sociales</w:t>
      </w:r>
      <w:r>
        <w:rPr>
          <w:spacing w:val="-14"/>
        </w:rPr>
        <w:t> </w:t>
      </w:r>
      <w:r>
        <w:rPr/>
        <w:t>y</w:t>
      </w:r>
      <w:r>
        <w:rPr>
          <w:spacing w:val="-14"/>
        </w:rPr>
        <w:t> </w:t>
      </w:r>
      <w:r>
        <w:rPr/>
        <w:t>las</w:t>
      </w:r>
      <w:r>
        <w:rPr>
          <w:spacing w:val="-14"/>
        </w:rPr>
        <w:t> </w:t>
      </w:r>
      <w:r>
        <w:rPr/>
        <w:t>formas</w:t>
      </w:r>
      <w:r>
        <w:rPr>
          <w:spacing w:val="-13"/>
        </w:rPr>
        <w:t> </w:t>
      </w:r>
      <w:r>
        <w:rPr/>
        <w:t>de</w:t>
      </w:r>
      <w:r>
        <w:rPr>
          <w:spacing w:val="-14"/>
        </w:rPr>
        <w:t> </w:t>
      </w:r>
      <w:r>
        <w:rPr/>
        <w:t>autoconciencia,</w:t>
      </w:r>
      <w:r>
        <w:rPr>
          <w:spacing w:val="-14"/>
        </w:rPr>
        <w:t> </w:t>
      </w:r>
      <w:r>
        <w:rPr/>
        <w:t>y</w:t>
      </w:r>
      <w:r>
        <w:rPr>
          <w:spacing w:val="-14"/>
        </w:rPr>
        <w:t> </w:t>
      </w:r>
      <w:r>
        <w:rPr/>
        <w:t>han</w:t>
      </w:r>
      <w:r>
        <w:rPr>
          <w:spacing w:val="-13"/>
        </w:rPr>
        <w:t> </w:t>
      </w:r>
      <w:r>
        <w:rPr/>
        <w:t>establecido</w:t>
      </w:r>
      <w:r>
        <w:rPr>
          <w:spacing w:val="-13"/>
        </w:rPr>
        <w:t> </w:t>
      </w:r>
      <w:r>
        <w:rPr/>
        <w:t>intereses</w:t>
      </w:r>
      <w:r>
        <w:rPr>
          <w:spacing w:val="-13"/>
        </w:rPr>
        <w:t> </w:t>
      </w:r>
      <w:r>
        <w:rPr/>
        <w:t>colectivos,</w:t>
      </w:r>
      <w:r>
        <w:rPr>
          <w:spacing w:val="-13"/>
        </w:rPr>
        <w:t> </w:t>
      </w:r>
      <w:r>
        <w:rPr/>
        <w:t>instituciones</w:t>
      </w:r>
      <w:r>
        <w:rPr>
          <w:spacing w:val="-13"/>
        </w:rPr>
        <w:t> </w:t>
      </w:r>
      <w:r>
        <w:rPr/>
        <w:t>y</w:t>
      </w:r>
      <w:r>
        <w:rPr>
          <w:spacing w:val="-14"/>
        </w:rPr>
        <w:t> </w:t>
      </w:r>
      <w:r>
        <w:rPr/>
        <w:t>proyectos (Colleman, 2010). El enfoque dramatúrgico que Erving Goffman expone en </w:t>
      </w:r>
      <w:r>
        <w:rPr>
          <w:i/>
        </w:rPr>
        <w:t>La presentación de la persona</w:t>
      </w:r>
      <w:r>
        <w:rPr>
          <w:i/>
          <w:spacing w:val="-11"/>
        </w:rPr>
        <w:t> </w:t>
      </w:r>
      <w:r>
        <w:rPr>
          <w:i/>
        </w:rPr>
        <w:t>en</w:t>
      </w:r>
      <w:r>
        <w:rPr>
          <w:i/>
          <w:spacing w:val="-13"/>
        </w:rPr>
        <w:t> </w:t>
      </w:r>
      <w:r>
        <w:rPr>
          <w:i/>
        </w:rPr>
        <w:t>la</w:t>
      </w:r>
      <w:r>
        <w:rPr>
          <w:i/>
          <w:spacing w:val="-10"/>
        </w:rPr>
        <w:t> </w:t>
      </w:r>
      <w:r>
        <w:rPr>
          <w:i/>
        </w:rPr>
        <w:t>vida</w:t>
      </w:r>
      <w:r>
        <w:rPr>
          <w:i/>
          <w:spacing w:val="-13"/>
        </w:rPr>
        <w:t> </w:t>
      </w:r>
      <w:r>
        <w:rPr>
          <w:i/>
        </w:rPr>
        <w:t>cotidiana</w:t>
      </w:r>
      <w:r>
        <w:rPr>
          <w:i/>
          <w:spacing w:val="-8"/>
        </w:rPr>
        <w:t> </w:t>
      </w:r>
      <w:r>
        <w:rPr/>
        <w:t>(1959)</w:t>
      </w:r>
      <w:r>
        <w:rPr>
          <w:spacing w:val="-12"/>
        </w:rPr>
        <w:t> </w:t>
      </w:r>
      <w:r>
        <w:rPr/>
        <w:t>resulta</w:t>
      </w:r>
      <w:r>
        <w:rPr>
          <w:spacing w:val="-12"/>
        </w:rPr>
        <w:t> </w:t>
      </w:r>
      <w:r>
        <w:rPr/>
        <w:t>sugerente</w:t>
      </w:r>
      <w:r>
        <w:rPr>
          <w:spacing w:val="-12"/>
        </w:rPr>
        <w:t> </w:t>
      </w:r>
      <w:r>
        <w:rPr/>
        <w:t>y</w:t>
      </w:r>
      <w:r>
        <w:rPr>
          <w:spacing w:val="-13"/>
        </w:rPr>
        <w:t> </w:t>
      </w:r>
      <w:r>
        <w:rPr/>
        <w:t>en</w:t>
      </w:r>
      <w:r>
        <w:rPr>
          <w:spacing w:val="-9"/>
        </w:rPr>
        <w:t> </w:t>
      </w:r>
      <w:r>
        <w:rPr/>
        <w:t>buena</w:t>
      </w:r>
      <w:r>
        <w:rPr>
          <w:spacing w:val="-12"/>
        </w:rPr>
        <w:t> </w:t>
      </w:r>
      <w:r>
        <w:rPr/>
        <w:t>medida</w:t>
      </w:r>
      <w:r>
        <w:rPr>
          <w:spacing w:val="-12"/>
        </w:rPr>
        <w:t> </w:t>
      </w:r>
      <w:r>
        <w:rPr/>
        <w:t>adecuado</w:t>
      </w:r>
      <w:r>
        <w:rPr>
          <w:spacing w:val="-14"/>
        </w:rPr>
        <w:t> </w:t>
      </w:r>
      <w:r>
        <w:rPr/>
        <w:t>para</w:t>
      </w:r>
      <w:r>
        <w:rPr>
          <w:spacing w:val="-12"/>
        </w:rPr>
        <w:t> </w:t>
      </w:r>
      <w:r>
        <w:rPr/>
        <w:t>examinar</w:t>
      </w:r>
      <w:r>
        <w:rPr>
          <w:spacing w:val="-9"/>
        </w:rPr>
        <w:t> </w:t>
      </w:r>
      <w:r>
        <w:rPr>
          <w:spacing w:val="-4"/>
        </w:rPr>
        <w:t>cómo</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5"/>
        <w:jc w:val="both"/>
      </w:pPr>
      <w:r>
        <w:rPr/>
        <w:t>el</w:t>
      </w:r>
      <w:r>
        <w:rPr>
          <w:spacing w:val="-10"/>
        </w:rPr>
        <w:t> </w:t>
      </w:r>
      <w:r>
        <w:rPr/>
        <w:t>“yo”</w:t>
      </w:r>
      <w:r>
        <w:rPr>
          <w:spacing w:val="-13"/>
        </w:rPr>
        <w:t> </w:t>
      </w:r>
      <w:r>
        <w:rPr/>
        <w:t>se</w:t>
      </w:r>
      <w:r>
        <w:rPr>
          <w:spacing w:val="-13"/>
        </w:rPr>
        <w:t> </w:t>
      </w:r>
      <w:r>
        <w:rPr/>
        <w:t>presenta</w:t>
      </w:r>
      <w:r>
        <w:rPr>
          <w:spacing w:val="-13"/>
        </w:rPr>
        <w:t> </w:t>
      </w:r>
      <w:r>
        <w:rPr/>
        <w:t>en</w:t>
      </w:r>
      <w:r>
        <w:rPr>
          <w:spacing w:val="-13"/>
        </w:rPr>
        <w:t> </w:t>
      </w:r>
      <w:r>
        <w:rPr/>
        <w:t>la</w:t>
      </w:r>
      <w:r>
        <w:rPr>
          <w:spacing w:val="-13"/>
        </w:rPr>
        <w:t> </w:t>
      </w:r>
      <w:r>
        <w:rPr/>
        <w:t>sociedad</w:t>
      </w:r>
      <w:r>
        <w:rPr>
          <w:spacing w:val="-13"/>
        </w:rPr>
        <w:t> </w:t>
      </w:r>
      <w:r>
        <w:rPr/>
        <w:t>digital.</w:t>
      </w:r>
      <w:r>
        <w:rPr>
          <w:spacing w:val="-11"/>
        </w:rPr>
        <w:t> </w:t>
      </w:r>
      <w:r>
        <w:rPr/>
        <w:t>Aunque</w:t>
      </w:r>
      <w:r>
        <w:rPr>
          <w:spacing w:val="-11"/>
        </w:rPr>
        <w:t> </w:t>
      </w:r>
      <w:r>
        <w:rPr/>
        <w:t>con</w:t>
      </w:r>
      <w:r>
        <w:rPr>
          <w:spacing w:val="-11"/>
        </w:rPr>
        <w:t> </w:t>
      </w:r>
      <w:r>
        <w:rPr/>
        <w:t>alcance</w:t>
      </w:r>
      <w:r>
        <w:rPr>
          <w:spacing w:val="-13"/>
        </w:rPr>
        <w:t> </w:t>
      </w:r>
      <w:r>
        <w:rPr/>
        <w:t>y</w:t>
      </w:r>
      <w:r>
        <w:rPr>
          <w:spacing w:val="-13"/>
        </w:rPr>
        <w:t> </w:t>
      </w:r>
      <w:r>
        <w:rPr/>
        <w:t>desarrollo</w:t>
      </w:r>
      <w:r>
        <w:rPr>
          <w:spacing w:val="-11"/>
        </w:rPr>
        <w:t> </w:t>
      </w:r>
      <w:r>
        <w:rPr/>
        <w:t>muy</w:t>
      </w:r>
      <w:r>
        <w:rPr>
          <w:spacing w:val="-13"/>
        </w:rPr>
        <w:t> </w:t>
      </w:r>
      <w:r>
        <w:rPr/>
        <w:t>diversos,</w:t>
      </w:r>
      <w:r>
        <w:rPr>
          <w:spacing w:val="-13"/>
        </w:rPr>
        <w:t> </w:t>
      </w:r>
      <w:r>
        <w:rPr/>
        <w:t>sus</w:t>
      </w:r>
      <w:r>
        <w:rPr>
          <w:spacing w:val="-12"/>
        </w:rPr>
        <w:t> </w:t>
      </w:r>
      <w:r>
        <w:rPr/>
        <w:t>postulados teóricos</w:t>
      </w:r>
      <w:r>
        <w:rPr>
          <w:spacing w:val="-9"/>
        </w:rPr>
        <w:t> </w:t>
      </w:r>
      <w:r>
        <w:rPr/>
        <w:t>han</w:t>
      </w:r>
      <w:r>
        <w:rPr>
          <w:spacing w:val="-9"/>
        </w:rPr>
        <w:t> </w:t>
      </w:r>
      <w:r>
        <w:rPr/>
        <w:t>sido</w:t>
      </w:r>
      <w:r>
        <w:rPr>
          <w:spacing w:val="-10"/>
        </w:rPr>
        <w:t> </w:t>
      </w:r>
      <w:r>
        <w:rPr/>
        <w:t>empleados</w:t>
      </w:r>
      <w:r>
        <w:rPr>
          <w:spacing w:val="-6"/>
        </w:rPr>
        <w:t> </w:t>
      </w:r>
      <w:r>
        <w:rPr/>
        <w:t>en</w:t>
      </w:r>
      <w:r>
        <w:rPr>
          <w:spacing w:val="37"/>
        </w:rPr>
        <w:t> </w:t>
      </w:r>
      <w:r>
        <w:rPr/>
        <w:t>diversos</w:t>
      </w:r>
      <w:r>
        <w:rPr>
          <w:spacing w:val="-8"/>
        </w:rPr>
        <w:t> </w:t>
      </w:r>
      <w:r>
        <w:rPr/>
        <w:t>estudio</w:t>
      </w:r>
      <w:r>
        <w:rPr>
          <w:spacing w:val="-7"/>
        </w:rPr>
        <w:t> </w:t>
      </w:r>
      <w:r>
        <w:rPr/>
        <w:t>de</w:t>
      </w:r>
      <w:r>
        <w:rPr>
          <w:spacing w:val="-9"/>
        </w:rPr>
        <w:t> </w:t>
      </w:r>
      <w:r>
        <w:rPr/>
        <w:t>redes</w:t>
      </w:r>
      <w:r>
        <w:rPr>
          <w:spacing w:val="-6"/>
        </w:rPr>
        <w:t> </w:t>
      </w:r>
      <w:r>
        <w:rPr/>
        <w:t>que</w:t>
      </w:r>
      <w:r>
        <w:rPr>
          <w:spacing w:val="-9"/>
        </w:rPr>
        <w:t> </w:t>
      </w:r>
      <w:r>
        <w:rPr/>
        <w:t>tomamos</w:t>
      </w:r>
      <w:r>
        <w:rPr>
          <w:spacing w:val="-6"/>
        </w:rPr>
        <w:t> </w:t>
      </w:r>
      <w:r>
        <w:rPr/>
        <w:t>como</w:t>
      </w:r>
      <w:r>
        <w:rPr>
          <w:spacing w:val="-7"/>
        </w:rPr>
        <w:t> </w:t>
      </w:r>
      <w:r>
        <w:rPr/>
        <w:t>referencia</w:t>
      </w:r>
      <w:r>
        <w:rPr>
          <w:spacing w:val="-9"/>
        </w:rPr>
        <w:t> </w:t>
      </w:r>
      <w:r>
        <w:rPr/>
        <w:t>(Noblia,</w:t>
      </w:r>
      <w:r>
        <w:rPr>
          <w:spacing w:val="-9"/>
        </w:rPr>
        <w:t> </w:t>
      </w:r>
      <w:r>
        <w:rPr/>
        <w:t>2012; Escobar, Rafael y Román, Helena, 2011; Serrano-Puche 2013) y en Twitter (Papacharissi, 2012).</w:t>
      </w:r>
    </w:p>
    <w:p>
      <w:pPr>
        <w:pStyle w:val="BodyText"/>
        <w:spacing w:line="360" w:lineRule="auto" w:before="240"/>
        <w:ind w:left="240" w:right="614" w:firstLine="707"/>
        <w:jc w:val="both"/>
      </w:pPr>
      <w:r>
        <w:rPr/>
        <w:t>Lovink</w:t>
      </w:r>
      <w:r>
        <w:rPr>
          <w:spacing w:val="-12"/>
        </w:rPr>
        <w:t> </w:t>
      </w:r>
      <w:r>
        <w:rPr/>
        <w:t>(2019)</w:t>
      </w:r>
      <w:r>
        <w:rPr>
          <w:spacing w:val="-9"/>
        </w:rPr>
        <w:t> </w:t>
      </w:r>
      <w:r>
        <w:rPr/>
        <w:t>refiere</w:t>
      </w:r>
      <w:r>
        <w:rPr>
          <w:spacing w:val="-9"/>
        </w:rPr>
        <w:t> </w:t>
      </w:r>
      <w:r>
        <w:rPr/>
        <w:t>al</w:t>
      </w:r>
      <w:r>
        <w:rPr>
          <w:spacing w:val="-9"/>
        </w:rPr>
        <w:t> </w:t>
      </w:r>
      <w:r>
        <w:rPr/>
        <w:t>proceso</w:t>
      </w:r>
      <w:r>
        <w:rPr>
          <w:spacing w:val="-9"/>
        </w:rPr>
        <w:t> </w:t>
      </w:r>
      <w:r>
        <w:rPr/>
        <w:t>de</w:t>
      </w:r>
      <w:r>
        <w:rPr>
          <w:spacing w:val="-6"/>
        </w:rPr>
        <w:t> </w:t>
      </w:r>
      <w:r>
        <w:rPr/>
        <w:t>convertirse</w:t>
      </w:r>
      <w:r>
        <w:rPr>
          <w:spacing w:val="-9"/>
        </w:rPr>
        <w:t> </w:t>
      </w:r>
      <w:r>
        <w:rPr/>
        <w:t>en</w:t>
      </w:r>
      <w:r>
        <w:rPr>
          <w:spacing w:val="-9"/>
        </w:rPr>
        <w:t> </w:t>
      </w:r>
      <w:r>
        <w:rPr/>
        <w:t>usuario</w:t>
      </w:r>
      <w:r>
        <w:rPr>
          <w:spacing w:val="-10"/>
        </w:rPr>
        <w:t> </w:t>
      </w:r>
      <w:r>
        <w:rPr/>
        <w:t>como</w:t>
      </w:r>
      <w:r>
        <w:rPr>
          <w:spacing w:val="-10"/>
        </w:rPr>
        <w:t> </w:t>
      </w:r>
      <w:r>
        <w:rPr/>
        <w:t>el</w:t>
      </w:r>
      <w:r>
        <w:rPr>
          <w:spacing w:val="-8"/>
        </w:rPr>
        <w:t> </w:t>
      </w:r>
      <w:r>
        <w:rPr/>
        <w:t>aspecto</w:t>
      </w:r>
      <w:r>
        <w:rPr>
          <w:spacing w:val="-7"/>
        </w:rPr>
        <w:t> </w:t>
      </w:r>
      <w:r>
        <w:rPr/>
        <w:t>fundamental</w:t>
      </w:r>
      <w:r>
        <w:rPr>
          <w:spacing w:val="-9"/>
        </w:rPr>
        <w:t> </w:t>
      </w:r>
      <w:r>
        <w:rPr/>
        <w:t>de</w:t>
      </w:r>
      <w:r>
        <w:rPr>
          <w:spacing w:val="-9"/>
        </w:rPr>
        <w:t> </w:t>
      </w:r>
      <w:r>
        <w:rPr/>
        <w:t>este sistema,</w:t>
      </w:r>
      <w:r>
        <w:rPr>
          <w:spacing w:val="-2"/>
        </w:rPr>
        <w:t> </w:t>
      </w:r>
      <w:r>
        <w:rPr/>
        <w:t>el</w:t>
      </w:r>
      <w:r>
        <w:rPr>
          <w:spacing w:val="-4"/>
        </w:rPr>
        <w:t> </w:t>
      </w:r>
      <w:r>
        <w:rPr/>
        <w:t>acto</w:t>
      </w:r>
      <w:r>
        <w:rPr>
          <w:spacing w:val="-5"/>
        </w:rPr>
        <w:t> </w:t>
      </w:r>
      <w:r>
        <w:rPr/>
        <w:t>de</w:t>
      </w:r>
      <w:r>
        <w:rPr>
          <w:spacing w:val="-4"/>
        </w:rPr>
        <w:t> </w:t>
      </w:r>
      <w:r>
        <w:rPr/>
        <w:t>crear</w:t>
      </w:r>
      <w:r>
        <w:rPr>
          <w:spacing w:val="-4"/>
        </w:rPr>
        <w:t> </w:t>
      </w:r>
      <w:r>
        <w:rPr/>
        <w:t>una</w:t>
      </w:r>
      <w:r>
        <w:rPr>
          <w:spacing w:val="-2"/>
        </w:rPr>
        <w:t> </w:t>
      </w:r>
      <w:r>
        <w:rPr/>
        <w:t>cuenta,</w:t>
      </w:r>
      <w:r>
        <w:rPr>
          <w:spacing w:val="-2"/>
        </w:rPr>
        <w:t> </w:t>
      </w:r>
      <w:r>
        <w:rPr/>
        <w:t>completar</w:t>
      </w:r>
      <w:r>
        <w:rPr>
          <w:spacing w:val="-2"/>
        </w:rPr>
        <w:t> </w:t>
      </w:r>
      <w:r>
        <w:rPr/>
        <w:t>un</w:t>
      </w:r>
      <w:r>
        <w:rPr>
          <w:spacing w:val="-5"/>
        </w:rPr>
        <w:t> </w:t>
      </w:r>
      <w:r>
        <w:rPr/>
        <w:t>perfil,</w:t>
      </w:r>
      <w:r>
        <w:rPr>
          <w:spacing w:val="-5"/>
        </w:rPr>
        <w:t> </w:t>
      </w:r>
      <w:r>
        <w:rPr/>
        <w:t>elegir</w:t>
      </w:r>
      <w:r>
        <w:rPr>
          <w:spacing w:val="-4"/>
        </w:rPr>
        <w:t> </w:t>
      </w:r>
      <w:r>
        <w:rPr/>
        <w:t>nombre</w:t>
      </w:r>
      <w:r>
        <w:rPr>
          <w:spacing w:val="-2"/>
        </w:rPr>
        <w:t> </w:t>
      </w:r>
      <w:r>
        <w:rPr/>
        <w:t>de</w:t>
      </w:r>
      <w:r>
        <w:rPr>
          <w:spacing w:val="-4"/>
        </w:rPr>
        <w:t> </w:t>
      </w:r>
      <w:r>
        <w:rPr/>
        <w:t>usuario;</w:t>
      </w:r>
      <w:r>
        <w:rPr>
          <w:spacing w:val="40"/>
        </w:rPr>
        <w:t> </w:t>
      </w:r>
      <w:r>
        <w:rPr/>
        <w:t>la</w:t>
      </w:r>
      <w:r>
        <w:rPr>
          <w:spacing w:val="-4"/>
        </w:rPr>
        <w:t> </w:t>
      </w:r>
      <w:r>
        <w:rPr/>
        <w:t>composición</w:t>
      </w:r>
      <w:r>
        <w:rPr>
          <w:spacing w:val="-5"/>
        </w:rPr>
        <w:t> </w:t>
      </w:r>
      <w:r>
        <w:rPr/>
        <w:t>del perfil</w:t>
      </w:r>
      <w:r>
        <w:rPr>
          <w:spacing w:val="-8"/>
        </w:rPr>
        <w:t> </w:t>
      </w:r>
      <w:r>
        <w:rPr/>
        <w:t>es</w:t>
      </w:r>
      <w:r>
        <w:rPr>
          <w:spacing w:val="-5"/>
        </w:rPr>
        <w:t> </w:t>
      </w:r>
      <w:r>
        <w:rPr/>
        <w:t>a</w:t>
      </w:r>
      <w:r>
        <w:rPr>
          <w:spacing w:val="-6"/>
        </w:rPr>
        <w:t> </w:t>
      </w:r>
      <w:r>
        <w:rPr/>
        <w:t>priori</w:t>
      </w:r>
      <w:r>
        <w:rPr>
          <w:spacing w:val="-5"/>
        </w:rPr>
        <w:t> </w:t>
      </w:r>
      <w:r>
        <w:rPr/>
        <w:t>el</w:t>
      </w:r>
      <w:r>
        <w:rPr>
          <w:spacing w:val="-5"/>
        </w:rPr>
        <w:t> </w:t>
      </w:r>
      <w:r>
        <w:rPr/>
        <w:t>componente</w:t>
      </w:r>
      <w:r>
        <w:rPr>
          <w:spacing w:val="-6"/>
        </w:rPr>
        <w:t> </w:t>
      </w:r>
      <w:r>
        <w:rPr/>
        <w:t>por</w:t>
      </w:r>
      <w:r>
        <w:rPr>
          <w:spacing w:val="-5"/>
        </w:rPr>
        <w:t> </w:t>
      </w:r>
      <w:r>
        <w:rPr/>
        <w:t>medio</w:t>
      </w:r>
      <w:r>
        <w:rPr>
          <w:spacing w:val="-6"/>
        </w:rPr>
        <w:t> </w:t>
      </w:r>
      <w:r>
        <w:rPr/>
        <w:t>del</w:t>
      </w:r>
      <w:r>
        <w:rPr>
          <w:spacing w:val="-5"/>
        </w:rPr>
        <w:t> </w:t>
      </w:r>
      <w:r>
        <w:rPr/>
        <w:t>cual</w:t>
      </w:r>
      <w:r>
        <w:rPr>
          <w:spacing w:val="-5"/>
        </w:rPr>
        <w:t> </w:t>
      </w:r>
      <w:r>
        <w:rPr/>
        <w:t>nos</w:t>
      </w:r>
      <w:r>
        <w:rPr>
          <w:spacing w:val="-8"/>
        </w:rPr>
        <w:t> </w:t>
      </w:r>
      <w:r>
        <w:rPr/>
        <w:t>convertimos</w:t>
      </w:r>
      <w:r>
        <w:rPr>
          <w:spacing w:val="-5"/>
        </w:rPr>
        <w:t> </w:t>
      </w:r>
      <w:r>
        <w:rPr/>
        <w:t>en</w:t>
      </w:r>
      <w:r>
        <w:rPr>
          <w:spacing w:val="-6"/>
        </w:rPr>
        <w:t> </w:t>
      </w:r>
      <w:r>
        <w:rPr/>
        <w:t>sujetos</w:t>
      </w:r>
      <w:r>
        <w:rPr>
          <w:spacing w:val="-5"/>
        </w:rPr>
        <w:t> </w:t>
      </w:r>
      <w:r>
        <w:rPr/>
        <w:t>en</w:t>
      </w:r>
      <w:r>
        <w:rPr>
          <w:spacing w:val="-8"/>
        </w:rPr>
        <w:t> </w:t>
      </w:r>
      <w:r>
        <w:rPr/>
        <w:t>el</w:t>
      </w:r>
      <w:r>
        <w:rPr>
          <w:spacing w:val="-5"/>
        </w:rPr>
        <w:t> </w:t>
      </w:r>
      <w:r>
        <w:rPr/>
        <w:t>ciberespacio,</w:t>
      </w:r>
      <w:r>
        <w:rPr>
          <w:spacing w:val="-6"/>
        </w:rPr>
        <w:t> </w:t>
      </w:r>
      <w:r>
        <w:rPr/>
        <w:t>sin</w:t>
      </w:r>
      <w:r>
        <w:rPr>
          <w:spacing w:val="-6"/>
        </w:rPr>
        <w:t> </w:t>
      </w:r>
      <w:r>
        <w:rPr/>
        <w:t>el cual no pueden operar el perfilamiento ni la publicidad. Un usuario no existe sin un perfil (2019:56). Para pensar a lxs internautas aparece el perfil como elemento de expresión identitaria en el que el usuario</w:t>
      </w:r>
      <w:r>
        <w:rPr>
          <w:spacing w:val="-2"/>
        </w:rPr>
        <w:t> </w:t>
      </w:r>
      <w:r>
        <w:rPr/>
        <w:t>proporciona</w:t>
      </w:r>
      <w:r>
        <w:rPr>
          <w:spacing w:val="-4"/>
        </w:rPr>
        <w:t> </w:t>
      </w:r>
      <w:r>
        <w:rPr/>
        <w:t>la</w:t>
      </w:r>
      <w:r>
        <w:rPr>
          <w:spacing w:val="-4"/>
        </w:rPr>
        <w:t> </w:t>
      </w:r>
      <w:r>
        <w:rPr/>
        <w:t>información</w:t>
      </w:r>
      <w:r>
        <w:rPr>
          <w:spacing w:val="-2"/>
        </w:rPr>
        <w:t> </w:t>
      </w:r>
      <w:r>
        <w:rPr/>
        <w:t>textual</w:t>
      </w:r>
      <w:r>
        <w:rPr>
          <w:spacing w:val="-1"/>
        </w:rPr>
        <w:t> </w:t>
      </w:r>
      <w:r>
        <w:rPr/>
        <w:t>y</w:t>
      </w:r>
      <w:r>
        <w:rPr>
          <w:spacing w:val="-5"/>
        </w:rPr>
        <w:t> </w:t>
      </w:r>
      <w:r>
        <w:rPr/>
        <w:t>visual</w:t>
      </w:r>
      <w:r>
        <w:rPr>
          <w:spacing w:val="-4"/>
        </w:rPr>
        <w:t> </w:t>
      </w:r>
      <w:r>
        <w:rPr/>
        <w:t>que</w:t>
      </w:r>
      <w:r>
        <w:rPr>
          <w:spacing w:val="-2"/>
        </w:rPr>
        <w:t> </w:t>
      </w:r>
      <w:r>
        <w:rPr/>
        <w:t>permita</w:t>
      </w:r>
      <w:r>
        <w:rPr>
          <w:spacing w:val="-4"/>
        </w:rPr>
        <w:t> </w:t>
      </w:r>
      <w:r>
        <w:rPr/>
        <w:t>identificarle.</w:t>
      </w:r>
      <w:r>
        <w:rPr>
          <w:spacing w:val="-2"/>
        </w:rPr>
        <w:t> </w:t>
      </w:r>
      <w:r>
        <w:rPr/>
        <w:t>Completar</w:t>
      </w:r>
      <w:r>
        <w:rPr>
          <w:spacing w:val="-1"/>
        </w:rPr>
        <w:t> </w:t>
      </w:r>
      <w:r>
        <w:rPr/>
        <w:t>de</w:t>
      </w:r>
      <w:r>
        <w:rPr>
          <w:spacing w:val="-4"/>
        </w:rPr>
        <w:t> </w:t>
      </w:r>
      <w:r>
        <w:rPr/>
        <w:t>un</w:t>
      </w:r>
      <w:r>
        <w:rPr>
          <w:spacing w:val="-2"/>
        </w:rPr>
        <w:t> </w:t>
      </w:r>
      <w:r>
        <w:rPr/>
        <w:t>modo</w:t>
      </w:r>
      <w:r>
        <w:rPr>
          <w:spacing w:val="-2"/>
        </w:rPr>
        <w:t> </w:t>
      </w:r>
      <w:r>
        <w:rPr/>
        <w:t>u otro esta información es un modo claro de expresión controlada del usuario: será él quien decida qué datos</w:t>
      </w:r>
      <w:r>
        <w:rPr>
          <w:spacing w:val="-6"/>
        </w:rPr>
        <w:t> </w:t>
      </w:r>
      <w:r>
        <w:rPr/>
        <w:t>proporciona</w:t>
      </w:r>
      <w:r>
        <w:rPr>
          <w:spacing w:val="-6"/>
        </w:rPr>
        <w:t> </w:t>
      </w:r>
      <w:r>
        <w:rPr/>
        <w:t>al</w:t>
      </w:r>
      <w:r>
        <w:rPr>
          <w:spacing w:val="-5"/>
        </w:rPr>
        <w:t> </w:t>
      </w:r>
      <w:r>
        <w:rPr/>
        <w:t>resto.</w:t>
      </w:r>
      <w:r>
        <w:rPr>
          <w:spacing w:val="-9"/>
        </w:rPr>
        <w:t> </w:t>
      </w:r>
      <w:r>
        <w:rPr/>
        <w:t>Según</w:t>
      </w:r>
      <w:r>
        <w:rPr>
          <w:spacing w:val="-4"/>
        </w:rPr>
        <w:t> </w:t>
      </w:r>
      <w:r>
        <w:rPr/>
        <w:t>el</w:t>
      </w:r>
      <w:r>
        <w:rPr>
          <w:spacing w:val="-5"/>
        </w:rPr>
        <w:t> </w:t>
      </w:r>
      <w:r>
        <w:rPr/>
        <w:t>tipo</w:t>
      </w:r>
      <w:r>
        <w:rPr>
          <w:spacing w:val="-6"/>
        </w:rPr>
        <w:t> </w:t>
      </w:r>
      <w:r>
        <w:rPr/>
        <w:t>de</w:t>
      </w:r>
      <w:r>
        <w:rPr>
          <w:spacing w:val="-6"/>
        </w:rPr>
        <w:t> </w:t>
      </w:r>
      <w:r>
        <w:rPr/>
        <w:t>red</w:t>
      </w:r>
      <w:r>
        <w:rPr>
          <w:spacing w:val="-6"/>
        </w:rPr>
        <w:t> </w:t>
      </w:r>
      <w:r>
        <w:rPr/>
        <w:t>social,</w:t>
      </w:r>
      <w:r>
        <w:rPr>
          <w:spacing w:val="-6"/>
        </w:rPr>
        <w:t> </w:t>
      </w:r>
      <w:r>
        <w:rPr/>
        <w:t>será</w:t>
      </w:r>
      <w:r>
        <w:rPr>
          <w:spacing w:val="-6"/>
        </w:rPr>
        <w:t> </w:t>
      </w:r>
      <w:r>
        <w:rPr/>
        <w:t>un</w:t>
      </w:r>
      <w:r>
        <w:rPr>
          <w:spacing w:val="-6"/>
        </w:rPr>
        <w:t> </w:t>
      </w:r>
      <w:r>
        <w:rPr/>
        <w:t>campo</w:t>
      </w:r>
      <w:r>
        <w:rPr>
          <w:spacing w:val="-4"/>
        </w:rPr>
        <w:t> </w:t>
      </w:r>
      <w:r>
        <w:rPr/>
        <w:t>más</w:t>
      </w:r>
      <w:r>
        <w:rPr>
          <w:spacing w:val="-3"/>
        </w:rPr>
        <w:t> </w:t>
      </w:r>
      <w:r>
        <w:rPr/>
        <w:t>o</w:t>
      </w:r>
      <w:r>
        <w:rPr>
          <w:spacing w:val="-4"/>
        </w:rPr>
        <w:t> </w:t>
      </w:r>
      <w:r>
        <w:rPr/>
        <w:t>menos</w:t>
      </w:r>
      <w:r>
        <w:rPr>
          <w:spacing w:val="-3"/>
        </w:rPr>
        <w:t> </w:t>
      </w:r>
      <w:r>
        <w:rPr/>
        <w:t>rico</w:t>
      </w:r>
      <w:r>
        <w:rPr>
          <w:spacing w:val="-6"/>
        </w:rPr>
        <w:t> </w:t>
      </w:r>
      <w:r>
        <w:rPr/>
        <w:t>de</w:t>
      </w:r>
      <w:r>
        <w:rPr>
          <w:spacing w:val="-8"/>
        </w:rPr>
        <w:t> </w:t>
      </w:r>
      <w:r>
        <w:rPr/>
        <w:t>información en</w:t>
      </w:r>
      <w:r>
        <w:rPr>
          <w:spacing w:val="-1"/>
        </w:rPr>
        <w:t> </w:t>
      </w:r>
      <w:r>
        <w:rPr/>
        <w:t>el que</w:t>
      </w:r>
      <w:r>
        <w:rPr>
          <w:spacing w:val="-1"/>
        </w:rPr>
        <w:t> </w:t>
      </w:r>
      <w:r>
        <w:rPr/>
        <w:t>la</w:t>
      </w:r>
      <w:r>
        <w:rPr>
          <w:spacing w:val="-1"/>
        </w:rPr>
        <w:t> </w:t>
      </w:r>
      <w:r>
        <w:rPr/>
        <w:t>persona se</w:t>
      </w:r>
      <w:r>
        <w:rPr>
          <w:spacing w:val="-1"/>
        </w:rPr>
        <w:t> </w:t>
      </w:r>
      <w:r>
        <w:rPr/>
        <w:t>presente</w:t>
      </w:r>
      <w:r>
        <w:rPr>
          <w:spacing w:val="-1"/>
        </w:rPr>
        <w:t> </w:t>
      </w:r>
      <w:r>
        <w:rPr/>
        <w:t>ante</w:t>
      </w:r>
      <w:r>
        <w:rPr>
          <w:spacing w:val="-1"/>
        </w:rPr>
        <w:t> </w:t>
      </w:r>
      <w:r>
        <w:rPr/>
        <w:t>lxs</w:t>
      </w:r>
      <w:r>
        <w:rPr>
          <w:spacing w:val="-1"/>
        </w:rPr>
        <w:t> </w:t>
      </w:r>
      <w:r>
        <w:rPr/>
        <w:t>otrxs.</w:t>
      </w:r>
      <w:r>
        <w:rPr>
          <w:spacing w:val="-1"/>
        </w:rPr>
        <w:t> </w:t>
      </w:r>
      <w:r>
        <w:rPr/>
        <w:t>En</w:t>
      </w:r>
      <w:r>
        <w:rPr>
          <w:spacing w:val="-4"/>
        </w:rPr>
        <w:t> </w:t>
      </w:r>
      <w:r>
        <w:rPr/>
        <w:t>Twitter,</w:t>
      </w:r>
      <w:r>
        <w:rPr>
          <w:spacing w:val="-1"/>
        </w:rPr>
        <w:t> </w:t>
      </w:r>
      <w:r>
        <w:rPr/>
        <w:t>por</w:t>
      </w:r>
      <w:r>
        <w:rPr>
          <w:spacing w:val="-1"/>
        </w:rPr>
        <w:t> </w:t>
      </w:r>
      <w:r>
        <w:rPr/>
        <w:t>ejemplo,</w:t>
      </w:r>
      <w:r>
        <w:rPr>
          <w:spacing w:val="-1"/>
        </w:rPr>
        <w:t> </w:t>
      </w:r>
      <w:r>
        <w:rPr/>
        <w:t>se</w:t>
      </w:r>
      <w:r>
        <w:rPr>
          <w:spacing w:val="-1"/>
        </w:rPr>
        <w:t> </w:t>
      </w:r>
      <w:r>
        <w:rPr/>
        <w:t>limita</w:t>
      </w:r>
      <w:r>
        <w:rPr>
          <w:spacing w:val="-1"/>
        </w:rPr>
        <w:t> </w:t>
      </w:r>
      <w:r>
        <w:rPr/>
        <w:t>a</w:t>
      </w:r>
      <w:r>
        <w:rPr>
          <w:spacing w:val="-3"/>
        </w:rPr>
        <w:t> </w:t>
      </w:r>
      <w:r>
        <w:rPr/>
        <w:t>la</w:t>
      </w:r>
      <w:r>
        <w:rPr>
          <w:spacing w:val="-1"/>
        </w:rPr>
        <w:t> </w:t>
      </w:r>
      <w:r>
        <w:rPr/>
        <w:t>imagen</w:t>
      </w:r>
      <w:r>
        <w:rPr>
          <w:spacing w:val="-1"/>
        </w:rPr>
        <w:t> </w:t>
      </w:r>
      <w:r>
        <w:rPr/>
        <w:t>de</w:t>
      </w:r>
      <w:r>
        <w:rPr>
          <w:spacing w:val="-1"/>
        </w:rPr>
        <w:t> </w:t>
      </w:r>
      <w:r>
        <w:rPr/>
        <w:t>perfil, a la ‘biografía’ de 160 caracteres y al sitio web que uno puede añadir.</w:t>
      </w:r>
    </w:p>
    <w:p>
      <w:pPr>
        <w:pStyle w:val="BodyText"/>
        <w:spacing w:line="360" w:lineRule="auto" w:before="240"/>
        <w:ind w:left="240" w:right="615" w:firstLine="707"/>
        <w:jc w:val="both"/>
      </w:pPr>
      <w:r>
        <w:rPr/>
        <w:t>La configuración de la imagen, los procesos de identificación en el espacio, las formas de autopresentación aparecen como los primeros indicios del posicionamiento de los sujetos y las adscripciones a comunidades y grupalidades mayores dentro del mapa de la red. Sobre esto Lovink sostiene “Intuitivamente sentimos que las redes sociales son un escenario de lucha donde mostramos nuestro</w:t>
      </w:r>
      <w:r>
        <w:rPr>
          <w:spacing w:val="-6"/>
        </w:rPr>
        <w:t> </w:t>
      </w:r>
      <w:r>
        <w:rPr/>
        <w:t>experiencialismo,</w:t>
      </w:r>
      <w:r>
        <w:rPr>
          <w:spacing w:val="-6"/>
        </w:rPr>
        <w:t> </w:t>
      </w:r>
      <w:r>
        <w:rPr/>
        <w:t>donde</w:t>
      </w:r>
      <w:r>
        <w:rPr>
          <w:spacing w:val="-6"/>
        </w:rPr>
        <w:t> </w:t>
      </w:r>
      <w:r>
        <w:rPr/>
        <w:t>la</w:t>
      </w:r>
      <w:r>
        <w:rPr>
          <w:spacing w:val="-8"/>
        </w:rPr>
        <w:t> </w:t>
      </w:r>
      <w:r>
        <w:rPr/>
        <w:t>jerarquía</w:t>
      </w:r>
      <w:r>
        <w:rPr>
          <w:spacing w:val="-6"/>
        </w:rPr>
        <w:t> </w:t>
      </w:r>
      <w:r>
        <w:rPr/>
        <w:t>está</w:t>
      </w:r>
      <w:r>
        <w:rPr>
          <w:spacing w:val="-6"/>
        </w:rPr>
        <w:t> </w:t>
      </w:r>
      <w:r>
        <w:rPr/>
        <w:t>dada,</w:t>
      </w:r>
      <w:r>
        <w:rPr>
          <w:spacing w:val="-9"/>
        </w:rPr>
        <w:t> </w:t>
      </w:r>
      <w:r>
        <w:rPr/>
        <w:t>y</w:t>
      </w:r>
      <w:r>
        <w:rPr>
          <w:spacing w:val="-9"/>
        </w:rPr>
        <w:t> </w:t>
      </w:r>
      <w:r>
        <w:rPr/>
        <w:t>los</w:t>
      </w:r>
      <w:r>
        <w:rPr>
          <w:spacing w:val="-5"/>
        </w:rPr>
        <w:t> </w:t>
      </w:r>
      <w:r>
        <w:rPr/>
        <w:t>detalles</w:t>
      </w:r>
      <w:r>
        <w:rPr>
          <w:spacing w:val="-5"/>
        </w:rPr>
        <w:t> </w:t>
      </w:r>
      <w:r>
        <w:rPr/>
        <w:t>del</w:t>
      </w:r>
      <w:r>
        <w:rPr>
          <w:spacing w:val="-5"/>
        </w:rPr>
        <w:t> </w:t>
      </w:r>
      <w:r>
        <w:rPr/>
        <w:t>perfil</w:t>
      </w:r>
      <w:r>
        <w:rPr>
          <w:spacing w:val="-5"/>
        </w:rPr>
        <w:t> </w:t>
      </w:r>
      <w:r>
        <w:rPr/>
        <w:t>como</w:t>
      </w:r>
      <w:r>
        <w:rPr>
          <w:spacing w:val="-6"/>
        </w:rPr>
        <w:t> </w:t>
      </w:r>
      <w:r>
        <w:rPr/>
        <w:t>género,</w:t>
      </w:r>
      <w:r>
        <w:rPr>
          <w:spacing w:val="-6"/>
        </w:rPr>
        <w:t> </w:t>
      </w:r>
      <w:r>
        <w:rPr/>
        <w:t>raza,</w:t>
      </w:r>
      <w:r>
        <w:rPr>
          <w:spacing w:val="-6"/>
        </w:rPr>
        <w:t> </w:t>
      </w:r>
      <w:r>
        <w:rPr/>
        <w:t>edad y clase no son simplemente datos sino medidas decisivas en la escalera de la estratificación social” </w:t>
      </w:r>
      <w:r>
        <w:rPr>
          <w:spacing w:val="-2"/>
        </w:rPr>
        <w:t>(2019:61)</w:t>
      </w:r>
    </w:p>
    <w:p>
      <w:pPr>
        <w:pStyle w:val="BodyText"/>
        <w:spacing w:line="360" w:lineRule="auto" w:before="241"/>
        <w:ind w:left="240" w:right="616" w:firstLine="707"/>
        <w:jc w:val="both"/>
      </w:pPr>
      <w:r>
        <w:rPr/>
        <w:t>Por su parte, Noblia (2012) identifica dos instancias de construcción de la identidad en la comunicación mediada por computadoras. Por un lado la autoidentificación, que es la instancia de construcción de identificación individual previa a la interacción, en donde es posible observar dos momentos la nominación y la individuación. En esta instancia la persona realiza una presentación de si-misma, explicitando aspectos, rasgos, valores, experiencias y situaciones que lo definen y lo diferencian</w:t>
      </w:r>
      <w:r>
        <w:rPr>
          <w:spacing w:val="-2"/>
        </w:rPr>
        <w:t> </w:t>
      </w:r>
      <w:r>
        <w:rPr/>
        <w:t>con</w:t>
      </w:r>
      <w:r>
        <w:rPr>
          <w:spacing w:val="-5"/>
        </w:rPr>
        <w:t> </w:t>
      </w:r>
      <w:r>
        <w:rPr/>
        <w:t>lxs</w:t>
      </w:r>
      <w:r>
        <w:rPr>
          <w:spacing w:val="-2"/>
        </w:rPr>
        <w:t> </w:t>
      </w:r>
      <w:r>
        <w:rPr/>
        <w:t>demás.</w:t>
      </w:r>
      <w:r>
        <w:rPr>
          <w:spacing w:val="-2"/>
        </w:rPr>
        <w:t> </w:t>
      </w:r>
      <w:r>
        <w:rPr/>
        <w:t>Dicha</w:t>
      </w:r>
      <w:r>
        <w:rPr>
          <w:spacing w:val="-2"/>
        </w:rPr>
        <w:t> </w:t>
      </w:r>
      <w:r>
        <w:rPr/>
        <w:t>estrategia</w:t>
      </w:r>
      <w:r>
        <w:rPr>
          <w:spacing w:val="-2"/>
        </w:rPr>
        <w:t> </w:t>
      </w:r>
      <w:r>
        <w:rPr/>
        <w:t>de</w:t>
      </w:r>
      <w:r>
        <w:rPr>
          <w:spacing w:val="-4"/>
        </w:rPr>
        <w:t> </w:t>
      </w:r>
      <w:r>
        <w:rPr/>
        <w:t>individuación</w:t>
      </w:r>
      <w:r>
        <w:rPr>
          <w:spacing w:val="-2"/>
        </w:rPr>
        <w:t> </w:t>
      </w:r>
      <w:r>
        <w:rPr/>
        <w:t>permite</w:t>
      </w:r>
      <w:r>
        <w:rPr>
          <w:spacing w:val="-2"/>
        </w:rPr>
        <w:t> </w:t>
      </w:r>
      <w:r>
        <w:rPr/>
        <w:t>a</w:t>
      </w:r>
      <w:r>
        <w:rPr>
          <w:spacing w:val="-2"/>
        </w:rPr>
        <w:t> </w:t>
      </w:r>
      <w:r>
        <w:rPr/>
        <w:t>la</w:t>
      </w:r>
      <w:r>
        <w:rPr>
          <w:spacing w:val="-2"/>
        </w:rPr>
        <w:t> </w:t>
      </w:r>
      <w:r>
        <w:rPr/>
        <w:t>persona</w:t>
      </w:r>
      <w:r>
        <w:rPr>
          <w:spacing w:val="-4"/>
        </w:rPr>
        <w:t> </w:t>
      </w:r>
      <w:r>
        <w:rPr/>
        <w:t>definirse,</w:t>
      </w:r>
      <w:r>
        <w:rPr>
          <w:spacing w:val="-2"/>
        </w:rPr>
        <w:t> </w:t>
      </w:r>
      <w:r>
        <w:rPr/>
        <w:t>vincularse y diferenciarse, dando cuenta de sus atributos particulares en cuanto a su identidad, subjetividad, biografía y su contexto a partir de categorías sociales generales.</w:t>
      </w:r>
    </w:p>
    <w:p>
      <w:pPr>
        <w:pStyle w:val="BodyText"/>
        <w:spacing w:line="360" w:lineRule="auto" w:before="241"/>
        <w:ind w:left="240" w:right="613" w:firstLine="707"/>
        <w:jc w:val="both"/>
      </w:pPr>
      <w:r>
        <w:rPr/>
        <w:t>Dentro de los estudios sobre comunicación política, Slimovich (2018; 2016) propone tres grandes categorías, para dar cuenta de distintas formas de estar en la red: internautas-seguidores, internautas-indecisos, internautas-opositores. Las mismas son desarrolladas a partir de las figuras del pro-destinatario, paradestinatario y contradestinatario respectivamente, retomadas de la teoría de análisis del discurso político propuesta por</w:t>
      </w:r>
      <w:r>
        <w:rPr>
          <w:spacing w:val="40"/>
        </w:rPr>
        <w:t> </w:t>
      </w:r>
      <w:r>
        <w:rPr/>
        <w:t>Eliseo Verón. A su vez, entre lxs internautas seguidores podemos</w:t>
      </w:r>
      <w:r>
        <w:rPr>
          <w:spacing w:val="37"/>
        </w:rPr>
        <w:t> </w:t>
      </w:r>
      <w:r>
        <w:rPr/>
        <w:t>distinguir</w:t>
      </w:r>
      <w:r>
        <w:rPr>
          <w:spacing w:val="39"/>
        </w:rPr>
        <w:t> </w:t>
      </w:r>
      <w:r>
        <w:rPr/>
        <w:t>entre</w:t>
      </w:r>
      <w:r>
        <w:rPr>
          <w:spacing w:val="37"/>
        </w:rPr>
        <w:t> </w:t>
      </w:r>
      <w:r>
        <w:rPr/>
        <w:t>internautas</w:t>
      </w:r>
      <w:r>
        <w:rPr>
          <w:spacing w:val="35"/>
        </w:rPr>
        <w:t> </w:t>
      </w:r>
      <w:r>
        <w:rPr/>
        <w:t>adherentes,</w:t>
      </w:r>
      <w:r>
        <w:rPr>
          <w:spacing w:val="37"/>
        </w:rPr>
        <w:t> </w:t>
      </w:r>
      <w:r>
        <w:rPr/>
        <w:t>con</w:t>
      </w:r>
      <w:r>
        <w:rPr>
          <w:spacing w:val="34"/>
        </w:rPr>
        <w:t> </w:t>
      </w:r>
      <w:r>
        <w:rPr/>
        <w:t>un</w:t>
      </w:r>
      <w:r>
        <w:rPr>
          <w:spacing w:val="37"/>
        </w:rPr>
        <w:t> </w:t>
      </w:r>
      <w:r>
        <w:rPr/>
        <w:t>perfil</w:t>
      </w:r>
      <w:r>
        <w:rPr>
          <w:spacing w:val="38"/>
        </w:rPr>
        <w:t> </w:t>
      </w:r>
      <w:r>
        <w:rPr/>
        <w:t>más</w:t>
      </w:r>
      <w:r>
        <w:rPr>
          <w:spacing w:val="37"/>
        </w:rPr>
        <w:t> </w:t>
      </w:r>
      <w:r>
        <w:rPr/>
        <w:t>emocional,</w:t>
      </w:r>
      <w:r>
        <w:rPr>
          <w:spacing w:val="38"/>
        </w:rPr>
        <w:t> </w:t>
      </w:r>
      <w:r>
        <w:rPr/>
        <w:t>que</w:t>
      </w:r>
      <w:r>
        <w:rPr>
          <w:spacing w:val="37"/>
        </w:rPr>
        <w:t> </w:t>
      </w:r>
      <w:r>
        <w:rPr/>
        <w:t>se</w:t>
      </w:r>
      <w:r>
        <w:rPr>
          <w:spacing w:val="38"/>
        </w:rPr>
        <w:t> </w:t>
      </w:r>
      <w:r>
        <w:rPr/>
        <w:t>enfocan</w:t>
      </w:r>
      <w:r>
        <w:rPr>
          <w:spacing w:val="37"/>
        </w:rPr>
        <w:t> </w:t>
      </w:r>
      <w:r>
        <w:rPr>
          <w:spacing w:val="-5"/>
        </w:rPr>
        <w:t>en</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5"/>
        <w:jc w:val="both"/>
      </w:pPr>
      <w:r>
        <w:rPr/>
        <w:t>compartir y ser multiplicadores de contenidos vinculados a la adherencia al partido y lxs internautas militantes,</w:t>
      </w:r>
      <w:r>
        <w:rPr>
          <w:spacing w:val="-14"/>
        </w:rPr>
        <w:t> </w:t>
      </w:r>
      <w:r>
        <w:rPr/>
        <w:t>un</w:t>
      </w:r>
      <w:r>
        <w:rPr>
          <w:spacing w:val="-14"/>
        </w:rPr>
        <w:t> </w:t>
      </w:r>
      <w:r>
        <w:rPr/>
        <w:t>grupo</w:t>
      </w:r>
      <w:r>
        <w:rPr>
          <w:spacing w:val="-14"/>
        </w:rPr>
        <w:t> </w:t>
      </w:r>
      <w:r>
        <w:rPr/>
        <w:t>al</w:t>
      </w:r>
      <w:r>
        <w:rPr>
          <w:spacing w:val="-13"/>
        </w:rPr>
        <w:t> </w:t>
      </w:r>
      <w:r>
        <w:rPr/>
        <w:t>que</w:t>
      </w:r>
      <w:r>
        <w:rPr>
          <w:spacing w:val="-14"/>
        </w:rPr>
        <w:t> </w:t>
      </w:r>
      <w:r>
        <w:rPr/>
        <w:t>identifica</w:t>
      </w:r>
      <w:r>
        <w:rPr>
          <w:spacing w:val="-10"/>
        </w:rPr>
        <w:t> </w:t>
      </w:r>
      <w:r>
        <w:rPr>
          <w:color w:val="1D1C1D"/>
        </w:rPr>
        <w:t>con</w:t>
      </w:r>
      <w:r>
        <w:rPr>
          <w:color w:val="1D1C1D"/>
          <w:spacing w:val="-14"/>
        </w:rPr>
        <w:t> </w:t>
      </w:r>
      <w:r>
        <w:rPr>
          <w:color w:val="1D1C1D"/>
        </w:rPr>
        <w:t>un</w:t>
      </w:r>
      <w:r>
        <w:rPr>
          <w:color w:val="1D1C1D"/>
          <w:spacing w:val="-14"/>
        </w:rPr>
        <w:t> </w:t>
      </w:r>
      <w:r>
        <w:rPr>
          <w:color w:val="1D1C1D"/>
        </w:rPr>
        <w:t>carácter</w:t>
      </w:r>
      <w:r>
        <w:rPr>
          <w:color w:val="1D1C1D"/>
          <w:spacing w:val="-13"/>
        </w:rPr>
        <w:t> </w:t>
      </w:r>
      <w:r>
        <w:rPr>
          <w:color w:val="1D1C1D"/>
        </w:rPr>
        <w:t>más</w:t>
      </w:r>
      <w:r>
        <w:rPr>
          <w:color w:val="1D1C1D"/>
          <w:spacing w:val="-14"/>
        </w:rPr>
        <w:t> </w:t>
      </w:r>
      <w:r>
        <w:rPr>
          <w:color w:val="1D1C1D"/>
        </w:rPr>
        <w:t>lógico</w:t>
      </w:r>
      <w:r>
        <w:rPr>
          <w:color w:val="1D1C1D"/>
          <w:spacing w:val="-14"/>
        </w:rPr>
        <w:t> </w:t>
      </w:r>
      <w:r>
        <w:rPr>
          <w:color w:val="1D1C1D"/>
        </w:rPr>
        <w:t>y</w:t>
      </w:r>
      <w:r>
        <w:rPr>
          <w:color w:val="1D1C1D"/>
          <w:spacing w:val="-14"/>
        </w:rPr>
        <w:t> </w:t>
      </w:r>
      <w:r>
        <w:rPr>
          <w:color w:val="1D1C1D"/>
        </w:rPr>
        <w:t>activo,</w:t>
      </w:r>
      <w:r>
        <w:rPr>
          <w:color w:val="1D1C1D"/>
          <w:spacing w:val="-13"/>
        </w:rPr>
        <w:t> </w:t>
      </w:r>
      <w:r>
        <w:rPr>
          <w:color w:val="1D1C1D"/>
        </w:rPr>
        <w:t>con</w:t>
      </w:r>
      <w:r>
        <w:rPr>
          <w:color w:val="1D1C1D"/>
          <w:spacing w:val="-14"/>
        </w:rPr>
        <w:t> </w:t>
      </w:r>
      <w:r>
        <w:rPr>
          <w:color w:val="1D1C1D"/>
        </w:rPr>
        <w:t>una</w:t>
      </w:r>
      <w:r>
        <w:rPr>
          <w:color w:val="1D1C1D"/>
          <w:spacing w:val="-12"/>
        </w:rPr>
        <w:t> </w:t>
      </w:r>
      <w:r>
        <w:rPr/>
        <w:t>una</w:t>
      </w:r>
      <w:r>
        <w:rPr>
          <w:spacing w:val="-14"/>
        </w:rPr>
        <w:t> </w:t>
      </w:r>
      <w:r>
        <w:rPr/>
        <w:t>práctica</w:t>
      </w:r>
      <w:r>
        <w:rPr>
          <w:spacing w:val="-13"/>
        </w:rPr>
        <w:t> </w:t>
      </w:r>
      <w:r>
        <w:rPr/>
        <w:t>constante de circulación y producción de contenidos.</w:t>
      </w:r>
    </w:p>
    <w:p>
      <w:pPr>
        <w:pStyle w:val="BodyText"/>
        <w:spacing w:line="360" w:lineRule="auto" w:before="240"/>
        <w:ind w:left="240" w:right="616" w:firstLine="707"/>
        <w:jc w:val="both"/>
      </w:pPr>
      <w:r>
        <w:rPr/>
        <w:t>Junto a este universo de internautas ciudadanos o amateurs conviven los usuarixs que representan instituciones políticas como los partidos y candidatxs, y lxs internautas profesionales no políticos como periodistas, artistas y otras figuras públicas. Los límites entre este universo y el de los trolls y los bots son difusos para los análisis que desarrollaremos en esta tesina, aunque hay tareas específicas por las que se define a estos conocidos habitantes de Twitter. Para Calvo un troll es un individuo</w:t>
      </w:r>
      <w:r>
        <w:rPr>
          <w:spacing w:val="-5"/>
        </w:rPr>
        <w:t> </w:t>
      </w:r>
      <w:r>
        <w:rPr/>
        <w:t>que</w:t>
      </w:r>
      <w:r>
        <w:rPr>
          <w:spacing w:val="-4"/>
        </w:rPr>
        <w:t> </w:t>
      </w:r>
      <w:r>
        <w:rPr/>
        <w:t>en</w:t>
      </w:r>
      <w:r>
        <w:rPr>
          <w:spacing w:val="-4"/>
        </w:rPr>
        <w:t> </w:t>
      </w:r>
      <w:r>
        <w:rPr/>
        <w:t>forma</w:t>
      </w:r>
      <w:r>
        <w:rPr>
          <w:spacing w:val="-4"/>
        </w:rPr>
        <w:t> </w:t>
      </w:r>
      <w:r>
        <w:rPr/>
        <w:t>anónima</w:t>
      </w:r>
      <w:r>
        <w:rPr>
          <w:spacing w:val="-4"/>
        </w:rPr>
        <w:t> </w:t>
      </w:r>
      <w:r>
        <w:rPr/>
        <w:t>se</w:t>
      </w:r>
      <w:r>
        <w:rPr>
          <w:spacing w:val="-4"/>
        </w:rPr>
        <w:t> </w:t>
      </w:r>
      <w:r>
        <w:rPr/>
        <w:t>dedica</w:t>
      </w:r>
      <w:r>
        <w:rPr>
          <w:spacing w:val="-4"/>
        </w:rPr>
        <w:t> </w:t>
      </w:r>
      <w:r>
        <w:rPr/>
        <w:t>a</w:t>
      </w:r>
      <w:r>
        <w:rPr>
          <w:spacing w:val="-4"/>
        </w:rPr>
        <w:t> </w:t>
      </w:r>
      <w:r>
        <w:rPr/>
        <w:t>distorsionar</w:t>
      </w:r>
      <w:r>
        <w:rPr>
          <w:spacing w:val="-4"/>
        </w:rPr>
        <w:t> </w:t>
      </w:r>
      <w:r>
        <w:rPr/>
        <w:t>la</w:t>
      </w:r>
      <w:r>
        <w:rPr>
          <w:spacing w:val="-4"/>
        </w:rPr>
        <w:t> </w:t>
      </w:r>
      <w:r>
        <w:rPr/>
        <w:t>comunicación</w:t>
      </w:r>
      <w:r>
        <w:rPr>
          <w:spacing w:val="-5"/>
        </w:rPr>
        <w:t> </w:t>
      </w:r>
      <w:r>
        <w:rPr/>
        <w:t>entre</w:t>
      </w:r>
      <w:r>
        <w:rPr>
          <w:spacing w:val="-4"/>
        </w:rPr>
        <w:t> </w:t>
      </w:r>
      <w:r>
        <w:rPr/>
        <w:t>usuarios</w:t>
      </w:r>
      <w:r>
        <w:rPr>
          <w:spacing w:val="-4"/>
        </w:rPr>
        <w:t> </w:t>
      </w:r>
      <w:r>
        <w:rPr/>
        <w:t>de</w:t>
      </w:r>
      <w:r>
        <w:rPr>
          <w:spacing w:val="-4"/>
        </w:rPr>
        <w:t> </w:t>
      </w:r>
      <w:r>
        <w:rPr/>
        <w:t>una</w:t>
      </w:r>
      <w:r>
        <w:rPr>
          <w:spacing w:val="-4"/>
        </w:rPr>
        <w:t> </w:t>
      </w:r>
      <w:r>
        <w:rPr/>
        <w:t>misma comunidad insultando,</w:t>
      </w:r>
      <w:r>
        <w:rPr>
          <w:spacing w:val="-1"/>
        </w:rPr>
        <w:t> </w:t>
      </w:r>
      <w:r>
        <w:rPr/>
        <w:t>engañando</w:t>
      </w:r>
      <w:r>
        <w:rPr>
          <w:spacing w:val="-2"/>
        </w:rPr>
        <w:t> </w:t>
      </w:r>
      <w:r>
        <w:rPr/>
        <w:t>y</w:t>
      </w:r>
      <w:r>
        <w:rPr>
          <w:spacing w:val="-2"/>
        </w:rPr>
        <w:t> </w:t>
      </w:r>
      <w:r>
        <w:rPr/>
        <w:t>atormentando,</w:t>
      </w:r>
      <w:r>
        <w:rPr>
          <w:spacing w:val="-1"/>
        </w:rPr>
        <w:t> </w:t>
      </w:r>
      <w:r>
        <w:rPr/>
        <w:t>en</w:t>
      </w:r>
      <w:r>
        <w:rPr>
          <w:spacing w:val="-1"/>
        </w:rPr>
        <w:t> </w:t>
      </w:r>
      <w:r>
        <w:rPr/>
        <w:t>algunos casos</w:t>
      </w:r>
      <w:r>
        <w:rPr>
          <w:spacing w:val="-1"/>
        </w:rPr>
        <w:t> </w:t>
      </w:r>
      <w:r>
        <w:rPr/>
        <w:t>con</w:t>
      </w:r>
      <w:r>
        <w:rPr>
          <w:spacing w:val="-1"/>
        </w:rPr>
        <w:t> </w:t>
      </w:r>
      <w:r>
        <w:rPr/>
        <w:t>objetivos</w:t>
      </w:r>
      <w:r>
        <w:rPr>
          <w:spacing w:val="-1"/>
        </w:rPr>
        <w:t> </w:t>
      </w:r>
      <w:r>
        <w:rPr/>
        <w:t>políticos</w:t>
      </w:r>
      <w:r>
        <w:rPr>
          <w:spacing w:val="-1"/>
        </w:rPr>
        <w:t> </w:t>
      </w:r>
      <w:r>
        <w:rPr/>
        <w:t>y</w:t>
      </w:r>
      <w:r>
        <w:rPr>
          <w:spacing w:val="-2"/>
        </w:rPr>
        <w:t> </w:t>
      </w:r>
      <w:r>
        <w:rPr/>
        <w:t>en otros por el placer sádico de infringir sufrimiento” (Calvo, 2015, p. 105). Por su parte el bot es un software que</w:t>
      </w:r>
      <w:r>
        <w:rPr>
          <w:spacing w:val="-16"/>
        </w:rPr>
        <w:t> </w:t>
      </w:r>
      <w:r>
        <w:rPr/>
        <w:t>busca</w:t>
      </w:r>
      <w:r>
        <w:rPr>
          <w:spacing w:val="-14"/>
        </w:rPr>
        <w:t> </w:t>
      </w:r>
      <w:r>
        <w:rPr/>
        <w:t>interactuar</w:t>
      </w:r>
      <w:r>
        <w:rPr>
          <w:spacing w:val="-14"/>
        </w:rPr>
        <w:t> </w:t>
      </w:r>
      <w:r>
        <w:rPr/>
        <w:t>con</w:t>
      </w:r>
      <w:r>
        <w:rPr>
          <w:spacing w:val="-13"/>
        </w:rPr>
        <w:t> </w:t>
      </w:r>
      <w:r>
        <w:rPr/>
        <w:t>los</w:t>
      </w:r>
      <w:r>
        <w:rPr>
          <w:spacing w:val="-14"/>
        </w:rPr>
        <w:t> </w:t>
      </w:r>
      <w:r>
        <w:rPr/>
        <w:t>usuarios</w:t>
      </w:r>
      <w:r>
        <w:rPr>
          <w:spacing w:val="-14"/>
        </w:rPr>
        <w:t> </w:t>
      </w:r>
      <w:r>
        <w:rPr/>
        <w:t>y</w:t>
      </w:r>
      <w:r>
        <w:rPr>
          <w:spacing w:val="-14"/>
        </w:rPr>
        <w:t> </w:t>
      </w:r>
      <w:r>
        <w:rPr/>
        <w:t>replicar</w:t>
      </w:r>
      <w:r>
        <w:rPr>
          <w:spacing w:val="-13"/>
        </w:rPr>
        <w:t> </w:t>
      </w:r>
      <w:r>
        <w:rPr/>
        <w:t>comportamientos,</w:t>
      </w:r>
      <w:r>
        <w:rPr>
          <w:spacing w:val="-14"/>
        </w:rPr>
        <w:t> </w:t>
      </w:r>
      <w:r>
        <w:rPr/>
        <w:t>por</w:t>
      </w:r>
      <w:r>
        <w:rPr>
          <w:spacing w:val="-14"/>
        </w:rPr>
        <w:t> </w:t>
      </w:r>
      <w:r>
        <w:rPr/>
        <w:t>lo</w:t>
      </w:r>
      <w:r>
        <w:rPr>
          <w:spacing w:val="-14"/>
        </w:rPr>
        <w:t> </w:t>
      </w:r>
      <w:r>
        <w:rPr/>
        <w:t>cual</w:t>
      </w:r>
      <w:r>
        <w:rPr>
          <w:spacing w:val="-13"/>
        </w:rPr>
        <w:t> </w:t>
      </w:r>
      <w:r>
        <w:rPr/>
        <w:t>se</w:t>
      </w:r>
      <w:r>
        <w:rPr>
          <w:spacing w:val="-14"/>
        </w:rPr>
        <w:t> </w:t>
      </w:r>
      <w:r>
        <w:rPr/>
        <w:t>trata</w:t>
      </w:r>
      <w:r>
        <w:rPr>
          <w:spacing w:val="-14"/>
        </w:rPr>
        <w:t> </w:t>
      </w:r>
      <w:r>
        <w:rPr/>
        <w:t>de</w:t>
      </w:r>
      <w:r>
        <w:rPr>
          <w:spacing w:val="-14"/>
        </w:rPr>
        <w:t> </w:t>
      </w:r>
      <w:r>
        <w:rPr/>
        <w:t>una</w:t>
      </w:r>
      <w:r>
        <w:rPr>
          <w:spacing w:val="-13"/>
        </w:rPr>
        <w:t> </w:t>
      </w:r>
      <w:r>
        <w:rPr/>
        <w:t>producción de sentido maquinística (Carlón, 2016). Los ingenieros en sistemas han desarrollado técnicas para detectar</w:t>
      </w:r>
      <w:r>
        <w:rPr>
          <w:spacing w:val="-14"/>
        </w:rPr>
        <w:t> </w:t>
      </w:r>
      <w:r>
        <w:rPr/>
        <w:t>las</w:t>
      </w:r>
      <w:r>
        <w:rPr>
          <w:spacing w:val="-14"/>
        </w:rPr>
        <w:t> </w:t>
      </w:r>
      <w:r>
        <w:rPr/>
        <w:t>interferencias</w:t>
      </w:r>
      <w:r>
        <w:rPr>
          <w:spacing w:val="-14"/>
        </w:rPr>
        <w:t> </w:t>
      </w:r>
      <w:r>
        <w:rPr/>
        <w:t>que</w:t>
      </w:r>
      <w:r>
        <w:rPr>
          <w:spacing w:val="-13"/>
        </w:rPr>
        <w:t> </w:t>
      </w:r>
      <w:r>
        <w:rPr/>
        <w:t>las</w:t>
      </w:r>
      <w:r>
        <w:rPr>
          <w:spacing w:val="-14"/>
        </w:rPr>
        <w:t> </w:t>
      </w:r>
      <w:r>
        <w:rPr/>
        <w:t>cuentas</w:t>
      </w:r>
      <w:r>
        <w:rPr>
          <w:spacing w:val="-14"/>
        </w:rPr>
        <w:t> </w:t>
      </w:r>
      <w:r>
        <w:rPr/>
        <w:t>automatizadas</w:t>
      </w:r>
      <w:r>
        <w:rPr>
          <w:spacing w:val="-14"/>
        </w:rPr>
        <w:t> </w:t>
      </w:r>
      <w:r>
        <w:rPr/>
        <w:t>o</w:t>
      </w:r>
      <w:r>
        <w:rPr>
          <w:spacing w:val="-13"/>
        </w:rPr>
        <w:t> </w:t>
      </w:r>
      <w:r>
        <w:rPr/>
        <w:t>bots</w:t>
      </w:r>
      <w:r>
        <w:rPr>
          <w:spacing w:val="-14"/>
        </w:rPr>
        <w:t> </w:t>
      </w:r>
      <w:r>
        <w:rPr/>
        <w:t>generan</w:t>
      </w:r>
      <w:r>
        <w:rPr>
          <w:spacing w:val="-14"/>
        </w:rPr>
        <w:t> </w:t>
      </w:r>
      <w:r>
        <w:rPr/>
        <w:t>en</w:t>
      </w:r>
      <w:r>
        <w:rPr>
          <w:spacing w:val="-14"/>
        </w:rPr>
        <w:t> </w:t>
      </w:r>
      <w:r>
        <w:rPr/>
        <w:t>las</w:t>
      </w:r>
      <w:r>
        <w:rPr>
          <w:spacing w:val="-13"/>
        </w:rPr>
        <w:t> </w:t>
      </w:r>
      <w:r>
        <w:rPr/>
        <w:t>conversaciones</w:t>
      </w:r>
      <w:r>
        <w:rPr>
          <w:spacing w:val="-14"/>
        </w:rPr>
        <w:t> </w:t>
      </w:r>
      <w:r>
        <w:rPr/>
        <w:t>de</w:t>
      </w:r>
      <w:r>
        <w:rPr>
          <w:spacing w:val="-14"/>
        </w:rPr>
        <w:t> </w:t>
      </w:r>
      <w:r>
        <w:rPr/>
        <w:t>Twitter (Ferrara et al, 2020).</w:t>
      </w:r>
    </w:p>
    <w:p>
      <w:pPr>
        <w:pStyle w:val="BodyText"/>
        <w:spacing w:line="360" w:lineRule="auto" w:before="242"/>
        <w:ind w:left="240" w:right="616" w:firstLine="763"/>
        <w:jc w:val="both"/>
      </w:pPr>
      <w:r>
        <w:rPr/>
        <w:t>En relación a seguidores más activos los estudios sobre influencers y líderes de opinión mencionamos el trabajo de Said-Hung, E., &amp; Arcila, C. (2011; 2017) quienes realizan una estudio comparativo de los usuarios más seguidos para Colombia Venezuela e Irán para dar cuenta de las prácticas de influencia y tracción del flujo tuitero. En su trabajo los autores concluyen el mero hecho de que exista un seguimiento masivo a determinados individuos en las redes sociales, los convierte en líderes de opinión, pues entendemos que: sus mensajes tienen un mayor impacto y sus seguidores los han elegido precisamente porque tienen un alto grado de credibilidad. Esto hace que si bien no calzan en la caracterización tradicional de líder de opinión, estas figuras de los medios digitales reúnan un interesante</w:t>
      </w:r>
      <w:r>
        <w:rPr>
          <w:spacing w:val="40"/>
        </w:rPr>
        <w:t> </w:t>
      </w:r>
      <w:r>
        <w:rPr/>
        <w:t>perfil sociológico, que los diferencia significativamente de otros ciudadanos que pasan desapercibidos en las redes.</w:t>
      </w:r>
    </w:p>
    <w:p>
      <w:pPr>
        <w:pStyle w:val="BodyText"/>
        <w:spacing w:line="360" w:lineRule="auto" w:before="240"/>
        <w:ind w:left="240" w:right="614" w:firstLine="707"/>
        <w:jc w:val="both"/>
      </w:pPr>
      <w:r>
        <w:rPr/>
        <w:t>En torno a este mismo acontecimiento Barberá y Rivero (2012) abordan el sesgo en el debate político Twitter, y se preguntan por las “voces” representativas en las redes sociales. Analizan sobre una</w:t>
      </w:r>
      <w:r>
        <w:rPr>
          <w:spacing w:val="-7"/>
        </w:rPr>
        <w:t> </w:t>
      </w:r>
      <w:r>
        <w:rPr/>
        <w:t>base</w:t>
      </w:r>
      <w:r>
        <w:rPr>
          <w:spacing w:val="-7"/>
        </w:rPr>
        <w:t> </w:t>
      </w:r>
      <w:r>
        <w:rPr/>
        <w:t>de</w:t>
      </w:r>
      <w:r>
        <w:rPr>
          <w:spacing w:val="-7"/>
        </w:rPr>
        <w:t> </w:t>
      </w:r>
      <w:r>
        <w:rPr/>
        <w:t>datos</w:t>
      </w:r>
      <w:r>
        <w:rPr>
          <w:spacing w:val="-6"/>
        </w:rPr>
        <w:t> </w:t>
      </w:r>
      <w:r>
        <w:rPr/>
        <w:t>que</w:t>
      </w:r>
      <w:r>
        <w:rPr>
          <w:spacing w:val="-7"/>
        </w:rPr>
        <w:t> </w:t>
      </w:r>
      <w:r>
        <w:rPr/>
        <w:t>incluye</w:t>
      </w:r>
      <w:r>
        <w:rPr>
          <w:spacing w:val="-7"/>
        </w:rPr>
        <w:t> </w:t>
      </w:r>
      <w:r>
        <w:rPr/>
        <w:t>todos</w:t>
      </w:r>
      <w:r>
        <w:rPr>
          <w:spacing w:val="-6"/>
        </w:rPr>
        <w:t> </w:t>
      </w:r>
      <w:r>
        <w:rPr/>
        <w:t>los</w:t>
      </w:r>
      <w:r>
        <w:rPr>
          <w:spacing w:val="-6"/>
        </w:rPr>
        <w:t> </w:t>
      </w:r>
      <w:r>
        <w:rPr/>
        <w:t>tuits</w:t>
      </w:r>
      <w:r>
        <w:rPr>
          <w:spacing w:val="-6"/>
        </w:rPr>
        <w:t> </w:t>
      </w:r>
      <w:r>
        <w:rPr/>
        <w:t>enviados</w:t>
      </w:r>
      <w:r>
        <w:rPr>
          <w:spacing w:val="-9"/>
        </w:rPr>
        <w:t> </w:t>
      </w:r>
      <w:r>
        <w:rPr/>
        <w:t>por</w:t>
      </w:r>
      <w:r>
        <w:rPr>
          <w:spacing w:val="-6"/>
        </w:rPr>
        <w:t> </w:t>
      </w:r>
      <w:r>
        <w:rPr/>
        <w:t>usuarios</w:t>
      </w:r>
      <w:r>
        <w:rPr>
          <w:spacing w:val="-6"/>
        </w:rPr>
        <w:t> </w:t>
      </w:r>
      <w:r>
        <w:rPr/>
        <w:t>españoles</w:t>
      </w:r>
      <w:r>
        <w:rPr>
          <w:spacing w:val="-6"/>
        </w:rPr>
        <w:t> </w:t>
      </w:r>
      <w:r>
        <w:rPr/>
        <w:t>que</w:t>
      </w:r>
      <w:r>
        <w:rPr>
          <w:spacing w:val="-7"/>
        </w:rPr>
        <w:t> </w:t>
      </w:r>
      <w:r>
        <w:rPr/>
        <w:t>contenían</w:t>
      </w:r>
      <w:r>
        <w:rPr>
          <w:spacing w:val="-7"/>
        </w:rPr>
        <w:t> </w:t>
      </w:r>
      <w:r>
        <w:rPr/>
        <w:t>referencias a</w:t>
      </w:r>
      <w:r>
        <w:rPr>
          <w:spacing w:val="-8"/>
        </w:rPr>
        <w:t> </w:t>
      </w:r>
      <w:r>
        <w:rPr/>
        <w:t>alguno</w:t>
      </w:r>
      <w:r>
        <w:rPr>
          <w:spacing w:val="-9"/>
        </w:rPr>
        <w:t> </w:t>
      </w:r>
      <w:r>
        <w:rPr/>
        <w:t>de</w:t>
      </w:r>
      <w:r>
        <w:rPr>
          <w:spacing w:val="-8"/>
        </w:rPr>
        <w:t> </w:t>
      </w:r>
      <w:r>
        <w:rPr/>
        <w:t>los</w:t>
      </w:r>
      <w:r>
        <w:rPr>
          <w:spacing w:val="-8"/>
        </w:rPr>
        <w:t> </w:t>
      </w:r>
      <w:r>
        <w:rPr/>
        <w:t>dos</w:t>
      </w:r>
      <w:r>
        <w:rPr>
          <w:spacing w:val="-8"/>
        </w:rPr>
        <w:t> </w:t>
      </w:r>
      <w:r>
        <w:rPr/>
        <w:t>principales</w:t>
      </w:r>
      <w:r>
        <w:rPr>
          <w:spacing w:val="-8"/>
        </w:rPr>
        <w:t> </w:t>
      </w:r>
      <w:r>
        <w:rPr/>
        <w:t>partidos</w:t>
      </w:r>
      <w:r>
        <w:rPr>
          <w:spacing w:val="-8"/>
        </w:rPr>
        <w:t> </w:t>
      </w:r>
      <w:r>
        <w:rPr/>
        <w:t>o</w:t>
      </w:r>
      <w:r>
        <w:rPr>
          <w:spacing w:val="-9"/>
        </w:rPr>
        <w:t> </w:t>
      </w:r>
      <w:r>
        <w:rPr/>
        <w:t>candidatos</w:t>
      </w:r>
      <w:r>
        <w:rPr>
          <w:spacing w:val="-8"/>
        </w:rPr>
        <w:t> </w:t>
      </w:r>
      <w:r>
        <w:rPr/>
        <w:t>y</w:t>
      </w:r>
      <w:r>
        <w:rPr>
          <w:spacing w:val="-11"/>
        </w:rPr>
        <w:t> </w:t>
      </w:r>
      <w:r>
        <w:rPr/>
        <w:t>detallan</w:t>
      </w:r>
      <w:r>
        <w:rPr>
          <w:spacing w:val="-8"/>
        </w:rPr>
        <w:t> </w:t>
      </w:r>
      <w:r>
        <w:rPr/>
        <w:t>la</w:t>
      </w:r>
      <w:r>
        <w:rPr>
          <w:spacing w:val="-11"/>
        </w:rPr>
        <w:t> </w:t>
      </w:r>
      <w:r>
        <w:rPr/>
        <w:t>representatividad</w:t>
      </w:r>
      <w:r>
        <w:rPr>
          <w:spacing w:val="-9"/>
        </w:rPr>
        <w:t> </w:t>
      </w:r>
      <w:r>
        <w:rPr/>
        <w:t>de</w:t>
      </w:r>
      <w:r>
        <w:rPr>
          <w:spacing w:val="-8"/>
        </w:rPr>
        <w:t> </w:t>
      </w:r>
      <w:r>
        <w:rPr/>
        <w:t>dichas</w:t>
      </w:r>
      <w:r>
        <w:rPr>
          <w:spacing w:val="-8"/>
        </w:rPr>
        <w:t> </w:t>
      </w:r>
      <w:r>
        <w:rPr/>
        <w:t>opiniones en la</w:t>
      </w:r>
      <w:r>
        <w:rPr>
          <w:spacing w:val="-1"/>
        </w:rPr>
        <w:t> </w:t>
      </w:r>
      <w:r>
        <w:rPr/>
        <w:t>ciudadanía. L Deltell,</w:t>
      </w:r>
      <w:r>
        <w:rPr>
          <w:spacing w:val="-1"/>
        </w:rPr>
        <w:t> </w:t>
      </w:r>
      <w:r>
        <w:rPr/>
        <w:t>ML Congosto, F</w:t>
      </w:r>
      <w:r>
        <w:rPr>
          <w:spacing w:val="-2"/>
        </w:rPr>
        <w:t> </w:t>
      </w:r>
      <w:r>
        <w:rPr/>
        <w:t>Claes,</w:t>
      </w:r>
      <w:r>
        <w:rPr>
          <w:spacing w:val="-1"/>
        </w:rPr>
        <w:t> </w:t>
      </w:r>
      <w:r>
        <w:rPr/>
        <w:t>JM Osteso (2013)</w:t>
      </w:r>
      <w:r>
        <w:rPr>
          <w:spacing w:val="-1"/>
        </w:rPr>
        <w:t> </w:t>
      </w:r>
      <w:r>
        <w:rPr/>
        <w:t>se proponen</w:t>
      </w:r>
      <w:r>
        <w:rPr>
          <w:spacing w:val="-1"/>
        </w:rPr>
        <w:t> </w:t>
      </w:r>
      <w:r>
        <w:rPr/>
        <w:t>analizar un caso de debate político global en la web, la actividad de los usuarios de este espacio en torno a la información y la opinión sobre el presidente Hugo Chávez Frías durante los meses de enero, febrero y marzo de 2013 (su convalecencia, su fallecimiento y la posterior campaña electoral en la República Bolivariana de Venezuela), siguiendo principalmente las cuentas de los líderes de opinión y el tipo de contenido que</w:t>
      </w:r>
      <w:r>
        <w:rPr>
          <w:spacing w:val="-7"/>
        </w:rPr>
        <w:t> </w:t>
      </w:r>
      <w:r>
        <w:rPr/>
        <w:t>emiten.</w:t>
      </w:r>
      <w:r>
        <w:rPr>
          <w:spacing w:val="40"/>
        </w:rPr>
        <w:t> </w:t>
      </w:r>
      <w:r>
        <w:rPr/>
        <w:t>Los</w:t>
      </w:r>
      <w:r>
        <w:rPr>
          <w:spacing w:val="-10"/>
        </w:rPr>
        <w:t> </w:t>
      </w:r>
      <w:r>
        <w:rPr/>
        <w:t>autores</w:t>
      </w:r>
      <w:r>
        <w:rPr>
          <w:spacing w:val="-9"/>
        </w:rPr>
        <w:t> </w:t>
      </w:r>
      <w:r>
        <w:rPr/>
        <w:t>demuestran</w:t>
      </w:r>
      <w:r>
        <w:rPr>
          <w:spacing w:val="-9"/>
        </w:rPr>
        <w:t> </w:t>
      </w:r>
      <w:r>
        <w:rPr/>
        <w:t>como</w:t>
      </w:r>
      <w:r>
        <w:rPr>
          <w:spacing w:val="-7"/>
        </w:rPr>
        <w:t> </w:t>
      </w:r>
      <w:r>
        <w:rPr/>
        <w:t>el</w:t>
      </w:r>
      <w:r>
        <w:rPr>
          <w:spacing w:val="-8"/>
        </w:rPr>
        <w:t> </w:t>
      </w:r>
      <w:r>
        <w:rPr/>
        <w:t>usuario</w:t>
      </w:r>
      <w:r>
        <w:rPr>
          <w:spacing w:val="-10"/>
        </w:rPr>
        <w:t> </w:t>
      </w:r>
      <w:r>
        <w:rPr/>
        <w:t>de</w:t>
      </w:r>
      <w:r>
        <w:rPr>
          <w:spacing w:val="-9"/>
        </w:rPr>
        <w:t> </w:t>
      </w:r>
      <w:r>
        <w:rPr/>
        <w:t>Twitter</w:t>
      </w:r>
      <w:r>
        <w:rPr>
          <w:spacing w:val="-8"/>
        </w:rPr>
        <w:t> </w:t>
      </w:r>
      <w:r>
        <w:rPr/>
        <w:t>debe</w:t>
      </w:r>
      <w:r>
        <w:rPr>
          <w:spacing w:val="-9"/>
        </w:rPr>
        <w:t> </w:t>
      </w:r>
      <w:r>
        <w:rPr/>
        <w:t>recurrir</w:t>
      </w:r>
      <w:r>
        <w:rPr>
          <w:spacing w:val="-9"/>
        </w:rPr>
        <w:t> </w:t>
      </w:r>
      <w:r>
        <w:rPr/>
        <w:t>a</w:t>
      </w:r>
      <w:r>
        <w:rPr>
          <w:spacing w:val="-9"/>
        </w:rPr>
        <w:t> </w:t>
      </w:r>
      <w:r>
        <w:rPr/>
        <w:t>los</w:t>
      </w:r>
      <w:r>
        <w:rPr>
          <w:spacing w:val="-9"/>
        </w:rPr>
        <w:t> </w:t>
      </w:r>
      <w:r>
        <w:rPr/>
        <w:t>líderes</w:t>
      </w:r>
      <w:r>
        <w:rPr>
          <w:spacing w:val="-9"/>
        </w:rPr>
        <w:t> </w:t>
      </w:r>
      <w:r>
        <w:rPr/>
        <w:t>tradicionales</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3"/>
        <w:jc w:val="both"/>
      </w:pPr>
      <w:r>
        <w:rPr/>
        <w:t>para poder así, ubicarse en</w:t>
      </w:r>
      <w:r>
        <w:rPr>
          <w:spacing w:val="-1"/>
        </w:rPr>
        <w:t> </w:t>
      </w:r>
      <w:r>
        <w:rPr/>
        <w:t>el debate</w:t>
      </w:r>
      <w:r>
        <w:rPr>
          <w:spacing w:val="-1"/>
        </w:rPr>
        <w:t> </w:t>
      </w:r>
      <w:r>
        <w:rPr/>
        <w:t>en este ámbito de</w:t>
      </w:r>
      <w:r>
        <w:rPr>
          <w:spacing w:val="-1"/>
        </w:rPr>
        <w:t> </w:t>
      </w:r>
      <w:r>
        <w:rPr/>
        <w:t>ciberpolítica. En esta línea</w:t>
      </w:r>
      <w:r>
        <w:rPr>
          <w:spacing w:val="-1"/>
        </w:rPr>
        <w:t> </w:t>
      </w:r>
      <w:r>
        <w:rPr/>
        <w:t>de trabajo González Bustamante (2015) muestra a partir del movimiento de seguidores, por ejemplo, que la adhesión en Twitter</w:t>
      </w:r>
      <w:r>
        <w:rPr>
          <w:spacing w:val="-3"/>
        </w:rPr>
        <w:t> </w:t>
      </w:r>
      <w:r>
        <w:rPr/>
        <w:t>a</w:t>
      </w:r>
      <w:r>
        <w:rPr>
          <w:spacing w:val="-6"/>
        </w:rPr>
        <w:t> </w:t>
      </w:r>
      <w:r>
        <w:rPr/>
        <w:t>Michelle</w:t>
      </w:r>
      <w:r>
        <w:rPr>
          <w:spacing w:val="-3"/>
        </w:rPr>
        <w:t> </w:t>
      </w:r>
      <w:r>
        <w:rPr/>
        <w:t>Bachelet</w:t>
      </w:r>
      <w:r>
        <w:rPr>
          <w:spacing w:val="-3"/>
        </w:rPr>
        <w:t> </w:t>
      </w:r>
      <w:r>
        <w:rPr/>
        <w:t>en</w:t>
      </w:r>
      <w:r>
        <w:rPr>
          <w:spacing w:val="-3"/>
        </w:rPr>
        <w:t> </w:t>
      </w:r>
      <w:r>
        <w:rPr/>
        <w:t>la</w:t>
      </w:r>
      <w:r>
        <w:rPr>
          <w:spacing w:val="-3"/>
        </w:rPr>
        <w:t> </w:t>
      </w:r>
      <w:r>
        <w:rPr/>
        <w:t>elección</w:t>
      </w:r>
      <w:r>
        <w:rPr>
          <w:spacing w:val="-4"/>
        </w:rPr>
        <w:t> </w:t>
      </w:r>
      <w:r>
        <w:rPr/>
        <w:t>de</w:t>
      </w:r>
      <w:r>
        <w:rPr>
          <w:spacing w:val="-3"/>
        </w:rPr>
        <w:t> </w:t>
      </w:r>
      <w:r>
        <w:rPr/>
        <w:t>2013</w:t>
      </w:r>
      <w:r>
        <w:rPr>
          <w:spacing w:val="-4"/>
        </w:rPr>
        <w:t> </w:t>
      </w:r>
      <w:r>
        <w:rPr/>
        <w:t>no</w:t>
      </w:r>
      <w:r>
        <w:rPr>
          <w:spacing w:val="-4"/>
        </w:rPr>
        <w:t> </w:t>
      </w:r>
      <w:r>
        <w:rPr/>
        <w:t>se</w:t>
      </w:r>
      <w:r>
        <w:rPr>
          <w:spacing w:val="-3"/>
        </w:rPr>
        <w:t> </w:t>
      </w:r>
      <w:r>
        <w:rPr/>
        <w:t>condice</w:t>
      </w:r>
      <w:r>
        <w:rPr>
          <w:spacing w:val="-3"/>
        </w:rPr>
        <w:t> </w:t>
      </w:r>
      <w:r>
        <w:rPr/>
        <w:t>necesariamente</w:t>
      </w:r>
      <w:r>
        <w:rPr>
          <w:spacing w:val="-6"/>
        </w:rPr>
        <w:t> </w:t>
      </w:r>
      <w:r>
        <w:rPr/>
        <w:t>con</w:t>
      </w:r>
      <w:r>
        <w:rPr>
          <w:spacing w:val="-3"/>
        </w:rPr>
        <w:t> </w:t>
      </w:r>
      <w:r>
        <w:rPr/>
        <w:t>el</w:t>
      </w:r>
      <w:r>
        <w:rPr>
          <w:spacing w:val="-3"/>
        </w:rPr>
        <w:t> </w:t>
      </w:r>
      <w:r>
        <w:rPr/>
        <w:t>apoyo</w:t>
      </w:r>
      <w:r>
        <w:rPr>
          <w:spacing w:val="-4"/>
        </w:rPr>
        <w:t> </w:t>
      </w:r>
      <w:r>
        <w:rPr/>
        <w:t>político real que obtuvo en las urnas.</w:t>
      </w:r>
    </w:p>
    <w:p>
      <w:pPr>
        <w:pStyle w:val="BodyText"/>
      </w:pPr>
    </w:p>
    <w:p>
      <w:pPr>
        <w:pStyle w:val="BodyText"/>
      </w:pPr>
    </w:p>
    <w:p>
      <w:pPr>
        <w:pStyle w:val="BodyText"/>
        <w:spacing w:before="105"/>
      </w:pPr>
    </w:p>
    <w:p>
      <w:pPr>
        <w:pStyle w:val="Heading2"/>
        <w:jc w:val="both"/>
      </w:pPr>
      <w:bookmarkStart w:name="_bookmark9" w:id="10"/>
      <w:bookmarkEnd w:id="10"/>
      <w:r>
        <w:rPr>
          <w:b w:val="0"/>
        </w:rPr>
      </w:r>
      <w:r>
        <w:rPr/>
        <w:t>Redes:</w:t>
      </w:r>
      <w:r>
        <w:rPr>
          <w:spacing w:val="-2"/>
        </w:rPr>
        <w:t> </w:t>
      </w:r>
      <w:r>
        <w:rPr/>
        <w:t>Diálogos,</w:t>
      </w:r>
      <w:r>
        <w:rPr>
          <w:spacing w:val="-1"/>
        </w:rPr>
        <w:t> </w:t>
      </w:r>
      <w:r>
        <w:rPr/>
        <w:t>polarización</w:t>
      </w:r>
      <w:r>
        <w:rPr>
          <w:spacing w:val="-1"/>
        </w:rPr>
        <w:t> </w:t>
      </w:r>
      <w:r>
        <w:rPr/>
        <w:t>y</w:t>
      </w:r>
      <w:r>
        <w:rPr>
          <w:spacing w:val="-1"/>
        </w:rPr>
        <w:t> </w:t>
      </w:r>
      <w:r>
        <w:rPr>
          <w:spacing w:val="-2"/>
        </w:rPr>
        <w:t>ciberactivismo</w:t>
      </w:r>
    </w:p>
    <w:p>
      <w:pPr>
        <w:pStyle w:val="BodyText"/>
        <w:spacing w:before="237"/>
        <w:rPr>
          <w:b/>
          <w:sz w:val="24"/>
        </w:rPr>
      </w:pPr>
    </w:p>
    <w:p>
      <w:pPr>
        <w:pStyle w:val="BodyText"/>
        <w:spacing w:line="360" w:lineRule="auto"/>
        <w:ind w:left="240" w:right="618" w:firstLine="707"/>
        <w:jc w:val="both"/>
      </w:pPr>
      <w:r>
        <w:rPr/>
        <w:t>Otro</w:t>
      </w:r>
      <w:r>
        <w:rPr>
          <w:spacing w:val="-11"/>
        </w:rPr>
        <w:t> </w:t>
      </w:r>
      <w:r>
        <w:rPr/>
        <w:t>universo</w:t>
      </w:r>
      <w:r>
        <w:rPr>
          <w:spacing w:val="-11"/>
        </w:rPr>
        <w:t> </w:t>
      </w:r>
      <w:r>
        <w:rPr/>
        <w:t>de</w:t>
      </w:r>
      <w:r>
        <w:rPr>
          <w:spacing w:val="-13"/>
        </w:rPr>
        <w:t> </w:t>
      </w:r>
      <w:r>
        <w:rPr/>
        <w:t>trabajos</w:t>
      </w:r>
      <w:r>
        <w:rPr>
          <w:spacing w:val="-10"/>
        </w:rPr>
        <w:t> </w:t>
      </w:r>
      <w:r>
        <w:rPr/>
        <w:t>analiza</w:t>
      </w:r>
      <w:r>
        <w:rPr>
          <w:spacing w:val="-10"/>
        </w:rPr>
        <w:t> </w:t>
      </w:r>
      <w:r>
        <w:rPr/>
        <w:t>los</w:t>
      </w:r>
      <w:r>
        <w:rPr>
          <w:spacing w:val="-10"/>
        </w:rPr>
        <w:t> </w:t>
      </w:r>
      <w:r>
        <w:rPr/>
        <w:t>flujos</w:t>
      </w:r>
      <w:r>
        <w:rPr>
          <w:spacing w:val="-12"/>
        </w:rPr>
        <w:t> </w:t>
      </w:r>
      <w:r>
        <w:rPr/>
        <w:t>de</w:t>
      </w:r>
      <w:r>
        <w:rPr>
          <w:spacing w:val="-13"/>
        </w:rPr>
        <w:t> </w:t>
      </w:r>
      <w:r>
        <w:rPr/>
        <w:t>información,</w:t>
      </w:r>
      <w:r>
        <w:rPr>
          <w:spacing w:val="-9"/>
        </w:rPr>
        <w:t> </w:t>
      </w:r>
      <w:r>
        <w:rPr/>
        <w:t>generando</w:t>
      </w:r>
      <w:r>
        <w:rPr>
          <w:spacing w:val="-11"/>
        </w:rPr>
        <w:t> </w:t>
      </w:r>
      <w:r>
        <w:rPr/>
        <w:t>un</w:t>
      </w:r>
      <w:r>
        <w:rPr>
          <w:spacing w:val="-13"/>
        </w:rPr>
        <w:t> </w:t>
      </w:r>
      <w:r>
        <w:rPr/>
        <w:t>sistema</w:t>
      </w:r>
      <w:r>
        <w:rPr>
          <w:spacing w:val="-10"/>
        </w:rPr>
        <w:t> </w:t>
      </w:r>
      <w:r>
        <w:rPr/>
        <w:t>de</w:t>
      </w:r>
      <w:r>
        <w:rPr>
          <w:spacing w:val="-10"/>
        </w:rPr>
        <w:t> </w:t>
      </w:r>
      <w:r>
        <w:rPr/>
        <w:t>problemas preocupado más directamente por la dinámica tuitera. En estas investigaciones se ponen en eje el funcionamiento de los algoritmos, mecanismos de la red como el “filtro burbuja” y sus incidencias en la conformación de comunidades y posicionamientos ideológicos.</w:t>
      </w:r>
    </w:p>
    <w:p>
      <w:pPr>
        <w:pStyle w:val="BodyText"/>
        <w:spacing w:line="360" w:lineRule="auto" w:before="240"/>
        <w:ind w:left="240" w:right="614" w:firstLine="707"/>
        <w:jc w:val="both"/>
      </w:pPr>
      <w:r>
        <w:rPr/>
        <w:t>Para estas investigaciones es fundamental captar los signos propios de las plataformas y los metadatos</w:t>
      </w:r>
      <w:r>
        <w:rPr>
          <w:spacing w:val="-12"/>
        </w:rPr>
        <w:t> </w:t>
      </w:r>
      <w:r>
        <w:rPr/>
        <w:t>como</w:t>
      </w:r>
      <w:r>
        <w:rPr>
          <w:spacing w:val="-10"/>
        </w:rPr>
        <w:t> </w:t>
      </w:r>
      <w:r>
        <w:rPr/>
        <w:t>fuentes</w:t>
      </w:r>
      <w:r>
        <w:rPr>
          <w:spacing w:val="-11"/>
        </w:rPr>
        <w:t> </w:t>
      </w:r>
      <w:r>
        <w:rPr/>
        <w:t>investigativas.</w:t>
      </w:r>
      <w:r>
        <w:rPr>
          <w:spacing w:val="-11"/>
        </w:rPr>
        <w:t> </w:t>
      </w:r>
      <w:r>
        <w:rPr/>
        <w:t>Dentro</w:t>
      </w:r>
      <w:r>
        <w:rPr>
          <w:spacing w:val="-10"/>
        </w:rPr>
        <w:t> </w:t>
      </w:r>
      <w:r>
        <w:rPr/>
        <w:t>del</w:t>
      </w:r>
      <w:r>
        <w:rPr>
          <w:spacing w:val="-9"/>
        </w:rPr>
        <w:t> </w:t>
      </w:r>
      <w:r>
        <w:rPr/>
        <w:t>marco</w:t>
      </w:r>
      <w:r>
        <w:rPr>
          <w:spacing w:val="-10"/>
        </w:rPr>
        <w:t> </w:t>
      </w:r>
      <w:r>
        <w:rPr/>
        <w:t>de</w:t>
      </w:r>
      <w:r>
        <w:rPr>
          <w:spacing w:val="-12"/>
        </w:rPr>
        <w:t> </w:t>
      </w:r>
      <w:r>
        <w:rPr/>
        <w:t>las</w:t>
      </w:r>
      <w:r>
        <w:rPr>
          <w:spacing w:val="-11"/>
        </w:rPr>
        <w:t> </w:t>
      </w:r>
      <w:r>
        <w:rPr/>
        <w:t>investigaciones</w:t>
      </w:r>
      <w:r>
        <w:rPr>
          <w:spacing w:val="-9"/>
        </w:rPr>
        <w:t> </w:t>
      </w:r>
      <w:r>
        <w:rPr/>
        <w:t>que</w:t>
      </w:r>
      <w:r>
        <w:rPr>
          <w:spacing w:val="-12"/>
        </w:rPr>
        <w:t> </w:t>
      </w:r>
      <w:r>
        <w:rPr/>
        <w:t>abordan</w:t>
      </w:r>
      <w:r>
        <w:rPr>
          <w:spacing w:val="-12"/>
        </w:rPr>
        <w:t> </w:t>
      </w:r>
      <w:r>
        <w:rPr/>
        <w:t>la</w:t>
      </w:r>
      <w:r>
        <w:rPr>
          <w:spacing w:val="-12"/>
        </w:rPr>
        <w:t> </w:t>
      </w:r>
      <w:r>
        <w:rPr/>
        <w:t>relación entre Twitter y Política, el seguimiento de hashtags ofrece a la hora de analizar la construcción de narrativas</w:t>
      </w:r>
      <w:r>
        <w:rPr>
          <w:spacing w:val="-9"/>
        </w:rPr>
        <w:t> </w:t>
      </w:r>
      <w:r>
        <w:rPr/>
        <w:t>colectivas</w:t>
      </w:r>
      <w:r>
        <w:rPr>
          <w:spacing w:val="-9"/>
        </w:rPr>
        <w:t> </w:t>
      </w:r>
      <w:r>
        <w:rPr/>
        <w:t>y</w:t>
      </w:r>
      <w:r>
        <w:rPr>
          <w:spacing w:val="-12"/>
        </w:rPr>
        <w:t> </w:t>
      </w:r>
      <w:r>
        <w:rPr/>
        <w:t>comunidades</w:t>
      </w:r>
      <w:r>
        <w:rPr>
          <w:spacing w:val="-11"/>
        </w:rPr>
        <w:t> </w:t>
      </w:r>
      <w:r>
        <w:rPr/>
        <w:t>en</w:t>
      </w:r>
      <w:r>
        <w:rPr>
          <w:spacing w:val="-12"/>
        </w:rPr>
        <w:t> </w:t>
      </w:r>
      <w:r>
        <w:rPr/>
        <w:t>el</w:t>
      </w:r>
      <w:r>
        <w:rPr>
          <w:spacing w:val="-9"/>
        </w:rPr>
        <w:t> </w:t>
      </w:r>
      <w:r>
        <w:rPr/>
        <w:t>proceso</w:t>
      </w:r>
      <w:r>
        <w:rPr>
          <w:spacing w:val="-12"/>
        </w:rPr>
        <w:t> </w:t>
      </w:r>
      <w:r>
        <w:rPr/>
        <w:t>de</w:t>
      </w:r>
      <w:r>
        <w:rPr>
          <w:spacing w:val="-12"/>
        </w:rPr>
        <w:t> </w:t>
      </w:r>
      <w:r>
        <w:rPr/>
        <w:t>transmisión</w:t>
      </w:r>
      <w:r>
        <w:rPr>
          <w:spacing w:val="-12"/>
        </w:rPr>
        <w:t> </w:t>
      </w:r>
      <w:r>
        <w:rPr/>
        <w:t>de</w:t>
      </w:r>
      <w:r>
        <w:rPr>
          <w:spacing w:val="-12"/>
        </w:rPr>
        <w:t> </w:t>
      </w:r>
      <w:r>
        <w:rPr/>
        <w:t>información</w:t>
      </w:r>
      <w:r>
        <w:rPr>
          <w:spacing w:val="-12"/>
        </w:rPr>
        <w:t> </w:t>
      </w:r>
      <w:r>
        <w:rPr/>
        <w:t>en</w:t>
      </w:r>
      <w:r>
        <w:rPr>
          <w:spacing w:val="-10"/>
        </w:rPr>
        <w:t> </w:t>
      </w:r>
      <w:r>
        <w:rPr/>
        <w:t>las</w:t>
      </w:r>
      <w:r>
        <w:rPr>
          <w:spacing w:val="-11"/>
        </w:rPr>
        <w:t> </w:t>
      </w:r>
      <w:r>
        <w:rPr/>
        <w:t>redes,</w:t>
      </w:r>
      <w:r>
        <w:rPr>
          <w:spacing w:val="-12"/>
        </w:rPr>
        <w:t> </w:t>
      </w:r>
      <w:r>
        <w:rPr/>
        <w:t>la</w:t>
      </w:r>
      <w:r>
        <w:rPr>
          <w:spacing w:val="-9"/>
        </w:rPr>
        <w:t> </w:t>
      </w:r>
      <w:r>
        <w:rPr/>
        <w:t>mirada en el comportamiento de los usuarios trazando posicionamiento, ideología y acción en la red.</w:t>
      </w:r>
    </w:p>
    <w:p>
      <w:pPr>
        <w:pStyle w:val="BodyText"/>
        <w:spacing w:line="360" w:lineRule="auto" w:before="241"/>
        <w:ind w:left="240" w:right="614" w:firstLine="707"/>
        <w:jc w:val="both"/>
      </w:pPr>
      <w:r>
        <w:rPr/>
        <w:t>Gualda</w:t>
      </w:r>
      <w:r>
        <w:rPr>
          <w:spacing w:val="-4"/>
        </w:rPr>
        <w:t> </w:t>
      </w:r>
      <w:r>
        <w:rPr/>
        <w:t>(2018;</w:t>
      </w:r>
      <w:r>
        <w:rPr>
          <w:spacing w:val="-1"/>
        </w:rPr>
        <w:t> </w:t>
      </w:r>
      <w:r>
        <w:rPr/>
        <w:t>2020)</w:t>
      </w:r>
      <w:r>
        <w:rPr>
          <w:spacing w:val="-1"/>
        </w:rPr>
        <w:t> </w:t>
      </w:r>
      <w:r>
        <w:rPr/>
        <w:t>considera</w:t>
      </w:r>
      <w:r>
        <w:rPr>
          <w:spacing w:val="-2"/>
        </w:rPr>
        <w:t> </w:t>
      </w:r>
      <w:r>
        <w:rPr/>
        <w:t>que</w:t>
      </w:r>
      <w:r>
        <w:rPr>
          <w:spacing w:val="-2"/>
        </w:rPr>
        <w:t> </w:t>
      </w:r>
      <w:r>
        <w:rPr/>
        <w:t>las</w:t>
      </w:r>
      <w:r>
        <w:rPr>
          <w:spacing w:val="-2"/>
        </w:rPr>
        <w:t> </w:t>
      </w:r>
      <w:r>
        <w:rPr/>
        <w:t>redes</w:t>
      </w:r>
      <w:r>
        <w:rPr>
          <w:spacing w:val="-2"/>
        </w:rPr>
        <w:t> </w:t>
      </w:r>
      <w:r>
        <w:rPr/>
        <w:t>son</w:t>
      </w:r>
      <w:r>
        <w:rPr>
          <w:spacing w:val="-2"/>
        </w:rPr>
        <w:t> </w:t>
      </w:r>
      <w:r>
        <w:rPr/>
        <w:t>integradas</w:t>
      </w:r>
      <w:r>
        <w:rPr>
          <w:spacing w:val="-2"/>
        </w:rPr>
        <w:t> </w:t>
      </w:r>
      <w:r>
        <w:rPr/>
        <w:t>por</w:t>
      </w:r>
      <w:r>
        <w:rPr>
          <w:spacing w:val="-1"/>
        </w:rPr>
        <w:t> </w:t>
      </w:r>
      <w:r>
        <w:rPr/>
        <w:t>un</w:t>
      </w:r>
      <w:r>
        <w:rPr>
          <w:spacing w:val="-5"/>
        </w:rPr>
        <w:t> </w:t>
      </w:r>
      <w:r>
        <w:rPr/>
        <w:t>conjunto</w:t>
      </w:r>
      <w:r>
        <w:rPr>
          <w:spacing w:val="-2"/>
        </w:rPr>
        <w:t> </w:t>
      </w:r>
      <w:r>
        <w:rPr/>
        <w:t>de</w:t>
      </w:r>
      <w:r>
        <w:rPr>
          <w:spacing w:val="-2"/>
        </w:rPr>
        <w:t> </w:t>
      </w:r>
      <w:r>
        <w:rPr/>
        <w:t>individuos</w:t>
      </w:r>
      <w:r>
        <w:rPr>
          <w:spacing w:val="-2"/>
        </w:rPr>
        <w:t> </w:t>
      </w:r>
      <w:r>
        <w:rPr/>
        <w:t>que tienen</w:t>
      </w:r>
      <w:r>
        <w:rPr>
          <w:spacing w:val="-4"/>
        </w:rPr>
        <w:t> </w:t>
      </w:r>
      <w:r>
        <w:rPr/>
        <w:t>alguna</w:t>
      </w:r>
      <w:r>
        <w:rPr>
          <w:spacing w:val="-4"/>
        </w:rPr>
        <w:t> </w:t>
      </w:r>
      <w:r>
        <w:rPr/>
        <w:t>relación</w:t>
      </w:r>
      <w:r>
        <w:rPr>
          <w:spacing w:val="-2"/>
        </w:rPr>
        <w:t> </w:t>
      </w:r>
      <w:r>
        <w:rPr/>
        <w:t>o</w:t>
      </w:r>
      <w:r>
        <w:rPr>
          <w:spacing w:val="-5"/>
        </w:rPr>
        <w:t> </w:t>
      </w:r>
      <w:r>
        <w:rPr/>
        <w:t>interés</w:t>
      </w:r>
      <w:r>
        <w:rPr>
          <w:spacing w:val="-4"/>
        </w:rPr>
        <w:t> </w:t>
      </w:r>
      <w:r>
        <w:rPr/>
        <w:t>en</w:t>
      </w:r>
      <w:r>
        <w:rPr>
          <w:spacing w:val="-4"/>
        </w:rPr>
        <w:t> </w:t>
      </w:r>
      <w:r>
        <w:rPr/>
        <w:t>común,</w:t>
      </w:r>
      <w:r>
        <w:rPr>
          <w:spacing w:val="-2"/>
        </w:rPr>
        <w:t> </w:t>
      </w:r>
      <w:r>
        <w:rPr/>
        <w:t>de</w:t>
      </w:r>
      <w:r>
        <w:rPr>
          <w:spacing w:val="-4"/>
        </w:rPr>
        <w:t> </w:t>
      </w:r>
      <w:r>
        <w:rPr/>
        <w:t>forma</w:t>
      </w:r>
      <w:r>
        <w:rPr>
          <w:spacing w:val="-2"/>
        </w:rPr>
        <w:t> </w:t>
      </w:r>
      <w:r>
        <w:rPr/>
        <w:t>tal</w:t>
      </w:r>
      <w:r>
        <w:rPr>
          <w:spacing w:val="-3"/>
        </w:rPr>
        <w:t> </w:t>
      </w:r>
      <w:r>
        <w:rPr/>
        <w:t>que</w:t>
      </w:r>
      <w:r>
        <w:rPr>
          <w:spacing w:val="-4"/>
        </w:rPr>
        <w:t> </w:t>
      </w:r>
      <w:r>
        <w:rPr/>
        <w:t>podemos</w:t>
      </w:r>
      <w:r>
        <w:rPr>
          <w:spacing w:val="-2"/>
        </w:rPr>
        <w:t> </w:t>
      </w:r>
      <w:r>
        <w:rPr/>
        <w:t>analizar</w:t>
      </w:r>
      <w:r>
        <w:rPr>
          <w:spacing w:val="40"/>
        </w:rPr>
        <w:t> </w:t>
      </w:r>
      <w:r>
        <w:rPr/>
        <w:t>los</w:t>
      </w:r>
      <w:r>
        <w:rPr>
          <w:spacing w:val="-7"/>
        </w:rPr>
        <w:t> </w:t>
      </w:r>
      <w:r>
        <w:rPr/>
        <w:t>lazos</w:t>
      </w:r>
      <w:r>
        <w:rPr>
          <w:spacing w:val="-2"/>
        </w:rPr>
        <w:t> </w:t>
      </w:r>
      <w:r>
        <w:rPr/>
        <w:t>que</w:t>
      </w:r>
      <w:r>
        <w:rPr>
          <w:spacing w:val="-4"/>
        </w:rPr>
        <w:t> </w:t>
      </w:r>
      <w:r>
        <w:rPr/>
        <w:t>se</w:t>
      </w:r>
      <w:r>
        <w:rPr>
          <w:spacing w:val="-2"/>
        </w:rPr>
        <w:t> </w:t>
      </w:r>
      <w:r>
        <w:rPr/>
        <w:t>generan en los intercambios online entre diversos actores. En esta línea Calvo (2020; 2015) sostiene que contrariamente a la imagen de una red social en constante cambio, que varía en torno al tópico de discusión,</w:t>
      </w:r>
      <w:r>
        <w:rPr>
          <w:spacing w:val="-14"/>
        </w:rPr>
        <w:t> </w:t>
      </w:r>
      <w:r>
        <w:rPr/>
        <w:t>la</w:t>
      </w:r>
      <w:r>
        <w:rPr>
          <w:spacing w:val="-14"/>
        </w:rPr>
        <w:t> </w:t>
      </w:r>
      <w:r>
        <w:rPr/>
        <w:t>gran</w:t>
      </w:r>
      <w:r>
        <w:rPr>
          <w:spacing w:val="-14"/>
        </w:rPr>
        <w:t> </w:t>
      </w:r>
      <w:r>
        <w:rPr/>
        <w:t>mayoría</w:t>
      </w:r>
      <w:r>
        <w:rPr>
          <w:spacing w:val="-13"/>
        </w:rPr>
        <w:t> </w:t>
      </w:r>
      <w:r>
        <w:rPr/>
        <w:t>de</w:t>
      </w:r>
      <w:r>
        <w:rPr>
          <w:spacing w:val="-14"/>
        </w:rPr>
        <w:t> </w:t>
      </w:r>
      <w:r>
        <w:rPr/>
        <w:t>las</w:t>
      </w:r>
      <w:r>
        <w:rPr>
          <w:spacing w:val="-14"/>
        </w:rPr>
        <w:t> </w:t>
      </w:r>
      <w:r>
        <w:rPr/>
        <w:t>redes</w:t>
      </w:r>
      <w:r>
        <w:rPr>
          <w:spacing w:val="-14"/>
        </w:rPr>
        <w:t> </w:t>
      </w:r>
      <w:r>
        <w:rPr/>
        <w:t>visibilizan</w:t>
      </w:r>
      <w:r>
        <w:rPr>
          <w:spacing w:val="-13"/>
        </w:rPr>
        <w:t> </w:t>
      </w:r>
      <w:r>
        <w:rPr/>
        <w:t>relaciones</w:t>
      </w:r>
      <w:r>
        <w:rPr>
          <w:spacing w:val="-14"/>
        </w:rPr>
        <w:t> </w:t>
      </w:r>
      <w:r>
        <w:rPr/>
        <w:t>estables</w:t>
      </w:r>
      <w:r>
        <w:rPr>
          <w:spacing w:val="-13"/>
        </w:rPr>
        <w:t> </w:t>
      </w:r>
      <w:r>
        <w:rPr/>
        <w:t>que</w:t>
      </w:r>
      <w:r>
        <w:rPr>
          <w:spacing w:val="-13"/>
        </w:rPr>
        <w:t> </w:t>
      </w:r>
      <w:r>
        <w:rPr/>
        <w:t>perduran</w:t>
      </w:r>
      <w:r>
        <w:rPr>
          <w:spacing w:val="-14"/>
        </w:rPr>
        <w:t> </w:t>
      </w:r>
      <w:r>
        <w:rPr/>
        <w:t>a</w:t>
      </w:r>
      <w:r>
        <w:rPr>
          <w:spacing w:val="-13"/>
        </w:rPr>
        <w:t> </w:t>
      </w:r>
      <w:r>
        <w:rPr/>
        <w:t>lo</w:t>
      </w:r>
      <w:r>
        <w:rPr>
          <w:spacing w:val="-14"/>
        </w:rPr>
        <w:t> </w:t>
      </w:r>
      <w:r>
        <w:rPr/>
        <w:t>largo</w:t>
      </w:r>
      <w:r>
        <w:rPr>
          <w:spacing w:val="-13"/>
        </w:rPr>
        <w:t> </w:t>
      </w:r>
      <w:r>
        <w:rPr/>
        <w:t>del</w:t>
      </w:r>
      <w:r>
        <w:rPr>
          <w:spacing w:val="-14"/>
        </w:rPr>
        <w:t> </w:t>
      </w:r>
      <w:r>
        <w:rPr/>
        <w:t>tiempo. Al igual que en la vida offline, en la estructura de las redes sociales nuestros ideales, gustos y preferencias</w:t>
      </w:r>
      <w:r>
        <w:rPr>
          <w:spacing w:val="-11"/>
        </w:rPr>
        <w:t> </w:t>
      </w:r>
      <w:r>
        <w:rPr/>
        <w:t>mutan</w:t>
      </w:r>
      <w:r>
        <w:rPr>
          <w:spacing w:val="-12"/>
        </w:rPr>
        <w:t> </w:t>
      </w:r>
      <w:r>
        <w:rPr/>
        <w:t>lentamente.</w:t>
      </w:r>
      <w:r>
        <w:rPr>
          <w:spacing w:val="-12"/>
        </w:rPr>
        <w:t> </w:t>
      </w:r>
      <w:r>
        <w:rPr/>
        <w:t>Esta</w:t>
      </w:r>
      <w:r>
        <w:rPr>
          <w:spacing w:val="-12"/>
        </w:rPr>
        <w:t> </w:t>
      </w:r>
      <w:r>
        <w:rPr/>
        <w:t>característica</w:t>
      </w:r>
      <w:r>
        <w:rPr>
          <w:spacing w:val="-11"/>
        </w:rPr>
        <w:t> </w:t>
      </w:r>
      <w:r>
        <w:rPr/>
        <w:t>nos</w:t>
      </w:r>
      <w:r>
        <w:rPr>
          <w:spacing w:val="-14"/>
        </w:rPr>
        <w:t> </w:t>
      </w:r>
      <w:r>
        <w:rPr/>
        <w:t>permita</w:t>
      </w:r>
      <w:r>
        <w:rPr>
          <w:spacing w:val="-11"/>
        </w:rPr>
        <w:t> </w:t>
      </w:r>
      <w:r>
        <w:rPr/>
        <w:t>indagar</w:t>
      </w:r>
      <w:r>
        <w:rPr>
          <w:spacing w:val="-11"/>
        </w:rPr>
        <w:t> </w:t>
      </w:r>
      <w:r>
        <w:rPr/>
        <w:t>en</w:t>
      </w:r>
      <w:r>
        <w:rPr>
          <w:spacing w:val="-12"/>
        </w:rPr>
        <w:t> </w:t>
      </w:r>
      <w:r>
        <w:rPr/>
        <w:t>la</w:t>
      </w:r>
      <w:r>
        <w:rPr>
          <w:spacing w:val="-12"/>
        </w:rPr>
        <w:t> </w:t>
      </w:r>
      <w:r>
        <w:rPr/>
        <w:t>estructura</w:t>
      </w:r>
      <w:r>
        <w:rPr>
          <w:spacing w:val="-12"/>
        </w:rPr>
        <w:t> </w:t>
      </w:r>
      <w:r>
        <w:rPr/>
        <w:t>de</w:t>
      </w:r>
      <w:r>
        <w:rPr>
          <w:spacing w:val="-12"/>
        </w:rPr>
        <w:t> </w:t>
      </w:r>
      <w:r>
        <w:rPr/>
        <w:t>redes</w:t>
      </w:r>
      <w:r>
        <w:rPr>
          <w:spacing w:val="-11"/>
        </w:rPr>
        <w:t> </w:t>
      </w:r>
      <w:r>
        <w:rPr/>
        <w:t>sociales las significancias de los vínculos entre diferentes actores.</w:t>
      </w:r>
    </w:p>
    <w:p>
      <w:pPr>
        <w:pStyle w:val="BodyText"/>
        <w:spacing w:line="360" w:lineRule="auto" w:before="238"/>
        <w:ind w:left="240" w:right="614" w:firstLine="707"/>
        <w:jc w:val="both"/>
      </w:pPr>
      <w:r>
        <w:rPr/>
        <w:t>Dentro de las investigaciones que persiguen caracterizar usuarios Barbera (2015) analiza 3.8 millones</w:t>
      </w:r>
      <w:r>
        <w:rPr>
          <w:spacing w:val="-4"/>
        </w:rPr>
        <w:t> </w:t>
      </w:r>
      <w:r>
        <w:rPr/>
        <w:t>de</w:t>
      </w:r>
      <w:r>
        <w:rPr>
          <w:spacing w:val="-4"/>
        </w:rPr>
        <w:t> </w:t>
      </w:r>
      <w:r>
        <w:rPr/>
        <w:t>usuarios</w:t>
      </w:r>
      <w:r>
        <w:rPr>
          <w:spacing w:val="-2"/>
        </w:rPr>
        <w:t> </w:t>
      </w:r>
      <w:r>
        <w:rPr/>
        <w:t>de</w:t>
      </w:r>
      <w:r>
        <w:rPr>
          <w:spacing w:val="-4"/>
        </w:rPr>
        <w:t> </w:t>
      </w:r>
      <w:r>
        <w:rPr/>
        <w:t>Twitter</w:t>
      </w:r>
      <w:r>
        <w:rPr>
          <w:spacing w:val="-3"/>
        </w:rPr>
        <w:t> </w:t>
      </w:r>
      <w:r>
        <w:rPr/>
        <w:t>en</w:t>
      </w:r>
      <w:r>
        <w:rPr>
          <w:spacing w:val="-4"/>
        </w:rPr>
        <w:t> </w:t>
      </w:r>
      <w:r>
        <w:rPr/>
        <w:t>los</w:t>
      </w:r>
      <w:r>
        <w:rPr>
          <w:spacing w:val="-2"/>
        </w:rPr>
        <w:t> </w:t>
      </w:r>
      <w:r>
        <w:rPr/>
        <w:t>Estados</w:t>
      </w:r>
      <w:r>
        <w:rPr>
          <w:spacing w:val="-2"/>
        </w:rPr>
        <w:t> </w:t>
      </w:r>
      <w:r>
        <w:rPr/>
        <w:t>Unidos</w:t>
      </w:r>
      <w:r>
        <w:rPr>
          <w:spacing w:val="-7"/>
        </w:rPr>
        <w:t> </w:t>
      </w:r>
      <w:r>
        <w:rPr/>
        <w:t>y</w:t>
      </w:r>
      <w:r>
        <w:rPr>
          <w:spacing w:val="-5"/>
        </w:rPr>
        <w:t> </w:t>
      </w:r>
      <w:r>
        <w:rPr/>
        <w:t>su</w:t>
      </w:r>
      <w:r>
        <w:rPr>
          <w:spacing w:val="-2"/>
        </w:rPr>
        <w:t> </w:t>
      </w:r>
      <w:r>
        <w:rPr/>
        <w:t>comportamiento</w:t>
      </w:r>
      <w:r>
        <w:rPr>
          <w:spacing w:val="-2"/>
        </w:rPr>
        <w:t> </w:t>
      </w:r>
      <w:r>
        <w:rPr/>
        <w:t>en</w:t>
      </w:r>
      <w:r>
        <w:rPr>
          <w:spacing w:val="-4"/>
        </w:rPr>
        <w:t> </w:t>
      </w:r>
      <w:r>
        <w:rPr/>
        <w:t>torno</w:t>
      </w:r>
      <w:r>
        <w:rPr>
          <w:spacing w:val="-2"/>
        </w:rPr>
        <w:t> </w:t>
      </w:r>
      <w:r>
        <w:rPr/>
        <w:t>al</w:t>
      </w:r>
      <w:r>
        <w:rPr>
          <w:spacing w:val="-1"/>
        </w:rPr>
        <w:t> </w:t>
      </w:r>
      <w:r>
        <w:rPr/>
        <w:t>flujo</w:t>
      </w:r>
      <w:r>
        <w:rPr>
          <w:spacing w:val="-2"/>
        </w:rPr>
        <w:t> </w:t>
      </w:r>
      <w:r>
        <w:rPr/>
        <w:t>de</w:t>
      </w:r>
      <w:r>
        <w:rPr>
          <w:spacing w:val="-2"/>
        </w:rPr>
        <w:t> </w:t>
      </w:r>
      <w:r>
        <w:rPr/>
        <w:t>tweets en</w:t>
      </w:r>
      <w:r>
        <w:rPr>
          <w:spacing w:val="-2"/>
        </w:rPr>
        <w:t> </w:t>
      </w:r>
      <w:r>
        <w:rPr/>
        <w:t>tópicos</w:t>
      </w:r>
      <w:r>
        <w:rPr>
          <w:spacing w:val="-2"/>
        </w:rPr>
        <w:t> </w:t>
      </w:r>
      <w:r>
        <w:rPr/>
        <w:t>de</w:t>
      </w:r>
      <w:r>
        <w:rPr>
          <w:spacing w:val="-2"/>
        </w:rPr>
        <w:t> </w:t>
      </w:r>
      <w:r>
        <w:rPr/>
        <w:t>discusión</w:t>
      </w:r>
      <w:r>
        <w:rPr>
          <w:spacing w:val="-2"/>
        </w:rPr>
        <w:t> </w:t>
      </w:r>
      <w:r>
        <w:rPr/>
        <w:t>políticos</w:t>
      </w:r>
      <w:r>
        <w:rPr>
          <w:spacing w:val="-2"/>
        </w:rPr>
        <w:t> </w:t>
      </w:r>
      <w:r>
        <w:rPr/>
        <w:t>y</w:t>
      </w:r>
      <w:r>
        <w:rPr>
          <w:spacing w:val="-4"/>
        </w:rPr>
        <w:t> </w:t>
      </w:r>
      <w:r>
        <w:rPr/>
        <w:t>de</w:t>
      </w:r>
      <w:r>
        <w:rPr>
          <w:spacing w:val="-2"/>
        </w:rPr>
        <w:t> </w:t>
      </w:r>
      <w:r>
        <w:rPr/>
        <w:t>otros</w:t>
      </w:r>
      <w:r>
        <w:rPr>
          <w:spacing w:val="-4"/>
        </w:rPr>
        <w:t> </w:t>
      </w:r>
      <w:r>
        <w:rPr/>
        <w:t>temas</w:t>
      </w:r>
      <w:r>
        <w:rPr>
          <w:spacing w:val="-2"/>
        </w:rPr>
        <w:t> </w:t>
      </w:r>
      <w:r>
        <w:rPr/>
        <w:t>de</w:t>
      </w:r>
      <w:r>
        <w:rPr>
          <w:spacing w:val="-2"/>
        </w:rPr>
        <w:t> </w:t>
      </w:r>
      <w:r>
        <w:rPr/>
        <w:t>interés</w:t>
      </w:r>
      <w:r>
        <w:rPr>
          <w:spacing w:val="-2"/>
        </w:rPr>
        <w:t> </w:t>
      </w:r>
      <w:r>
        <w:rPr/>
        <w:t>público.</w:t>
      </w:r>
      <w:r>
        <w:rPr>
          <w:spacing w:val="-2"/>
        </w:rPr>
        <w:t> </w:t>
      </w:r>
      <w:r>
        <w:rPr/>
        <w:t>Mediante</w:t>
      </w:r>
      <w:r>
        <w:rPr>
          <w:spacing w:val="-2"/>
        </w:rPr>
        <w:t> </w:t>
      </w:r>
      <w:r>
        <w:rPr/>
        <w:t>este</w:t>
      </w:r>
      <w:r>
        <w:rPr>
          <w:spacing w:val="-2"/>
        </w:rPr>
        <w:t> </w:t>
      </w:r>
      <w:r>
        <w:rPr/>
        <w:t>estudio se</w:t>
      </w:r>
      <w:r>
        <w:rPr>
          <w:spacing w:val="-2"/>
        </w:rPr>
        <w:t> </w:t>
      </w:r>
      <w:r>
        <w:rPr/>
        <w:t>propone estimar los niveles de segregación ideológica y polarización política que se encuentran en torno a los eventos. El autor encuentra que las estructuras de comunicación son dinámicos y flexibles en tópicos de</w:t>
      </w:r>
      <w:r>
        <w:rPr>
          <w:spacing w:val="-12"/>
        </w:rPr>
        <w:t> </w:t>
      </w:r>
      <w:r>
        <w:rPr/>
        <w:t>índole</w:t>
      </w:r>
      <w:r>
        <w:rPr>
          <w:spacing w:val="-12"/>
        </w:rPr>
        <w:t> </w:t>
      </w:r>
      <w:r>
        <w:rPr/>
        <w:t>popular</w:t>
      </w:r>
      <w:r>
        <w:rPr>
          <w:spacing w:val="-11"/>
        </w:rPr>
        <w:t> </w:t>
      </w:r>
      <w:r>
        <w:rPr/>
        <w:t>públicos,</w:t>
      </w:r>
      <w:r>
        <w:rPr>
          <w:spacing w:val="-13"/>
        </w:rPr>
        <w:t> </w:t>
      </w:r>
      <w:r>
        <w:rPr/>
        <w:t>los</w:t>
      </w:r>
      <w:r>
        <w:rPr>
          <w:spacing w:val="-11"/>
        </w:rPr>
        <w:t> </w:t>
      </w:r>
      <w:r>
        <w:rPr/>
        <w:t>ciudadanos</w:t>
      </w:r>
      <w:r>
        <w:rPr>
          <w:spacing w:val="-13"/>
        </w:rPr>
        <w:t> </w:t>
      </w:r>
      <w:r>
        <w:rPr/>
        <w:t>entran</w:t>
      </w:r>
      <w:r>
        <w:rPr>
          <w:spacing w:val="-12"/>
        </w:rPr>
        <w:t> </w:t>
      </w:r>
      <w:r>
        <w:rPr/>
        <w:t>contacto</w:t>
      </w:r>
      <w:r>
        <w:rPr>
          <w:spacing w:val="-12"/>
        </w:rPr>
        <w:t> </w:t>
      </w:r>
      <w:r>
        <w:rPr/>
        <w:t>con</w:t>
      </w:r>
      <w:r>
        <w:rPr>
          <w:spacing w:val="-13"/>
        </w:rPr>
        <w:t> </w:t>
      </w:r>
      <w:r>
        <w:rPr/>
        <w:t>información</w:t>
      </w:r>
      <w:r>
        <w:rPr>
          <w:spacing w:val="-12"/>
        </w:rPr>
        <w:t> </w:t>
      </w:r>
      <w:r>
        <w:rPr/>
        <w:t>desde</w:t>
      </w:r>
      <w:r>
        <w:rPr>
          <w:spacing w:val="-13"/>
        </w:rPr>
        <w:t> </w:t>
      </w:r>
      <w:r>
        <w:rPr/>
        <w:t>diversas</w:t>
      </w:r>
      <w:r>
        <w:rPr>
          <w:spacing w:val="-11"/>
        </w:rPr>
        <w:t> </w:t>
      </w:r>
      <w:r>
        <w:rPr/>
        <w:t>perspectivas ideológicas, a diferencia de tópicos explícitamente políticas, donde los individuos</w:t>
      </w:r>
      <w:r>
        <w:rPr>
          <w:spacing w:val="-2"/>
        </w:rPr>
        <w:t> </w:t>
      </w:r>
      <w:r>
        <w:rPr/>
        <w:t>son claramente más propensos a transmitir información que han recibido de ideológicamente similar, siendo más difícil la existencia de cruces de flujos informativos entre comunidades opositoras.</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4" w:firstLine="707"/>
        <w:jc w:val="both"/>
      </w:pPr>
      <w:r>
        <w:rPr/>
        <w:t>Este estudio permite estimar la medida en que Twitter se asemeja a una cámara de eco caracterizada por la exposición selectiva, la segregación ideológica y la polarización política o a una "conversación nacional".</w:t>
      </w:r>
    </w:p>
    <w:p>
      <w:pPr>
        <w:pStyle w:val="BodyText"/>
        <w:spacing w:line="360" w:lineRule="auto" w:before="240"/>
        <w:ind w:left="240" w:right="613" w:firstLine="707"/>
        <w:jc w:val="both"/>
      </w:pPr>
      <w:r>
        <w:rPr/>
        <w:t>En esta misma línea Calvo y Aruguete (2020) siguen diversas campañas y flujos de discusión de</w:t>
      </w:r>
      <w:r>
        <w:rPr>
          <w:spacing w:val="-14"/>
        </w:rPr>
        <w:t> </w:t>
      </w:r>
      <w:r>
        <w:rPr/>
        <w:t>tópicos</w:t>
      </w:r>
      <w:r>
        <w:rPr>
          <w:spacing w:val="-14"/>
        </w:rPr>
        <w:t> </w:t>
      </w:r>
      <w:r>
        <w:rPr/>
        <w:t>relevantes</w:t>
      </w:r>
      <w:r>
        <w:rPr>
          <w:spacing w:val="-14"/>
        </w:rPr>
        <w:t> </w:t>
      </w:r>
      <w:r>
        <w:rPr/>
        <w:t>de</w:t>
      </w:r>
      <w:r>
        <w:rPr>
          <w:spacing w:val="-13"/>
        </w:rPr>
        <w:t> </w:t>
      </w:r>
      <w:r>
        <w:rPr/>
        <w:t>la</w:t>
      </w:r>
      <w:r>
        <w:rPr>
          <w:spacing w:val="-14"/>
        </w:rPr>
        <w:t> </w:t>
      </w:r>
      <w:r>
        <w:rPr/>
        <w:t>escena</w:t>
      </w:r>
      <w:r>
        <w:rPr>
          <w:spacing w:val="-14"/>
        </w:rPr>
        <w:t> </w:t>
      </w:r>
      <w:r>
        <w:rPr/>
        <w:t>política</w:t>
      </w:r>
      <w:r>
        <w:rPr>
          <w:spacing w:val="-10"/>
        </w:rPr>
        <w:t> </w:t>
      </w:r>
      <w:r>
        <w:rPr/>
        <w:t>en</w:t>
      </w:r>
      <w:r>
        <w:rPr>
          <w:spacing w:val="-14"/>
        </w:rPr>
        <w:t> </w:t>
      </w:r>
      <w:r>
        <w:rPr/>
        <w:t>Argentina</w:t>
      </w:r>
      <w:r>
        <w:rPr>
          <w:spacing w:val="-13"/>
        </w:rPr>
        <w:t> </w:t>
      </w:r>
      <w:r>
        <w:rPr/>
        <w:t>con</w:t>
      </w:r>
      <w:r>
        <w:rPr>
          <w:spacing w:val="-14"/>
        </w:rPr>
        <w:t> </w:t>
      </w:r>
      <w:r>
        <w:rPr/>
        <w:t>el</w:t>
      </w:r>
      <w:r>
        <w:rPr>
          <w:spacing w:val="-12"/>
        </w:rPr>
        <w:t> </w:t>
      </w:r>
      <w:r>
        <w:rPr/>
        <w:t>objetivo</w:t>
      </w:r>
      <w:r>
        <w:rPr>
          <w:spacing w:val="-14"/>
        </w:rPr>
        <w:t> </w:t>
      </w:r>
      <w:r>
        <w:rPr/>
        <w:t>de</w:t>
      </w:r>
      <w:r>
        <w:rPr>
          <w:spacing w:val="-13"/>
        </w:rPr>
        <w:t> </w:t>
      </w:r>
      <w:r>
        <w:rPr/>
        <w:t>decodificar</w:t>
      </w:r>
      <w:r>
        <w:rPr>
          <w:spacing w:val="-13"/>
        </w:rPr>
        <w:t> </w:t>
      </w:r>
      <w:r>
        <w:rPr/>
        <w:t>el</w:t>
      </w:r>
      <w:r>
        <w:rPr>
          <w:spacing w:val="-14"/>
        </w:rPr>
        <w:t> </w:t>
      </w:r>
      <w:r>
        <w:rPr/>
        <w:t>funcionamiento de las redes sociales en momentos de crisis política y conflicto social. El autor afirma que las redes sociales son una “cámara de eco”, en donde los flujos informativos que obtenemos referidos al escándalo y conflicto político son coincidentes con nuestro posicionamiento, creencias y prejuicios. </w:t>
      </w:r>
      <w:r>
        <w:rPr>
          <w:spacing w:val="-2"/>
        </w:rPr>
        <w:t>Esta</w:t>
      </w:r>
      <w:r>
        <w:rPr>
          <w:spacing w:val="-9"/>
        </w:rPr>
        <w:t> </w:t>
      </w:r>
      <w:r>
        <w:rPr>
          <w:spacing w:val="-2"/>
        </w:rPr>
        <w:t>lógica</w:t>
      </w:r>
      <w:r>
        <w:rPr>
          <w:spacing w:val="-3"/>
        </w:rPr>
        <w:t> </w:t>
      </w:r>
      <w:r>
        <w:rPr>
          <w:spacing w:val="-2"/>
        </w:rPr>
        <w:t>tiene</w:t>
      </w:r>
      <w:r>
        <w:rPr>
          <w:spacing w:val="-4"/>
        </w:rPr>
        <w:t> </w:t>
      </w:r>
      <w:r>
        <w:rPr>
          <w:spacing w:val="-2"/>
        </w:rPr>
        <w:t>como</w:t>
      </w:r>
      <w:r>
        <w:rPr>
          <w:spacing w:val="-4"/>
        </w:rPr>
        <w:t> </w:t>
      </w:r>
      <w:r>
        <w:rPr>
          <w:spacing w:val="-2"/>
        </w:rPr>
        <w:t>consecuencia</w:t>
      </w:r>
      <w:r>
        <w:rPr>
          <w:spacing w:val="-6"/>
        </w:rPr>
        <w:t> </w:t>
      </w:r>
      <w:r>
        <w:rPr>
          <w:spacing w:val="-2"/>
        </w:rPr>
        <w:t>la</w:t>
      </w:r>
      <w:r>
        <w:rPr>
          <w:spacing w:val="-6"/>
        </w:rPr>
        <w:t> </w:t>
      </w:r>
      <w:r>
        <w:rPr>
          <w:spacing w:val="-2"/>
        </w:rPr>
        <w:t>tendencia</w:t>
      </w:r>
      <w:r>
        <w:rPr>
          <w:spacing w:val="-4"/>
        </w:rPr>
        <w:t> </w:t>
      </w:r>
      <w:r>
        <w:rPr>
          <w:spacing w:val="-2"/>
        </w:rPr>
        <w:t>a</w:t>
      </w:r>
      <w:r>
        <w:rPr>
          <w:spacing w:val="-4"/>
        </w:rPr>
        <w:t> </w:t>
      </w:r>
      <w:r>
        <w:rPr>
          <w:spacing w:val="-2"/>
        </w:rPr>
        <w:t>la</w:t>
      </w:r>
      <w:r>
        <w:rPr>
          <w:spacing w:val="-4"/>
        </w:rPr>
        <w:t> </w:t>
      </w:r>
      <w:r>
        <w:rPr>
          <w:spacing w:val="-2"/>
        </w:rPr>
        <w:t>polarización</w:t>
      </w:r>
      <w:r>
        <w:rPr>
          <w:spacing w:val="-3"/>
        </w:rPr>
        <w:t> </w:t>
      </w:r>
      <w:r>
        <w:rPr>
          <w:spacing w:val="-2"/>
        </w:rPr>
        <w:t>de</w:t>
      </w:r>
      <w:r>
        <w:rPr>
          <w:spacing w:val="2"/>
        </w:rPr>
        <w:t> </w:t>
      </w:r>
      <w:r>
        <w:rPr>
          <w:spacing w:val="-2"/>
        </w:rPr>
        <w:t>comunidades</w:t>
      </w:r>
      <w:r>
        <w:rPr>
          <w:spacing w:val="-6"/>
        </w:rPr>
        <w:t> </w:t>
      </w:r>
      <w:r>
        <w:rPr>
          <w:spacing w:val="-2"/>
        </w:rPr>
        <w:t>en</w:t>
      </w:r>
      <w:r>
        <w:rPr>
          <w:spacing w:val="-4"/>
        </w:rPr>
        <w:t> </w:t>
      </w:r>
      <w:r>
        <w:rPr>
          <w:spacing w:val="-2"/>
        </w:rPr>
        <w:t>el</w:t>
      </w:r>
      <w:r>
        <w:rPr>
          <w:spacing w:val="-3"/>
        </w:rPr>
        <w:t> </w:t>
      </w:r>
      <w:r>
        <w:rPr>
          <w:spacing w:val="-2"/>
        </w:rPr>
        <w:t>espacio</w:t>
      </w:r>
      <w:r>
        <w:rPr>
          <w:spacing w:val="-3"/>
        </w:rPr>
        <w:t> </w:t>
      </w:r>
      <w:r>
        <w:rPr>
          <w:spacing w:val="-2"/>
        </w:rPr>
        <w:t>virtual.</w:t>
      </w:r>
    </w:p>
    <w:p>
      <w:pPr>
        <w:pStyle w:val="BodyText"/>
        <w:spacing w:line="276" w:lineRule="auto" w:before="241"/>
        <w:ind w:left="948" w:right="1136" w:firstLine="220"/>
        <w:jc w:val="both"/>
      </w:pPr>
      <w:r>
        <w:rPr/>
        <w:t>“Los algoritmos seleccionan una cantidad limitada de tuits y los distribuyen entre los usuarios de acuerdo con las huellas que éstos dejan en su recorrido por las redes: sus posteos, sus likes y sus retuits hablan de la atención selectiva destinada a las distintas narrativas. La segregación informativa derivada de estas operaciones promueve la polarización y define comunidades, habitadas por individuos expuestos a narrativas que se ajustan a sus preferencias, describen sus puntos de vista y son consistentes con su mundo de la vida” (2020:302)</w:t>
      </w:r>
    </w:p>
    <w:p>
      <w:pPr>
        <w:pStyle w:val="BodyText"/>
        <w:spacing w:line="360" w:lineRule="auto" w:before="241"/>
        <w:ind w:left="240" w:right="616" w:firstLine="707"/>
        <w:jc w:val="both"/>
      </w:pPr>
      <w:r>
        <w:rPr/>
        <w:t>En</w:t>
      </w:r>
      <w:r>
        <w:rPr>
          <w:spacing w:val="-9"/>
        </w:rPr>
        <w:t> </w:t>
      </w:r>
      <w:r>
        <w:rPr/>
        <w:t>este</w:t>
      </w:r>
      <w:r>
        <w:rPr>
          <w:spacing w:val="-11"/>
        </w:rPr>
        <w:t> </w:t>
      </w:r>
      <w:r>
        <w:rPr/>
        <w:t>trabajo</w:t>
      </w:r>
      <w:r>
        <w:rPr>
          <w:spacing w:val="-11"/>
        </w:rPr>
        <w:t> </w:t>
      </w:r>
      <w:r>
        <w:rPr/>
        <w:t>el</w:t>
      </w:r>
      <w:r>
        <w:rPr>
          <w:spacing w:val="-10"/>
        </w:rPr>
        <w:t> </w:t>
      </w:r>
      <w:r>
        <w:rPr/>
        <w:t>autor</w:t>
      </w:r>
      <w:r>
        <w:rPr>
          <w:spacing w:val="-10"/>
        </w:rPr>
        <w:t> </w:t>
      </w:r>
      <w:r>
        <w:rPr/>
        <w:t>arroja</w:t>
      </w:r>
      <w:r>
        <w:rPr>
          <w:spacing w:val="-11"/>
        </w:rPr>
        <w:t> </w:t>
      </w:r>
      <w:r>
        <w:rPr/>
        <w:t>claridad</w:t>
      </w:r>
      <w:r>
        <w:rPr>
          <w:spacing w:val="-11"/>
        </w:rPr>
        <w:t> </w:t>
      </w:r>
      <w:r>
        <w:rPr/>
        <w:t>sobre</w:t>
      </w:r>
      <w:r>
        <w:rPr>
          <w:spacing w:val="-11"/>
        </w:rPr>
        <w:t> </w:t>
      </w:r>
      <w:r>
        <w:rPr/>
        <w:t>los</w:t>
      </w:r>
      <w:r>
        <w:rPr>
          <w:spacing w:val="-11"/>
        </w:rPr>
        <w:t> </w:t>
      </w:r>
      <w:r>
        <w:rPr/>
        <w:t>mecanismos</w:t>
      </w:r>
      <w:r>
        <w:rPr>
          <w:spacing w:val="-8"/>
        </w:rPr>
        <w:t> </w:t>
      </w:r>
      <w:r>
        <w:rPr/>
        <w:t>mediante</w:t>
      </w:r>
      <w:r>
        <w:rPr>
          <w:spacing w:val="-11"/>
        </w:rPr>
        <w:t> </w:t>
      </w:r>
      <w:r>
        <w:rPr/>
        <w:t>los</w:t>
      </w:r>
      <w:r>
        <w:rPr>
          <w:spacing w:val="-11"/>
        </w:rPr>
        <w:t> </w:t>
      </w:r>
      <w:r>
        <w:rPr/>
        <w:t>cuales</w:t>
      </w:r>
      <w:r>
        <w:rPr>
          <w:spacing w:val="-10"/>
        </w:rPr>
        <w:t> </w:t>
      </w:r>
      <w:r>
        <w:rPr/>
        <w:t>se</w:t>
      </w:r>
      <w:r>
        <w:rPr>
          <w:spacing w:val="-10"/>
        </w:rPr>
        <w:t> </w:t>
      </w:r>
      <w:r>
        <w:rPr/>
        <w:t>constituyen narrativas colectivas, autoridades y comunidades en el proceso de trasmisión de la información. Estas narrativas se encuentran íntimamente conectadas con otras previamente consolidadas de partidos políticos,</w:t>
      </w:r>
      <w:r>
        <w:rPr>
          <w:spacing w:val="-7"/>
        </w:rPr>
        <w:t> </w:t>
      </w:r>
      <w:r>
        <w:rPr/>
        <w:t>empresas</w:t>
      </w:r>
      <w:r>
        <w:rPr>
          <w:spacing w:val="-6"/>
        </w:rPr>
        <w:t> </w:t>
      </w:r>
      <w:r>
        <w:rPr/>
        <w:t>y</w:t>
      </w:r>
      <w:r>
        <w:rPr>
          <w:spacing w:val="-7"/>
        </w:rPr>
        <w:t> </w:t>
      </w:r>
      <w:r>
        <w:rPr/>
        <w:t>medios</w:t>
      </w:r>
      <w:r>
        <w:rPr>
          <w:spacing w:val="-6"/>
        </w:rPr>
        <w:t> </w:t>
      </w:r>
      <w:r>
        <w:rPr/>
        <w:t>de</w:t>
      </w:r>
      <w:r>
        <w:rPr>
          <w:spacing w:val="-7"/>
        </w:rPr>
        <w:t> </w:t>
      </w:r>
      <w:r>
        <w:rPr/>
        <w:t>comunicación,</w:t>
      </w:r>
      <w:r>
        <w:rPr>
          <w:spacing w:val="-7"/>
        </w:rPr>
        <w:t> </w:t>
      </w:r>
      <w:r>
        <w:rPr/>
        <w:t>es</w:t>
      </w:r>
      <w:r>
        <w:rPr>
          <w:spacing w:val="-6"/>
        </w:rPr>
        <w:t> </w:t>
      </w:r>
      <w:r>
        <w:rPr/>
        <w:t>decir</w:t>
      </w:r>
      <w:r>
        <w:rPr>
          <w:spacing w:val="-9"/>
        </w:rPr>
        <w:t> </w:t>
      </w:r>
      <w:r>
        <w:rPr/>
        <w:t>a</w:t>
      </w:r>
      <w:r>
        <w:rPr>
          <w:spacing w:val="-7"/>
        </w:rPr>
        <w:t> </w:t>
      </w:r>
      <w:r>
        <w:rPr/>
        <w:t>otras</w:t>
      </w:r>
      <w:r>
        <w:rPr>
          <w:spacing w:val="-6"/>
        </w:rPr>
        <w:t> </w:t>
      </w:r>
      <w:r>
        <w:rPr/>
        <w:t>estructuras</w:t>
      </w:r>
      <w:r>
        <w:rPr>
          <w:spacing w:val="-6"/>
        </w:rPr>
        <w:t> </w:t>
      </w:r>
      <w:r>
        <w:rPr/>
        <w:t>que</w:t>
      </w:r>
      <w:r>
        <w:rPr>
          <w:spacing w:val="-7"/>
        </w:rPr>
        <w:t> </w:t>
      </w:r>
      <w:r>
        <w:rPr/>
        <w:t>previamente</w:t>
      </w:r>
      <w:r>
        <w:rPr>
          <w:spacing w:val="-7"/>
        </w:rPr>
        <w:t> </w:t>
      </w:r>
      <w:r>
        <w:rPr/>
        <w:t>dominan</w:t>
      </w:r>
      <w:r>
        <w:rPr>
          <w:spacing w:val="-7"/>
        </w:rPr>
        <w:t> </w:t>
      </w:r>
      <w:r>
        <w:rPr/>
        <w:t>la escena política. Las formas de percibir activan pensamientos en los usurarios y se forma de manera congruente</w:t>
      </w:r>
      <w:r>
        <w:rPr>
          <w:spacing w:val="-10"/>
        </w:rPr>
        <w:t> </w:t>
      </w:r>
      <w:r>
        <w:rPr/>
        <w:t>una</w:t>
      </w:r>
      <w:r>
        <w:rPr>
          <w:spacing w:val="-10"/>
        </w:rPr>
        <w:t> </w:t>
      </w:r>
      <w:r>
        <w:rPr/>
        <w:t>percepción</w:t>
      </w:r>
      <w:r>
        <w:rPr>
          <w:spacing w:val="-13"/>
        </w:rPr>
        <w:t> </w:t>
      </w:r>
      <w:r>
        <w:rPr/>
        <w:t>y</w:t>
      </w:r>
      <w:r>
        <w:rPr>
          <w:spacing w:val="-13"/>
        </w:rPr>
        <w:t> </w:t>
      </w:r>
      <w:r>
        <w:rPr/>
        <w:t>una</w:t>
      </w:r>
      <w:r>
        <w:rPr>
          <w:spacing w:val="-10"/>
        </w:rPr>
        <w:t> </w:t>
      </w:r>
      <w:r>
        <w:rPr/>
        <w:t>definición</w:t>
      </w:r>
      <w:r>
        <w:rPr>
          <w:spacing w:val="-11"/>
        </w:rPr>
        <w:t> </w:t>
      </w:r>
      <w:r>
        <w:rPr/>
        <w:t>de</w:t>
      </w:r>
      <w:r>
        <w:rPr>
          <w:spacing w:val="-13"/>
        </w:rPr>
        <w:t> </w:t>
      </w:r>
      <w:r>
        <w:rPr/>
        <w:t>la</w:t>
      </w:r>
      <w:r>
        <w:rPr>
          <w:spacing w:val="-10"/>
        </w:rPr>
        <w:t> </w:t>
      </w:r>
      <w:r>
        <w:rPr/>
        <w:t>situación</w:t>
      </w:r>
      <w:r>
        <w:rPr>
          <w:spacing w:val="-11"/>
        </w:rPr>
        <w:t> </w:t>
      </w:r>
      <w:r>
        <w:rPr/>
        <w:t>compartida.</w:t>
      </w:r>
      <w:r>
        <w:rPr>
          <w:spacing w:val="-6"/>
        </w:rPr>
        <w:t> </w:t>
      </w:r>
      <w:r>
        <w:rPr/>
        <w:t>La</w:t>
      </w:r>
      <w:r>
        <w:rPr>
          <w:spacing w:val="-13"/>
        </w:rPr>
        <w:t> </w:t>
      </w:r>
      <w:r>
        <w:rPr/>
        <w:t>segregación</w:t>
      </w:r>
      <w:r>
        <w:rPr>
          <w:spacing w:val="-11"/>
        </w:rPr>
        <w:t> </w:t>
      </w:r>
      <w:r>
        <w:rPr/>
        <w:t>y</w:t>
      </w:r>
      <w:r>
        <w:rPr>
          <w:spacing w:val="-13"/>
        </w:rPr>
        <w:t> </w:t>
      </w:r>
      <w:r>
        <w:rPr/>
        <w:t>concentración de la información es observable en torno a tres elementos: el mapa político, las comunidades, y los diálogos. El autor observa que en las redes sociales hay alineamientos entre dimensiones afectivas y políticas, no es suficiente rastrear aspectos racionales de la discusión pública para aproximarnos a entender las acciones de los internautas a diario. En Twitter las campañas que generan acalorados </w:t>
      </w:r>
      <w:r>
        <w:rPr>
          <w:spacing w:val="-2"/>
        </w:rPr>
        <w:t>debates</w:t>
      </w:r>
      <w:r>
        <w:rPr>
          <w:spacing w:val="-3"/>
        </w:rPr>
        <w:t> </w:t>
      </w:r>
      <w:r>
        <w:rPr>
          <w:spacing w:val="-2"/>
        </w:rPr>
        <w:t>tienen</w:t>
      </w:r>
      <w:r>
        <w:rPr>
          <w:spacing w:val="-3"/>
        </w:rPr>
        <w:t> </w:t>
      </w:r>
      <w:r>
        <w:rPr>
          <w:spacing w:val="-2"/>
        </w:rPr>
        <w:t>componentes</w:t>
      </w:r>
      <w:r>
        <w:rPr>
          <w:spacing w:val="-5"/>
        </w:rPr>
        <w:t> </w:t>
      </w:r>
      <w:r>
        <w:rPr>
          <w:spacing w:val="-2"/>
        </w:rPr>
        <w:t>de</w:t>
      </w:r>
      <w:r>
        <w:rPr>
          <w:spacing w:val="-3"/>
        </w:rPr>
        <w:t> </w:t>
      </w:r>
      <w:r>
        <w:rPr>
          <w:spacing w:val="-2"/>
        </w:rPr>
        <w:t>activación</w:t>
      </w:r>
      <w:r>
        <w:rPr>
          <w:spacing w:val="-4"/>
        </w:rPr>
        <w:t> </w:t>
      </w:r>
      <w:r>
        <w:rPr>
          <w:spacing w:val="-2"/>
        </w:rPr>
        <w:t>afectiva</w:t>
      </w:r>
      <w:r>
        <w:rPr>
          <w:spacing w:val="-3"/>
        </w:rPr>
        <w:t> </w:t>
      </w:r>
      <w:r>
        <w:rPr>
          <w:spacing w:val="-2"/>
        </w:rPr>
        <w:t>en</w:t>
      </w:r>
      <w:r>
        <w:rPr>
          <w:spacing w:val="-3"/>
        </w:rPr>
        <w:t> </w:t>
      </w:r>
      <w:r>
        <w:rPr>
          <w:spacing w:val="-2"/>
        </w:rPr>
        <w:t>los</w:t>
      </w:r>
      <w:r>
        <w:rPr>
          <w:spacing w:val="-3"/>
        </w:rPr>
        <w:t> </w:t>
      </w:r>
      <w:r>
        <w:rPr>
          <w:spacing w:val="-2"/>
        </w:rPr>
        <w:t>mensajes,</w:t>
      </w:r>
      <w:r>
        <w:rPr>
          <w:spacing w:val="-4"/>
        </w:rPr>
        <w:t> </w:t>
      </w:r>
      <w:r>
        <w:rPr>
          <w:spacing w:val="-2"/>
        </w:rPr>
        <w:t>de</w:t>
      </w:r>
      <w:r>
        <w:rPr>
          <w:spacing w:val="-7"/>
        </w:rPr>
        <w:t> </w:t>
      </w:r>
      <w:r>
        <w:rPr>
          <w:spacing w:val="-2"/>
        </w:rPr>
        <w:t>forma</w:t>
      </w:r>
      <w:r>
        <w:rPr>
          <w:spacing w:val="-3"/>
        </w:rPr>
        <w:t> </w:t>
      </w:r>
      <w:r>
        <w:rPr>
          <w:spacing w:val="-2"/>
        </w:rPr>
        <w:t>que la</w:t>
      </w:r>
      <w:r>
        <w:rPr>
          <w:spacing w:val="-7"/>
        </w:rPr>
        <w:t> </w:t>
      </w:r>
      <w:r>
        <w:rPr>
          <w:spacing w:val="-2"/>
        </w:rPr>
        <w:t>polarización</w:t>
      </w:r>
      <w:r>
        <w:rPr>
          <w:spacing w:val="-4"/>
        </w:rPr>
        <w:t> </w:t>
      </w:r>
      <w:r>
        <w:rPr>
          <w:spacing w:val="-2"/>
        </w:rPr>
        <w:t>política </w:t>
      </w:r>
      <w:r>
        <w:rPr/>
        <w:t>debe ser entendida en términos subjetivos y emocionales.</w:t>
      </w:r>
    </w:p>
    <w:p>
      <w:pPr>
        <w:pStyle w:val="BodyText"/>
        <w:spacing w:line="360" w:lineRule="auto" w:before="240"/>
        <w:ind w:left="240" w:right="618" w:firstLine="707"/>
        <w:jc w:val="both"/>
      </w:pPr>
      <w:r>
        <w:rPr/>
        <w:t>Estos autores ven en Twitter una plataforma que refuerza las posiciones y divisiones políticas existentes</w:t>
      </w:r>
      <w:r>
        <w:rPr>
          <w:spacing w:val="-6"/>
        </w:rPr>
        <w:t> </w:t>
      </w:r>
      <w:r>
        <w:rPr/>
        <w:t>en</w:t>
      </w:r>
      <w:r>
        <w:rPr>
          <w:spacing w:val="-4"/>
        </w:rPr>
        <w:t> </w:t>
      </w:r>
      <w:r>
        <w:rPr/>
        <w:t>la</w:t>
      </w:r>
      <w:r>
        <w:rPr>
          <w:spacing w:val="-4"/>
        </w:rPr>
        <w:t> </w:t>
      </w:r>
      <w:r>
        <w:rPr/>
        <w:t>sociedad</w:t>
      </w:r>
      <w:r>
        <w:rPr>
          <w:spacing w:val="-5"/>
        </w:rPr>
        <w:t> </w:t>
      </w:r>
      <w:r>
        <w:rPr/>
        <w:t>y</w:t>
      </w:r>
      <w:r>
        <w:rPr>
          <w:spacing w:val="-7"/>
        </w:rPr>
        <w:t> </w:t>
      </w:r>
      <w:r>
        <w:rPr/>
        <w:t>reduce</w:t>
      </w:r>
      <w:r>
        <w:rPr>
          <w:spacing w:val="-7"/>
        </w:rPr>
        <w:t> </w:t>
      </w:r>
      <w:r>
        <w:rPr/>
        <w:t>la</w:t>
      </w:r>
      <w:r>
        <w:rPr>
          <w:spacing w:val="-4"/>
        </w:rPr>
        <w:t> </w:t>
      </w:r>
      <w:r>
        <w:rPr/>
        <w:t>probabilidad</w:t>
      </w:r>
      <w:r>
        <w:rPr>
          <w:spacing w:val="-4"/>
        </w:rPr>
        <w:t> </w:t>
      </w:r>
      <w:r>
        <w:rPr/>
        <w:t>de</w:t>
      </w:r>
      <w:r>
        <w:rPr>
          <w:spacing w:val="-4"/>
        </w:rPr>
        <w:t> </w:t>
      </w:r>
      <w:r>
        <w:rPr/>
        <w:t>cruces</w:t>
      </w:r>
      <w:r>
        <w:rPr>
          <w:spacing w:val="-4"/>
        </w:rPr>
        <w:t> </w:t>
      </w:r>
      <w:r>
        <w:rPr/>
        <w:t>con</w:t>
      </w:r>
      <w:r>
        <w:rPr>
          <w:spacing w:val="-5"/>
        </w:rPr>
        <w:t> </w:t>
      </w:r>
      <w:r>
        <w:rPr/>
        <w:t>opiniones</w:t>
      </w:r>
      <w:r>
        <w:rPr>
          <w:spacing w:val="-4"/>
        </w:rPr>
        <w:t> </w:t>
      </w:r>
      <w:r>
        <w:rPr/>
        <w:t>y</w:t>
      </w:r>
      <w:r>
        <w:rPr>
          <w:spacing w:val="-7"/>
        </w:rPr>
        <w:t> </w:t>
      </w:r>
      <w:r>
        <w:rPr/>
        <w:t>contenidos</w:t>
      </w:r>
      <w:r>
        <w:rPr>
          <w:spacing w:val="-4"/>
        </w:rPr>
        <w:t> </w:t>
      </w:r>
      <w:r>
        <w:rPr/>
        <w:t>diferentes.</w:t>
      </w:r>
      <w:r>
        <w:rPr>
          <w:spacing w:val="-4"/>
        </w:rPr>
        <w:t> </w:t>
      </w:r>
      <w:r>
        <w:rPr/>
        <w:t>Los usuarios de Twitter prefieren seguir a los políticos −o a otras figuras de peso− cuya posición en la dimensión ideológica latente es similar a la suya, señala Barberá</w:t>
      </w:r>
    </w:p>
    <w:p>
      <w:pPr>
        <w:pStyle w:val="BodyText"/>
        <w:spacing w:line="276" w:lineRule="auto" w:before="239"/>
        <w:ind w:left="948" w:right="1139"/>
        <w:jc w:val="both"/>
      </w:pPr>
      <w:r>
        <w:rPr/>
        <w:t>“Cuando se trata de cuestiones explícitamente políticas, los individuos son claramente más propensos a transmitir información que han recibido de fuentes ideológicamente similares a las suyas antes que transmitir información de fuentes diferentes” (2015)</w:t>
      </w:r>
    </w:p>
    <w:p>
      <w:pPr>
        <w:spacing w:after="0" w:line="276"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6" w:firstLine="707"/>
        <w:jc w:val="both"/>
      </w:pPr>
      <w:r>
        <w:rPr/>
        <w:t>Twitter configura distintas geografías definidas por las preferencias y gustos de los usuarios, agrupándolos en barrios coincidentes con las identidades originarias. Cuando mayor es el número de conexiones en el interior de las comunidades, mayor es la segregación de las distintas narrativas a las cuales son expuestos los miembros. Calvo sostiene “cada usuario vive en un barrio que está políticamente</w:t>
      </w:r>
      <w:r>
        <w:rPr>
          <w:spacing w:val="-7"/>
        </w:rPr>
        <w:t> </w:t>
      </w:r>
      <w:r>
        <w:rPr/>
        <w:t>segregado,</w:t>
      </w:r>
      <w:r>
        <w:rPr>
          <w:spacing w:val="-7"/>
        </w:rPr>
        <w:t> </w:t>
      </w:r>
      <w:r>
        <w:rPr/>
        <w:t>o</w:t>
      </w:r>
      <w:r>
        <w:rPr>
          <w:spacing w:val="-10"/>
        </w:rPr>
        <w:t> </w:t>
      </w:r>
      <w:r>
        <w:rPr/>
        <w:t>por</w:t>
      </w:r>
      <w:r>
        <w:rPr>
          <w:spacing w:val="-6"/>
        </w:rPr>
        <w:t> </w:t>
      </w:r>
      <w:r>
        <w:rPr/>
        <w:t>lo</w:t>
      </w:r>
      <w:r>
        <w:rPr>
          <w:spacing w:val="-7"/>
        </w:rPr>
        <w:t> </w:t>
      </w:r>
      <w:r>
        <w:rPr/>
        <w:t>menos</w:t>
      </w:r>
      <w:r>
        <w:rPr>
          <w:spacing w:val="-6"/>
        </w:rPr>
        <w:t> </w:t>
      </w:r>
      <w:r>
        <w:rPr/>
        <w:t>mucho</w:t>
      </w:r>
      <w:r>
        <w:rPr>
          <w:spacing w:val="-7"/>
        </w:rPr>
        <w:t> </w:t>
      </w:r>
      <w:r>
        <w:rPr/>
        <w:t>más</w:t>
      </w:r>
      <w:r>
        <w:rPr>
          <w:spacing w:val="-6"/>
        </w:rPr>
        <w:t> </w:t>
      </w:r>
      <w:r>
        <w:rPr/>
        <w:t>segregado</w:t>
      </w:r>
      <w:r>
        <w:rPr>
          <w:spacing w:val="-7"/>
        </w:rPr>
        <w:t> </w:t>
      </w:r>
      <w:r>
        <w:rPr/>
        <w:t>que</w:t>
      </w:r>
      <w:r>
        <w:rPr>
          <w:spacing w:val="-7"/>
        </w:rPr>
        <w:t> </w:t>
      </w:r>
      <w:r>
        <w:rPr/>
        <w:t>el</w:t>
      </w:r>
      <w:r>
        <w:rPr>
          <w:spacing w:val="-6"/>
        </w:rPr>
        <w:t> </w:t>
      </w:r>
      <w:r>
        <w:rPr/>
        <w:t>de</w:t>
      </w:r>
      <w:r>
        <w:rPr>
          <w:spacing w:val="-9"/>
        </w:rPr>
        <w:t> </w:t>
      </w:r>
      <w:r>
        <w:rPr/>
        <w:t>sus</w:t>
      </w:r>
      <w:r>
        <w:rPr>
          <w:spacing w:val="-3"/>
        </w:rPr>
        <w:t> </w:t>
      </w:r>
      <w:r>
        <w:rPr/>
        <w:t>vidas</w:t>
      </w:r>
      <w:r>
        <w:rPr>
          <w:spacing w:val="-9"/>
        </w:rPr>
        <w:t> </w:t>
      </w:r>
      <w:r>
        <w:rPr/>
        <w:t>no</w:t>
      </w:r>
      <w:r>
        <w:rPr>
          <w:spacing w:val="-7"/>
        </w:rPr>
        <w:t> </w:t>
      </w:r>
      <w:r>
        <w:rPr/>
        <w:t>virtuales”</w:t>
      </w:r>
      <w:r>
        <w:rPr>
          <w:spacing w:val="-6"/>
        </w:rPr>
        <w:t> </w:t>
      </w:r>
      <w:r>
        <w:rPr/>
        <w:t>(2015: </w:t>
      </w:r>
      <w:r>
        <w:rPr>
          <w:spacing w:val="-4"/>
        </w:rPr>
        <w:t>27)</w:t>
      </w:r>
    </w:p>
    <w:p>
      <w:pPr>
        <w:pStyle w:val="BodyText"/>
        <w:spacing w:line="360" w:lineRule="auto" w:before="241"/>
        <w:ind w:left="240" w:right="615" w:firstLine="707"/>
        <w:jc w:val="both"/>
      </w:pPr>
      <w:r>
        <w:rPr/>
        <w:t>Gualda observa la fragmentación relacional en Twitter, la polarización y cohesión en comunidades virtuales a partir de la medición de la fragmentación relacional como déficit de lazos o vínculos débiles o ruptura de vínculos. Al igual que Calvo toma el concepto de cámara de eco y visibiliza las posiciones extremistas, los discursos de odio y los fenómenos de posverdad en la tuistosfera. La autora observa que las campañas que apelan a las identidades y emociones tienen mayores niveles de</w:t>
      </w:r>
      <w:r>
        <w:rPr>
          <w:spacing w:val="40"/>
        </w:rPr>
        <w:t> </w:t>
      </w:r>
      <w:r>
        <w:rPr/>
        <w:t>polarización, y un alto nivel de radicalización de los discursos con componentes emocionales.</w:t>
      </w:r>
      <w:r>
        <w:rPr>
          <w:spacing w:val="-5"/>
        </w:rPr>
        <w:t> </w:t>
      </w:r>
      <w:r>
        <w:rPr/>
        <w:t>Reafirma,</w:t>
      </w:r>
      <w:r>
        <w:rPr>
          <w:spacing w:val="-5"/>
        </w:rPr>
        <w:t> </w:t>
      </w:r>
      <w:r>
        <w:rPr/>
        <w:t>además,</w:t>
      </w:r>
      <w:r>
        <w:rPr>
          <w:spacing w:val="-4"/>
        </w:rPr>
        <w:t> </w:t>
      </w:r>
      <w:r>
        <w:rPr/>
        <w:t>que</w:t>
      </w:r>
      <w:r>
        <w:rPr>
          <w:spacing w:val="-5"/>
        </w:rPr>
        <w:t> </w:t>
      </w:r>
      <w:r>
        <w:rPr/>
        <w:t>los</w:t>
      </w:r>
      <w:r>
        <w:rPr>
          <w:spacing w:val="-5"/>
        </w:rPr>
        <w:t> </w:t>
      </w:r>
      <w:r>
        <w:rPr/>
        <w:t>discursos</w:t>
      </w:r>
      <w:r>
        <w:rPr>
          <w:spacing w:val="-6"/>
        </w:rPr>
        <w:t> </w:t>
      </w:r>
      <w:r>
        <w:rPr/>
        <w:t>extremistas</w:t>
      </w:r>
      <w:r>
        <w:rPr>
          <w:spacing w:val="-5"/>
        </w:rPr>
        <w:t> </w:t>
      </w:r>
      <w:r>
        <w:rPr/>
        <w:t>o</w:t>
      </w:r>
      <w:r>
        <w:rPr>
          <w:spacing w:val="-7"/>
        </w:rPr>
        <w:t> </w:t>
      </w:r>
      <w:r>
        <w:rPr/>
        <w:t>campañas</w:t>
      </w:r>
      <w:r>
        <w:rPr>
          <w:spacing w:val="-7"/>
        </w:rPr>
        <w:t> </w:t>
      </w:r>
      <w:r>
        <w:rPr/>
        <w:t>de</w:t>
      </w:r>
      <w:r>
        <w:rPr>
          <w:spacing w:val="-7"/>
        </w:rPr>
        <w:t> </w:t>
      </w:r>
      <w:r>
        <w:rPr/>
        <w:t>odio</w:t>
      </w:r>
      <w:r>
        <w:rPr>
          <w:spacing w:val="-10"/>
        </w:rPr>
        <w:t> </w:t>
      </w:r>
      <w:r>
        <w:rPr/>
        <w:t>utilizan</w:t>
      </w:r>
      <w:r>
        <w:rPr>
          <w:spacing w:val="-7"/>
        </w:rPr>
        <w:t> </w:t>
      </w:r>
      <w:r>
        <w:rPr/>
        <w:t>perfiles</w:t>
      </w:r>
      <w:r>
        <w:rPr>
          <w:spacing w:val="-5"/>
        </w:rPr>
        <w:t> </w:t>
      </w:r>
      <w:r>
        <w:rPr/>
        <w:t>que juegan con el anonimato en sus nicksname.</w:t>
      </w:r>
    </w:p>
    <w:p>
      <w:pPr>
        <w:pStyle w:val="BodyText"/>
        <w:spacing w:line="360" w:lineRule="auto" w:before="241"/>
        <w:ind w:left="240" w:right="616" w:firstLine="707"/>
        <w:jc w:val="both"/>
      </w:pPr>
      <w:r>
        <w:rPr/>
        <w:t>Otros trabajos que abordan las campañas </w:t>
      </w:r>
      <w:r>
        <w:rPr>
          <w:i/>
        </w:rPr>
        <w:t>trending topics </w:t>
      </w:r>
      <w:r>
        <w:rPr/>
        <w:t>(TT) de Twitter en Argentina se proponen</w:t>
      </w:r>
      <w:r>
        <w:rPr>
          <w:spacing w:val="-4"/>
        </w:rPr>
        <w:t> </w:t>
      </w:r>
      <w:r>
        <w:rPr/>
        <w:t>medir</w:t>
      </w:r>
      <w:r>
        <w:rPr>
          <w:spacing w:val="-5"/>
        </w:rPr>
        <w:t> </w:t>
      </w:r>
      <w:r>
        <w:rPr/>
        <w:t>tanto</w:t>
      </w:r>
      <w:r>
        <w:rPr>
          <w:spacing w:val="-6"/>
        </w:rPr>
        <w:t> </w:t>
      </w:r>
      <w:r>
        <w:rPr/>
        <w:t>la</w:t>
      </w:r>
      <w:r>
        <w:rPr>
          <w:spacing w:val="-4"/>
        </w:rPr>
        <w:t> </w:t>
      </w:r>
      <w:r>
        <w:rPr/>
        <w:t>aceptación</w:t>
      </w:r>
      <w:r>
        <w:rPr>
          <w:spacing w:val="-6"/>
        </w:rPr>
        <w:t> </w:t>
      </w:r>
      <w:r>
        <w:rPr/>
        <w:t>como</w:t>
      </w:r>
      <w:r>
        <w:rPr>
          <w:spacing w:val="-5"/>
        </w:rPr>
        <w:t> </w:t>
      </w:r>
      <w:r>
        <w:rPr/>
        <w:t>la</w:t>
      </w:r>
      <w:r>
        <w:rPr>
          <w:spacing w:val="-4"/>
        </w:rPr>
        <w:t> </w:t>
      </w:r>
      <w:r>
        <w:rPr/>
        <w:t>difusión</w:t>
      </w:r>
      <w:r>
        <w:rPr>
          <w:spacing w:val="-5"/>
        </w:rPr>
        <w:t> </w:t>
      </w:r>
      <w:r>
        <w:rPr/>
        <w:t>de</w:t>
      </w:r>
      <w:r>
        <w:rPr>
          <w:spacing w:val="-6"/>
        </w:rPr>
        <w:t> </w:t>
      </w:r>
      <w:r>
        <w:rPr/>
        <w:t>narrativas</w:t>
      </w:r>
      <w:r>
        <w:rPr>
          <w:spacing w:val="-4"/>
        </w:rPr>
        <w:t> </w:t>
      </w:r>
      <w:r>
        <w:rPr/>
        <w:t>siguiendo</w:t>
      </w:r>
      <w:r>
        <w:rPr>
          <w:spacing w:val="-6"/>
        </w:rPr>
        <w:t> </w:t>
      </w:r>
      <w:r>
        <w:rPr/>
        <w:t>la</w:t>
      </w:r>
      <w:r>
        <w:rPr>
          <w:spacing w:val="-6"/>
        </w:rPr>
        <w:t> </w:t>
      </w:r>
      <w:r>
        <w:rPr/>
        <w:t>red</w:t>
      </w:r>
      <w:r>
        <w:rPr>
          <w:spacing w:val="-6"/>
        </w:rPr>
        <w:t> </w:t>
      </w:r>
      <w:r>
        <w:rPr/>
        <w:t>que</w:t>
      </w:r>
      <w:r>
        <w:rPr>
          <w:spacing w:val="-4"/>
        </w:rPr>
        <w:t> </w:t>
      </w:r>
      <w:r>
        <w:rPr/>
        <w:t>se</w:t>
      </w:r>
      <w:r>
        <w:rPr>
          <w:spacing w:val="-5"/>
        </w:rPr>
        <w:t> </w:t>
      </w:r>
      <w:r>
        <w:rPr/>
        <w:t>construye</w:t>
      </w:r>
      <w:r>
        <w:rPr>
          <w:spacing w:val="-4"/>
        </w:rPr>
        <w:t> </w:t>
      </w:r>
      <w:r>
        <w:rPr/>
        <w:t>en torno al hashtag #Tarifazo. Muestran “cómo los usuarios que comparten valores e intereses aumentan la visibilidad de ciertos temas de manera consistente con el discurso dominante en sus comunidades y fusionan</w:t>
      </w:r>
      <w:r>
        <w:rPr>
          <w:spacing w:val="-13"/>
        </w:rPr>
        <w:t> </w:t>
      </w:r>
      <w:r>
        <w:rPr/>
        <w:t>sus</w:t>
      </w:r>
      <w:r>
        <w:rPr>
          <w:spacing w:val="-12"/>
        </w:rPr>
        <w:t> </w:t>
      </w:r>
      <w:r>
        <w:rPr/>
        <w:t>agendas</w:t>
      </w:r>
      <w:r>
        <w:rPr>
          <w:spacing w:val="-10"/>
        </w:rPr>
        <w:t> </w:t>
      </w:r>
      <w:r>
        <w:rPr/>
        <w:t>con</w:t>
      </w:r>
      <w:r>
        <w:rPr>
          <w:spacing w:val="-11"/>
        </w:rPr>
        <w:t> </w:t>
      </w:r>
      <w:r>
        <w:rPr/>
        <w:t>las</w:t>
      </w:r>
      <w:r>
        <w:rPr>
          <w:spacing w:val="-10"/>
        </w:rPr>
        <w:t> </w:t>
      </w:r>
      <w:r>
        <w:rPr/>
        <w:t>de</w:t>
      </w:r>
      <w:r>
        <w:rPr>
          <w:spacing w:val="-11"/>
        </w:rPr>
        <w:t> </w:t>
      </w:r>
      <w:r>
        <w:rPr/>
        <w:t>sus</w:t>
      </w:r>
      <w:r>
        <w:rPr>
          <w:spacing w:val="-10"/>
        </w:rPr>
        <w:t> </w:t>
      </w:r>
      <w:r>
        <w:rPr/>
        <w:t>pares</w:t>
      </w:r>
      <w:r>
        <w:rPr>
          <w:spacing w:val="-13"/>
        </w:rPr>
        <w:t> </w:t>
      </w:r>
      <w:r>
        <w:rPr/>
        <w:t>a</w:t>
      </w:r>
      <w:r>
        <w:rPr>
          <w:spacing w:val="-11"/>
        </w:rPr>
        <w:t> </w:t>
      </w:r>
      <w:r>
        <w:rPr/>
        <w:t>partir</w:t>
      </w:r>
      <w:r>
        <w:rPr>
          <w:spacing w:val="-13"/>
        </w:rPr>
        <w:t> </w:t>
      </w:r>
      <w:r>
        <w:rPr/>
        <w:t>de</w:t>
      </w:r>
      <w:r>
        <w:rPr>
          <w:spacing w:val="-11"/>
        </w:rPr>
        <w:t> </w:t>
      </w:r>
      <w:r>
        <w:rPr/>
        <w:t>una</w:t>
      </w:r>
      <w:r>
        <w:rPr>
          <w:spacing w:val="-13"/>
        </w:rPr>
        <w:t> </w:t>
      </w:r>
      <w:r>
        <w:rPr/>
        <w:t>difusión</w:t>
      </w:r>
      <w:r>
        <w:rPr>
          <w:spacing w:val="-11"/>
        </w:rPr>
        <w:t> </w:t>
      </w:r>
      <w:r>
        <w:rPr/>
        <w:t>selectiva</w:t>
      </w:r>
      <w:r>
        <w:rPr>
          <w:spacing w:val="-11"/>
        </w:rPr>
        <w:t> </w:t>
      </w:r>
      <w:r>
        <w:rPr/>
        <w:t>de</w:t>
      </w:r>
      <w:r>
        <w:rPr>
          <w:spacing w:val="-13"/>
        </w:rPr>
        <w:t> </w:t>
      </w:r>
      <w:r>
        <w:rPr/>
        <w:t>asuntos</w:t>
      </w:r>
      <w:r>
        <w:rPr>
          <w:spacing w:val="-10"/>
        </w:rPr>
        <w:t> </w:t>
      </w:r>
      <w:r>
        <w:rPr/>
        <w:t>y</w:t>
      </w:r>
      <w:r>
        <w:rPr>
          <w:spacing w:val="-13"/>
        </w:rPr>
        <w:t> </w:t>
      </w:r>
      <w:r>
        <w:rPr/>
        <w:t>preocupaciones, movidos por apegos afectivos y razonamientos motivados” (Aruguete y Calvo, 2017: 166).</w:t>
      </w:r>
    </w:p>
    <w:p>
      <w:pPr>
        <w:pStyle w:val="BodyText"/>
        <w:spacing w:line="360" w:lineRule="auto" w:before="239"/>
        <w:ind w:left="240" w:right="616" w:firstLine="707"/>
        <w:jc w:val="both"/>
      </w:pPr>
      <w:r>
        <w:rPr/>
        <w:t>Recurren al concepto de </w:t>
      </w:r>
      <w:r>
        <w:rPr>
          <w:i/>
        </w:rPr>
        <w:t>agenda melding </w:t>
      </w:r>
      <w:r>
        <w:rPr/>
        <w:t>para intentar explicar la relación entre medios y públicos.</w:t>
      </w:r>
      <w:r>
        <w:rPr>
          <w:spacing w:val="40"/>
        </w:rPr>
        <w:t> </w:t>
      </w:r>
      <w:r>
        <w:rPr/>
        <w:t>La</w:t>
      </w:r>
      <w:r>
        <w:rPr>
          <w:spacing w:val="-4"/>
        </w:rPr>
        <w:t> </w:t>
      </w:r>
      <w:r>
        <w:rPr>
          <w:i/>
        </w:rPr>
        <w:t>agenda</w:t>
      </w:r>
      <w:r>
        <w:rPr>
          <w:i/>
          <w:spacing w:val="-5"/>
        </w:rPr>
        <w:t> </w:t>
      </w:r>
      <w:r>
        <w:rPr>
          <w:i/>
        </w:rPr>
        <w:t>melding</w:t>
      </w:r>
      <w:r>
        <w:rPr>
          <w:i/>
          <w:spacing w:val="-4"/>
        </w:rPr>
        <w:t> </w:t>
      </w:r>
      <w:r>
        <w:rPr/>
        <w:t>“asume</w:t>
      </w:r>
      <w:r>
        <w:rPr>
          <w:spacing w:val="-4"/>
        </w:rPr>
        <w:t> </w:t>
      </w:r>
      <w:r>
        <w:rPr/>
        <w:t>que</w:t>
      </w:r>
      <w:r>
        <w:rPr>
          <w:spacing w:val="-7"/>
        </w:rPr>
        <w:t> </w:t>
      </w:r>
      <w:r>
        <w:rPr/>
        <w:t>los</w:t>
      </w:r>
      <w:r>
        <w:rPr>
          <w:spacing w:val="-7"/>
        </w:rPr>
        <w:t> </w:t>
      </w:r>
      <w:r>
        <w:rPr/>
        <w:t>individuos</w:t>
      </w:r>
      <w:r>
        <w:rPr>
          <w:spacing w:val="-4"/>
        </w:rPr>
        <w:t> </w:t>
      </w:r>
      <w:r>
        <w:rPr/>
        <w:t>se</w:t>
      </w:r>
      <w:r>
        <w:rPr>
          <w:spacing w:val="-4"/>
        </w:rPr>
        <w:t> </w:t>
      </w:r>
      <w:r>
        <w:rPr/>
        <w:t>ven</w:t>
      </w:r>
      <w:r>
        <w:rPr>
          <w:spacing w:val="-4"/>
        </w:rPr>
        <w:t> </w:t>
      </w:r>
      <w:r>
        <w:rPr/>
        <w:t>motivados</w:t>
      </w:r>
      <w:r>
        <w:rPr>
          <w:spacing w:val="-4"/>
        </w:rPr>
        <w:t> </w:t>
      </w:r>
      <w:r>
        <w:rPr/>
        <w:t>a</w:t>
      </w:r>
      <w:r>
        <w:rPr>
          <w:spacing w:val="-4"/>
        </w:rPr>
        <w:t> </w:t>
      </w:r>
      <w:r>
        <w:rPr/>
        <w:t>unirse</w:t>
      </w:r>
      <w:r>
        <w:rPr>
          <w:spacing w:val="-4"/>
        </w:rPr>
        <w:t> </w:t>
      </w:r>
      <w:r>
        <w:rPr/>
        <w:t>a</w:t>
      </w:r>
      <w:r>
        <w:rPr>
          <w:spacing w:val="-4"/>
        </w:rPr>
        <w:t> </w:t>
      </w:r>
      <w:r>
        <w:rPr/>
        <w:t>comunidades</w:t>
      </w:r>
      <w:r>
        <w:rPr>
          <w:spacing w:val="-4"/>
        </w:rPr>
        <w:t> </w:t>
      </w:r>
      <w:r>
        <w:rPr/>
        <w:t>con las</w:t>
      </w:r>
      <w:r>
        <w:rPr>
          <w:spacing w:val="-4"/>
        </w:rPr>
        <w:t> </w:t>
      </w:r>
      <w:r>
        <w:rPr/>
        <w:t>que</w:t>
      </w:r>
      <w:r>
        <w:rPr>
          <w:spacing w:val="-4"/>
        </w:rPr>
        <w:t> </w:t>
      </w:r>
      <w:r>
        <w:rPr/>
        <w:t>comparten</w:t>
      </w:r>
      <w:r>
        <w:rPr>
          <w:spacing w:val="-7"/>
        </w:rPr>
        <w:t> </w:t>
      </w:r>
      <w:r>
        <w:rPr/>
        <w:t>intereses</w:t>
      </w:r>
      <w:r>
        <w:rPr>
          <w:spacing w:val="-7"/>
        </w:rPr>
        <w:t> </w:t>
      </w:r>
      <w:r>
        <w:rPr/>
        <w:t>y</w:t>
      </w:r>
      <w:r>
        <w:rPr>
          <w:spacing w:val="-5"/>
        </w:rPr>
        <w:t> </w:t>
      </w:r>
      <w:r>
        <w:rPr/>
        <w:t>valores,</w:t>
      </w:r>
      <w:r>
        <w:rPr>
          <w:spacing w:val="-5"/>
        </w:rPr>
        <w:t> </w:t>
      </w:r>
      <w:r>
        <w:rPr/>
        <w:t>afiliarse</w:t>
      </w:r>
      <w:r>
        <w:rPr>
          <w:spacing w:val="-4"/>
        </w:rPr>
        <w:t> </w:t>
      </w:r>
      <w:r>
        <w:rPr/>
        <w:t>a</w:t>
      </w:r>
      <w:r>
        <w:rPr>
          <w:spacing w:val="-4"/>
        </w:rPr>
        <w:t> </w:t>
      </w:r>
      <w:r>
        <w:rPr/>
        <w:t>organizaciones</w:t>
      </w:r>
      <w:r>
        <w:rPr>
          <w:spacing w:val="-4"/>
        </w:rPr>
        <w:t> </w:t>
      </w:r>
      <w:r>
        <w:rPr/>
        <w:t>o</w:t>
      </w:r>
      <w:r>
        <w:rPr>
          <w:spacing w:val="-5"/>
        </w:rPr>
        <w:t> </w:t>
      </w:r>
      <w:r>
        <w:rPr/>
        <w:t>pertenecer</w:t>
      </w:r>
      <w:r>
        <w:rPr>
          <w:spacing w:val="-4"/>
        </w:rPr>
        <w:t> </w:t>
      </w:r>
      <w:r>
        <w:rPr/>
        <w:t>a</w:t>
      </w:r>
      <w:r>
        <w:rPr>
          <w:spacing w:val="-4"/>
        </w:rPr>
        <w:t> </w:t>
      </w:r>
      <w:r>
        <w:rPr/>
        <w:t>colectivos</w:t>
      </w:r>
      <w:r>
        <w:rPr>
          <w:spacing w:val="-4"/>
        </w:rPr>
        <w:t> </w:t>
      </w:r>
      <w:r>
        <w:rPr/>
        <w:t>sociales</w:t>
      </w:r>
      <w:r>
        <w:rPr>
          <w:spacing w:val="-4"/>
        </w:rPr>
        <w:t> </w:t>
      </w:r>
      <w:r>
        <w:rPr/>
        <w:t>para evitar el dilema de vivir en el aislamiento intelectual (…) Los individuos (…) evitan información incómoda que ponga en juego sus valores o actitudes, en cambio buscan contenidos que apoyen sus perspectivas” (Aruguete y Calvo, 2017: 166-7).</w:t>
      </w:r>
    </w:p>
    <w:p>
      <w:pPr>
        <w:spacing w:after="0" w:line="360" w:lineRule="auto"/>
        <w:jc w:val="both"/>
        <w:sectPr>
          <w:pgSz w:w="11910" w:h="16840"/>
          <w:pgMar w:header="715" w:footer="710" w:top="1060" w:bottom="900" w:left="1200" w:right="820"/>
        </w:sectPr>
      </w:pPr>
    </w:p>
    <w:p>
      <w:pPr>
        <w:pStyle w:val="BodyText"/>
        <w:spacing w:before="87"/>
        <w:rPr>
          <w:sz w:val="24"/>
        </w:rPr>
      </w:pPr>
    </w:p>
    <w:p>
      <w:pPr>
        <w:pStyle w:val="Heading1"/>
        <w:ind w:left="5" w:right="384"/>
        <w:jc w:val="center"/>
      </w:pPr>
      <w:bookmarkStart w:name="_bookmark10" w:id="11"/>
      <w:bookmarkEnd w:id="11"/>
      <w:r>
        <w:rPr>
          <w:b w:val="0"/>
        </w:rPr>
      </w:r>
      <w:r>
        <w:rPr>
          <w:color w:val="30849B"/>
        </w:rPr>
        <w:t>CAPITULO</w:t>
      </w:r>
      <w:r>
        <w:rPr>
          <w:color w:val="30849B"/>
          <w:spacing w:val="-2"/>
        </w:rPr>
        <w:t> </w:t>
      </w:r>
      <w:r>
        <w:rPr>
          <w:color w:val="30849B"/>
          <w:spacing w:val="-5"/>
        </w:rPr>
        <w:t>II.</w:t>
      </w:r>
    </w:p>
    <w:p>
      <w:pPr>
        <w:pStyle w:val="Heading3"/>
        <w:spacing w:line="276" w:lineRule="auto"/>
        <w:ind w:left="895" w:right="1279"/>
      </w:pPr>
      <w:r>
        <w:rPr>
          <w:color w:val="30849B"/>
        </w:rPr>
        <w:t>LA</w:t>
      </w:r>
      <w:r>
        <w:rPr>
          <w:color w:val="30849B"/>
          <w:spacing w:val="-4"/>
        </w:rPr>
        <w:t> </w:t>
      </w:r>
      <w:r>
        <w:rPr>
          <w:color w:val="30849B"/>
        </w:rPr>
        <w:t>DIGITALIZACIÓN</w:t>
      </w:r>
      <w:r>
        <w:rPr>
          <w:color w:val="30849B"/>
          <w:spacing w:val="-4"/>
        </w:rPr>
        <w:t> </w:t>
      </w:r>
      <w:r>
        <w:rPr>
          <w:color w:val="30849B"/>
        </w:rPr>
        <w:t>DE</w:t>
      </w:r>
      <w:r>
        <w:rPr>
          <w:color w:val="30849B"/>
          <w:spacing w:val="-4"/>
        </w:rPr>
        <w:t> </w:t>
      </w:r>
      <w:r>
        <w:rPr>
          <w:color w:val="30849B"/>
        </w:rPr>
        <w:t>LA</w:t>
      </w:r>
      <w:r>
        <w:rPr>
          <w:color w:val="30849B"/>
          <w:spacing w:val="-5"/>
        </w:rPr>
        <w:t> </w:t>
      </w:r>
      <w:r>
        <w:rPr>
          <w:color w:val="30849B"/>
        </w:rPr>
        <w:t>POLÍTICA</w:t>
      </w:r>
      <w:r>
        <w:rPr>
          <w:color w:val="30849B"/>
          <w:spacing w:val="-4"/>
        </w:rPr>
        <w:t> </w:t>
      </w:r>
      <w:r>
        <w:rPr>
          <w:color w:val="30849B"/>
        </w:rPr>
        <w:t>LOCAL</w:t>
      </w:r>
      <w:r>
        <w:rPr>
          <w:color w:val="30849B"/>
          <w:spacing w:val="-8"/>
        </w:rPr>
        <w:t> </w:t>
      </w:r>
      <w:r>
        <w:rPr>
          <w:color w:val="30849B"/>
        </w:rPr>
        <w:t>Y</w:t>
      </w:r>
      <w:r>
        <w:rPr>
          <w:color w:val="30849B"/>
          <w:spacing w:val="-4"/>
        </w:rPr>
        <w:t> </w:t>
      </w:r>
      <w:r>
        <w:rPr>
          <w:color w:val="30849B"/>
        </w:rPr>
        <w:t>LXS</w:t>
      </w:r>
      <w:r>
        <w:rPr>
          <w:color w:val="30849B"/>
          <w:spacing w:val="-5"/>
        </w:rPr>
        <w:t> </w:t>
      </w:r>
      <w:r>
        <w:rPr>
          <w:color w:val="30849B"/>
        </w:rPr>
        <w:t>CANDIDATXS</w:t>
      </w:r>
      <w:r>
        <w:rPr>
          <w:color w:val="30849B"/>
          <w:spacing w:val="-5"/>
        </w:rPr>
        <w:t> </w:t>
      </w:r>
      <w:r>
        <w:rPr>
          <w:color w:val="30849B"/>
        </w:rPr>
        <w:t>A INTENDENTE EN TWITTER</w:t>
      </w:r>
    </w:p>
    <w:p>
      <w:pPr>
        <w:pStyle w:val="BodyText"/>
        <w:rPr>
          <w:sz w:val="24"/>
        </w:rPr>
      </w:pPr>
    </w:p>
    <w:p>
      <w:pPr>
        <w:pStyle w:val="BodyText"/>
        <w:rPr>
          <w:sz w:val="24"/>
        </w:rPr>
      </w:pPr>
    </w:p>
    <w:p>
      <w:pPr>
        <w:pStyle w:val="BodyText"/>
        <w:spacing w:before="31"/>
        <w:rPr>
          <w:sz w:val="24"/>
        </w:rPr>
      </w:pPr>
    </w:p>
    <w:p>
      <w:pPr>
        <w:pStyle w:val="BodyText"/>
        <w:spacing w:line="360" w:lineRule="auto" w:before="1"/>
        <w:ind w:left="240" w:right="613" w:firstLine="707"/>
        <w:jc w:val="both"/>
      </w:pPr>
      <w:r>
        <w:rPr/>
        <w:t>El</w:t>
      </w:r>
      <w:r>
        <w:rPr>
          <w:spacing w:val="-14"/>
        </w:rPr>
        <w:t> </w:t>
      </w:r>
      <w:r>
        <w:rPr/>
        <w:t>siguiente</w:t>
      </w:r>
      <w:r>
        <w:rPr>
          <w:spacing w:val="-14"/>
        </w:rPr>
        <w:t> </w:t>
      </w:r>
      <w:r>
        <w:rPr/>
        <w:t>capítulo</w:t>
      </w:r>
      <w:r>
        <w:rPr>
          <w:spacing w:val="-13"/>
        </w:rPr>
        <w:t> </w:t>
      </w:r>
      <w:r>
        <w:rPr/>
        <w:t>pretende</w:t>
      </w:r>
      <w:r>
        <w:rPr>
          <w:spacing w:val="-14"/>
        </w:rPr>
        <w:t> </w:t>
      </w:r>
      <w:r>
        <w:rPr/>
        <w:t>caracterizar</w:t>
      </w:r>
      <w:r>
        <w:rPr>
          <w:spacing w:val="-13"/>
        </w:rPr>
        <w:t> </w:t>
      </w:r>
      <w:r>
        <w:rPr/>
        <w:t>la</w:t>
      </w:r>
      <w:r>
        <w:rPr>
          <w:spacing w:val="-14"/>
        </w:rPr>
        <w:t> </w:t>
      </w:r>
      <w:r>
        <w:rPr/>
        <w:t>digitalización</w:t>
      </w:r>
      <w:r>
        <w:rPr>
          <w:spacing w:val="-13"/>
        </w:rPr>
        <w:t> </w:t>
      </w:r>
      <w:r>
        <w:rPr/>
        <w:t>de</w:t>
      </w:r>
      <w:r>
        <w:rPr>
          <w:spacing w:val="-14"/>
        </w:rPr>
        <w:t> </w:t>
      </w:r>
      <w:r>
        <w:rPr/>
        <w:t>la</w:t>
      </w:r>
      <w:r>
        <w:rPr>
          <w:spacing w:val="-14"/>
        </w:rPr>
        <w:t> </w:t>
      </w:r>
      <w:r>
        <w:rPr/>
        <w:t>campaña</w:t>
      </w:r>
      <w:r>
        <w:rPr>
          <w:spacing w:val="-13"/>
        </w:rPr>
        <w:t> </w:t>
      </w:r>
      <w:r>
        <w:rPr/>
        <w:t>electoral</w:t>
      </w:r>
      <w:r>
        <w:rPr>
          <w:spacing w:val="-13"/>
        </w:rPr>
        <w:t> </w:t>
      </w:r>
      <w:r>
        <w:rPr/>
        <w:t>en</w:t>
      </w:r>
      <w:r>
        <w:rPr>
          <w:spacing w:val="-14"/>
        </w:rPr>
        <w:t> </w:t>
      </w:r>
      <w:r>
        <w:rPr/>
        <w:t>el</w:t>
      </w:r>
      <w:r>
        <w:rPr>
          <w:spacing w:val="-13"/>
        </w:rPr>
        <w:t> </w:t>
      </w:r>
      <w:r>
        <w:rPr/>
        <w:t>Partido de</w:t>
      </w:r>
      <w:r>
        <w:rPr>
          <w:spacing w:val="-8"/>
        </w:rPr>
        <w:t> </w:t>
      </w:r>
      <w:r>
        <w:rPr/>
        <w:t>General</w:t>
      </w:r>
      <w:r>
        <w:rPr>
          <w:spacing w:val="-7"/>
        </w:rPr>
        <w:t> </w:t>
      </w:r>
      <w:r>
        <w:rPr/>
        <w:t>Pueyrredón.</w:t>
      </w:r>
      <w:r>
        <w:rPr>
          <w:spacing w:val="-8"/>
        </w:rPr>
        <w:t> </w:t>
      </w:r>
      <w:r>
        <w:rPr/>
        <w:t>Candidatxs</w:t>
      </w:r>
      <w:r>
        <w:rPr>
          <w:spacing w:val="-7"/>
        </w:rPr>
        <w:t> </w:t>
      </w:r>
      <w:r>
        <w:rPr/>
        <w:t>y</w:t>
      </w:r>
      <w:r>
        <w:rPr>
          <w:spacing w:val="-11"/>
        </w:rPr>
        <w:t> </w:t>
      </w:r>
      <w:r>
        <w:rPr/>
        <w:t>figuras</w:t>
      </w:r>
      <w:r>
        <w:rPr>
          <w:spacing w:val="-7"/>
        </w:rPr>
        <w:t> </w:t>
      </w:r>
      <w:r>
        <w:rPr/>
        <w:t>políticas</w:t>
      </w:r>
      <w:r>
        <w:rPr>
          <w:spacing w:val="-10"/>
        </w:rPr>
        <w:t> </w:t>
      </w:r>
      <w:r>
        <w:rPr/>
        <w:t>desenvuelven</w:t>
      </w:r>
      <w:r>
        <w:rPr>
          <w:spacing w:val="-8"/>
        </w:rPr>
        <w:t> </w:t>
      </w:r>
      <w:r>
        <w:rPr/>
        <w:t>sus</w:t>
      </w:r>
      <w:r>
        <w:rPr>
          <w:spacing w:val="-7"/>
        </w:rPr>
        <w:t> </w:t>
      </w:r>
      <w:r>
        <w:rPr/>
        <w:t>estrategias</w:t>
      </w:r>
      <w:r>
        <w:rPr>
          <w:spacing w:val="-7"/>
        </w:rPr>
        <w:t> </w:t>
      </w:r>
      <w:r>
        <w:rPr/>
        <w:t>político-electorales en el espacio digital guiados por una construcción imaginada del alcance de la red social para sumar militantes</w:t>
      </w:r>
      <w:r>
        <w:rPr>
          <w:spacing w:val="-14"/>
        </w:rPr>
        <w:t> </w:t>
      </w:r>
      <w:r>
        <w:rPr/>
        <w:t>y</w:t>
      </w:r>
      <w:r>
        <w:rPr>
          <w:spacing w:val="-14"/>
        </w:rPr>
        <w:t> </w:t>
      </w:r>
      <w:r>
        <w:rPr/>
        <w:t>adeptos</w:t>
      </w:r>
      <w:r>
        <w:rPr>
          <w:spacing w:val="-14"/>
        </w:rPr>
        <w:t> </w:t>
      </w:r>
      <w:r>
        <w:rPr/>
        <w:t>a</w:t>
      </w:r>
      <w:r>
        <w:rPr>
          <w:spacing w:val="-13"/>
        </w:rPr>
        <w:t> </w:t>
      </w:r>
      <w:r>
        <w:rPr/>
        <w:t>partir</w:t>
      </w:r>
      <w:r>
        <w:rPr>
          <w:spacing w:val="-14"/>
        </w:rPr>
        <w:t> </w:t>
      </w:r>
      <w:r>
        <w:rPr/>
        <w:t>de</w:t>
      </w:r>
      <w:r>
        <w:rPr>
          <w:spacing w:val="-14"/>
        </w:rPr>
        <w:t> </w:t>
      </w:r>
      <w:r>
        <w:rPr/>
        <w:t>la</w:t>
      </w:r>
      <w:r>
        <w:rPr>
          <w:spacing w:val="3"/>
        </w:rPr>
        <w:t> </w:t>
      </w:r>
      <w:r>
        <w:rPr/>
        <w:t>disputa</w:t>
      </w:r>
      <w:r>
        <w:rPr>
          <w:spacing w:val="-13"/>
        </w:rPr>
        <w:t> </w:t>
      </w:r>
      <w:r>
        <w:rPr/>
        <w:t>por/en</w:t>
      </w:r>
      <w:r>
        <w:rPr>
          <w:spacing w:val="-14"/>
        </w:rPr>
        <w:t> </w:t>
      </w:r>
      <w:r>
        <w:rPr/>
        <w:t>la</w:t>
      </w:r>
      <w:r>
        <w:rPr>
          <w:spacing w:val="-14"/>
        </w:rPr>
        <w:t> </w:t>
      </w:r>
      <w:r>
        <w:rPr/>
        <w:t>pantalla</w:t>
      </w:r>
      <w:r>
        <w:rPr>
          <w:spacing w:val="-14"/>
        </w:rPr>
        <w:t> </w:t>
      </w:r>
      <w:r>
        <w:rPr/>
        <w:t>de</w:t>
      </w:r>
      <w:r>
        <w:rPr>
          <w:spacing w:val="-13"/>
        </w:rPr>
        <w:t> </w:t>
      </w:r>
      <w:r>
        <w:rPr/>
        <w:t>la</w:t>
      </w:r>
      <w:r>
        <w:rPr>
          <w:spacing w:val="-14"/>
        </w:rPr>
        <w:t> </w:t>
      </w:r>
      <w:r>
        <w:rPr/>
        <w:t>pc</w:t>
      </w:r>
      <w:r>
        <w:rPr>
          <w:spacing w:val="-14"/>
        </w:rPr>
        <w:t> </w:t>
      </w:r>
      <w:r>
        <w:rPr/>
        <w:t>o</w:t>
      </w:r>
      <w:r>
        <w:rPr>
          <w:spacing w:val="-10"/>
        </w:rPr>
        <w:t> </w:t>
      </w:r>
      <w:r>
        <w:rPr/>
        <w:t>el</w:t>
      </w:r>
      <w:r>
        <w:rPr>
          <w:spacing w:val="-14"/>
        </w:rPr>
        <w:t> </w:t>
      </w:r>
      <w:r>
        <w:rPr/>
        <w:t>celular.</w:t>
      </w:r>
      <w:r>
        <w:rPr>
          <w:spacing w:val="-14"/>
        </w:rPr>
        <w:t> </w:t>
      </w:r>
      <w:r>
        <w:rPr/>
        <w:t>Amplificar</w:t>
      </w:r>
      <w:r>
        <w:rPr>
          <w:spacing w:val="-14"/>
        </w:rPr>
        <w:t> </w:t>
      </w:r>
      <w:r>
        <w:rPr/>
        <w:t>sus</w:t>
      </w:r>
      <w:r>
        <w:rPr>
          <w:spacing w:val="-13"/>
        </w:rPr>
        <w:t> </w:t>
      </w:r>
      <w:r>
        <w:rPr/>
        <w:t>mensajes buscando ganar también el espacio</w:t>
      </w:r>
      <w:r>
        <w:rPr>
          <w:spacing w:val="40"/>
        </w:rPr>
        <w:t> </w:t>
      </w:r>
      <w:r>
        <w:rPr/>
        <w:t>mediático en campaña, movilizar al electorado, incrementar la participación</w:t>
      </w:r>
      <w:r>
        <w:rPr>
          <w:spacing w:val="-4"/>
        </w:rPr>
        <w:t> </w:t>
      </w:r>
      <w:r>
        <w:rPr/>
        <w:t>son</w:t>
      </w:r>
      <w:r>
        <w:rPr>
          <w:spacing w:val="-1"/>
        </w:rPr>
        <w:t> </w:t>
      </w:r>
      <w:r>
        <w:rPr/>
        <w:t>algunas</w:t>
      </w:r>
      <w:r>
        <w:rPr>
          <w:spacing w:val="-1"/>
        </w:rPr>
        <w:t> </w:t>
      </w:r>
      <w:r>
        <w:rPr/>
        <w:t>de</w:t>
      </w:r>
      <w:r>
        <w:rPr>
          <w:spacing w:val="-1"/>
        </w:rPr>
        <w:t> </w:t>
      </w:r>
      <w:r>
        <w:rPr/>
        <w:t>las</w:t>
      </w:r>
      <w:r>
        <w:rPr>
          <w:spacing w:val="-1"/>
        </w:rPr>
        <w:t> </w:t>
      </w:r>
      <w:r>
        <w:rPr/>
        <w:t>búsquedas</w:t>
      </w:r>
      <w:r>
        <w:rPr>
          <w:spacing w:val="-1"/>
        </w:rPr>
        <w:t> </w:t>
      </w:r>
      <w:r>
        <w:rPr/>
        <w:t>de</w:t>
      </w:r>
      <w:r>
        <w:rPr>
          <w:spacing w:val="-1"/>
        </w:rPr>
        <w:t> </w:t>
      </w:r>
      <w:r>
        <w:rPr/>
        <w:t>lxs</w:t>
      </w:r>
      <w:r>
        <w:rPr>
          <w:spacing w:val="-1"/>
        </w:rPr>
        <w:t> </w:t>
      </w:r>
      <w:r>
        <w:rPr/>
        <w:t>politicxs</w:t>
      </w:r>
      <w:r>
        <w:rPr>
          <w:spacing w:val="-1"/>
        </w:rPr>
        <w:t> </w:t>
      </w:r>
      <w:r>
        <w:rPr/>
        <w:t>en</w:t>
      </w:r>
      <w:r>
        <w:rPr>
          <w:spacing w:val="-1"/>
        </w:rPr>
        <w:t> </w:t>
      </w:r>
      <w:r>
        <w:rPr/>
        <w:t>Twitter.</w:t>
      </w:r>
      <w:r>
        <w:rPr>
          <w:spacing w:val="-1"/>
        </w:rPr>
        <w:t> </w:t>
      </w:r>
      <w:r>
        <w:rPr/>
        <w:t>Lógicas</w:t>
      </w:r>
      <w:r>
        <w:rPr>
          <w:spacing w:val="-1"/>
        </w:rPr>
        <w:t> </w:t>
      </w:r>
      <w:r>
        <w:rPr/>
        <w:t>de</w:t>
      </w:r>
      <w:r>
        <w:rPr>
          <w:spacing w:val="-3"/>
        </w:rPr>
        <w:t> </w:t>
      </w:r>
      <w:r>
        <w:rPr/>
        <w:t>propaganda</w:t>
      </w:r>
      <w:r>
        <w:rPr>
          <w:spacing w:val="-3"/>
        </w:rPr>
        <w:t> </w:t>
      </w:r>
      <w:r>
        <w:rPr/>
        <w:t>al estilo marketing,</w:t>
      </w:r>
      <w:r>
        <w:rPr>
          <w:spacing w:val="-14"/>
        </w:rPr>
        <w:t> </w:t>
      </w:r>
      <w:r>
        <w:rPr/>
        <w:t>la</w:t>
      </w:r>
      <w:r>
        <w:rPr>
          <w:spacing w:val="-14"/>
        </w:rPr>
        <w:t> </w:t>
      </w:r>
      <w:r>
        <w:rPr/>
        <w:t>promesa</w:t>
      </w:r>
      <w:r>
        <w:rPr>
          <w:spacing w:val="-14"/>
        </w:rPr>
        <w:t> </w:t>
      </w:r>
      <w:r>
        <w:rPr/>
        <w:t>de</w:t>
      </w:r>
      <w:r>
        <w:rPr>
          <w:spacing w:val="-13"/>
        </w:rPr>
        <w:t> </w:t>
      </w:r>
      <w:r>
        <w:rPr/>
        <w:t>la</w:t>
      </w:r>
      <w:r>
        <w:rPr>
          <w:spacing w:val="-14"/>
        </w:rPr>
        <w:t> </w:t>
      </w:r>
      <w:r>
        <w:rPr/>
        <w:t>manipulación</w:t>
      </w:r>
      <w:r>
        <w:rPr>
          <w:spacing w:val="-14"/>
        </w:rPr>
        <w:t> </w:t>
      </w:r>
      <w:r>
        <w:rPr/>
        <w:t>y</w:t>
      </w:r>
      <w:r>
        <w:rPr>
          <w:spacing w:val="-14"/>
        </w:rPr>
        <w:t> </w:t>
      </w:r>
      <w:r>
        <w:rPr/>
        <w:t>predicción</w:t>
      </w:r>
      <w:r>
        <w:rPr>
          <w:spacing w:val="-13"/>
        </w:rPr>
        <w:t> </w:t>
      </w:r>
      <w:r>
        <w:rPr/>
        <w:t>por</w:t>
      </w:r>
      <w:r>
        <w:rPr>
          <w:spacing w:val="-14"/>
        </w:rPr>
        <w:t> </w:t>
      </w:r>
      <w:r>
        <w:rPr/>
        <w:t>las</w:t>
      </w:r>
      <w:r>
        <w:rPr>
          <w:spacing w:val="-14"/>
        </w:rPr>
        <w:t> </w:t>
      </w:r>
      <w:r>
        <w:rPr/>
        <w:t>consultoras</w:t>
      </w:r>
      <w:r>
        <w:rPr>
          <w:spacing w:val="-14"/>
        </w:rPr>
        <w:t> </w:t>
      </w:r>
      <w:r>
        <w:rPr/>
        <w:t>de</w:t>
      </w:r>
      <w:r>
        <w:rPr>
          <w:spacing w:val="-13"/>
        </w:rPr>
        <w:t> </w:t>
      </w:r>
      <w:r>
        <w:rPr/>
        <w:t>Big</w:t>
      </w:r>
      <w:r>
        <w:rPr>
          <w:spacing w:val="-14"/>
        </w:rPr>
        <w:t> </w:t>
      </w:r>
      <w:r>
        <w:rPr/>
        <w:t>Data,</w:t>
      </w:r>
      <w:r>
        <w:rPr>
          <w:spacing w:val="20"/>
        </w:rPr>
        <w:t> </w:t>
      </w:r>
      <w:r>
        <w:rPr/>
        <w:t>se</w:t>
      </w:r>
      <w:r>
        <w:rPr>
          <w:spacing w:val="-14"/>
        </w:rPr>
        <w:t> </w:t>
      </w:r>
      <w:r>
        <w:rPr/>
        <w:t>entremezclan con</w:t>
      </w:r>
      <w:r>
        <w:rPr>
          <w:spacing w:val="-4"/>
        </w:rPr>
        <w:t> </w:t>
      </w:r>
      <w:r>
        <w:rPr/>
        <w:t>estrategias</w:t>
      </w:r>
      <w:r>
        <w:rPr>
          <w:spacing w:val="-4"/>
        </w:rPr>
        <w:t> </w:t>
      </w:r>
      <w:r>
        <w:rPr/>
        <w:t>de</w:t>
      </w:r>
      <w:r>
        <w:rPr>
          <w:spacing w:val="-4"/>
        </w:rPr>
        <w:t> </w:t>
      </w:r>
      <w:r>
        <w:rPr/>
        <w:t>militancia</w:t>
      </w:r>
      <w:r>
        <w:rPr>
          <w:spacing w:val="-4"/>
        </w:rPr>
        <w:t> </w:t>
      </w:r>
      <w:r>
        <w:rPr/>
        <w:t>digital</w:t>
      </w:r>
      <w:r>
        <w:rPr>
          <w:spacing w:val="-6"/>
        </w:rPr>
        <w:t> </w:t>
      </w:r>
      <w:r>
        <w:rPr/>
        <w:t>y</w:t>
      </w:r>
      <w:r>
        <w:rPr>
          <w:spacing w:val="-7"/>
        </w:rPr>
        <w:t> </w:t>
      </w:r>
      <w:r>
        <w:rPr/>
        <w:t>movilización</w:t>
      </w:r>
      <w:r>
        <w:rPr>
          <w:spacing w:val="-7"/>
        </w:rPr>
        <w:t> </w:t>
      </w:r>
      <w:r>
        <w:rPr/>
        <w:t>realizadas</w:t>
      </w:r>
      <w:r>
        <w:rPr>
          <w:spacing w:val="-7"/>
        </w:rPr>
        <w:t> </w:t>
      </w:r>
      <w:r>
        <w:rPr/>
        <w:t>por</w:t>
      </w:r>
      <w:r>
        <w:rPr>
          <w:spacing w:val="-4"/>
        </w:rPr>
        <w:t> </w:t>
      </w:r>
      <w:r>
        <w:rPr/>
        <w:t>internautas.</w:t>
      </w:r>
      <w:r>
        <w:rPr>
          <w:spacing w:val="-4"/>
        </w:rPr>
        <w:t> </w:t>
      </w:r>
      <w:r>
        <w:rPr/>
        <w:t>La</w:t>
      </w:r>
      <w:r>
        <w:rPr>
          <w:spacing w:val="-7"/>
        </w:rPr>
        <w:t> </w:t>
      </w:r>
      <w:r>
        <w:rPr/>
        <w:t>bibliografía</w:t>
      </w:r>
      <w:r>
        <w:rPr>
          <w:spacing w:val="-7"/>
        </w:rPr>
        <w:t> </w:t>
      </w:r>
      <w:r>
        <w:rPr/>
        <w:t>recorrida muestra que Internet, y más específicamente</w:t>
      </w:r>
      <w:r>
        <w:rPr>
          <w:spacing w:val="-2"/>
        </w:rPr>
        <w:t> </w:t>
      </w:r>
      <w:r>
        <w:rPr/>
        <w:t>las</w:t>
      </w:r>
      <w:r>
        <w:rPr>
          <w:spacing w:val="-2"/>
        </w:rPr>
        <w:t> </w:t>
      </w:r>
      <w:r>
        <w:rPr/>
        <w:t>redes sociales, son herramientas óptimas para generar debate político e interacción con los ciudadanos, apostando a la construcción de un gobierno digital. Sin embargo, esta potencialidad técnica y teórica se enfrenta a los resultados que muestran el escaso diálogo entre candidatxs y ciudadanos en las campañas electorales online, un uso limitado de las herramientas digitales, la comunicación unidireccional y su uso excepcional para la movilización o la consulta han sido expuestas en diversos trabajos (Criado et al., 2012; Congosto, 2014; Zamora &amp; Zurutuza, 2014; Dader, 2017; Abejón et al. 2017; Cárdenas, A., Ballesteros, C. &amp; Jara, R., 2017).</w:t>
      </w:r>
    </w:p>
    <w:p>
      <w:pPr>
        <w:pStyle w:val="BodyText"/>
        <w:spacing w:line="360" w:lineRule="auto" w:before="241"/>
        <w:ind w:left="240" w:right="613" w:firstLine="707"/>
        <w:jc w:val="both"/>
      </w:pPr>
      <w:r>
        <w:rPr/>
        <w:t>Estas elecciones se caracterizan por tener en la competencia electoral figuras políticas provenientes</w:t>
      </w:r>
      <w:r>
        <w:rPr>
          <w:spacing w:val="-9"/>
        </w:rPr>
        <w:t> </w:t>
      </w:r>
      <w:r>
        <w:rPr/>
        <w:t>de</w:t>
      </w:r>
      <w:r>
        <w:rPr>
          <w:spacing w:val="-9"/>
        </w:rPr>
        <w:t> </w:t>
      </w:r>
      <w:r>
        <w:rPr/>
        <w:t>partidos</w:t>
      </w:r>
      <w:r>
        <w:rPr>
          <w:spacing w:val="-9"/>
        </w:rPr>
        <w:t> </w:t>
      </w:r>
      <w:r>
        <w:rPr/>
        <w:t>vecinalistas-localistas,</w:t>
      </w:r>
      <w:r>
        <w:rPr>
          <w:spacing w:val="-12"/>
        </w:rPr>
        <w:t> </w:t>
      </w:r>
      <w:r>
        <w:rPr/>
        <w:t>con</w:t>
      </w:r>
      <w:r>
        <w:rPr>
          <w:spacing w:val="-9"/>
        </w:rPr>
        <w:t> </w:t>
      </w:r>
      <w:r>
        <w:rPr/>
        <w:t>trayectorias</w:t>
      </w:r>
      <w:r>
        <w:rPr>
          <w:spacing w:val="-9"/>
        </w:rPr>
        <w:t> </w:t>
      </w:r>
      <w:r>
        <w:rPr/>
        <w:t>centradas</w:t>
      </w:r>
      <w:r>
        <w:rPr>
          <w:spacing w:val="-9"/>
        </w:rPr>
        <w:t> </w:t>
      </w:r>
      <w:r>
        <w:rPr/>
        <w:t>en</w:t>
      </w:r>
      <w:r>
        <w:rPr>
          <w:spacing w:val="-12"/>
        </w:rPr>
        <w:t> </w:t>
      </w:r>
      <w:r>
        <w:rPr/>
        <w:t>el</w:t>
      </w:r>
      <w:r>
        <w:rPr>
          <w:spacing w:val="-11"/>
        </w:rPr>
        <w:t> </w:t>
      </w:r>
      <w:r>
        <w:rPr/>
        <w:t>ámbito</w:t>
      </w:r>
      <w:r>
        <w:rPr>
          <w:spacing w:val="-10"/>
        </w:rPr>
        <w:t> </w:t>
      </w:r>
      <w:r>
        <w:rPr/>
        <w:t>municipal</w:t>
      </w:r>
      <w:r>
        <w:rPr>
          <w:spacing w:val="-11"/>
        </w:rPr>
        <w:t> </w:t>
      </w:r>
      <w:r>
        <w:rPr/>
        <w:t>junto a figuras que se insertan en la política nacional. A partir de los trabajos de Quiroga (2004), Ferreyra (2012; 2015), Bianchino (2019) caracterizamos al PGP como un distrito vecinalista. El vecinalismo puede</w:t>
      </w:r>
      <w:r>
        <w:rPr>
          <w:spacing w:val="-11"/>
        </w:rPr>
        <w:t> </w:t>
      </w:r>
      <w:r>
        <w:rPr/>
        <w:t>ser</w:t>
      </w:r>
      <w:r>
        <w:rPr>
          <w:spacing w:val="-11"/>
        </w:rPr>
        <w:t> </w:t>
      </w:r>
      <w:r>
        <w:rPr/>
        <w:t>entendido,</w:t>
      </w:r>
      <w:r>
        <w:rPr>
          <w:spacing w:val="-10"/>
        </w:rPr>
        <w:t> </w:t>
      </w:r>
      <w:r>
        <w:rPr/>
        <w:t>siguiendo</w:t>
      </w:r>
      <w:r>
        <w:rPr>
          <w:spacing w:val="-10"/>
        </w:rPr>
        <w:t> </w:t>
      </w:r>
      <w:r>
        <w:rPr/>
        <w:t>a</w:t>
      </w:r>
      <w:r>
        <w:rPr>
          <w:spacing w:val="-9"/>
        </w:rPr>
        <w:t> </w:t>
      </w:r>
      <w:r>
        <w:rPr/>
        <w:t>Candia</w:t>
      </w:r>
      <w:r>
        <w:rPr>
          <w:spacing w:val="-12"/>
        </w:rPr>
        <w:t> </w:t>
      </w:r>
      <w:r>
        <w:rPr/>
        <w:t>(2001),</w:t>
      </w:r>
      <w:r>
        <w:rPr>
          <w:spacing w:val="-10"/>
        </w:rPr>
        <w:t> </w:t>
      </w:r>
      <w:r>
        <w:rPr/>
        <w:t>como</w:t>
      </w:r>
      <w:r>
        <w:rPr>
          <w:spacing w:val="-10"/>
        </w:rPr>
        <w:t> </w:t>
      </w:r>
      <w:r>
        <w:rPr/>
        <w:t>organizaciones</w:t>
      </w:r>
      <w:r>
        <w:rPr>
          <w:spacing w:val="-9"/>
        </w:rPr>
        <w:t> </w:t>
      </w:r>
      <w:r>
        <w:rPr/>
        <w:t>municipales</w:t>
      </w:r>
      <w:r>
        <w:rPr>
          <w:spacing w:val="-11"/>
        </w:rPr>
        <w:t> </w:t>
      </w:r>
      <w:r>
        <w:rPr/>
        <w:t>en</w:t>
      </w:r>
      <w:r>
        <w:rPr>
          <w:spacing w:val="-9"/>
        </w:rPr>
        <w:t> </w:t>
      </w:r>
      <w:r>
        <w:rPr/>
        <w:t>torno</w:t>
      </w:r>
      <w:r>
        <w:rPr>
          <w:spacing w:val="-12"/>
        </w:rPr>
        <w:t> </w:t>
      </w:r>
      <w:r>
        <w:rPr/>
        <w:t>a</w:t>
      </w:r>
      <w:r>
        <w:rPr>
          <w:spacing w:val="-9"/>
        </w:rPr>
        <w:t> </w:t>
      </w:r>
      <w:r>
        <w:rPr/>
        <w:t>las</w:t>
      </w:r>
      <w:r>
        <w:rPr>
          <w:spacing w:val="-9"/>
        </w:rPr>
        <w:t> </w:t>
      </w:r>
      <w:r>
        <w:rPr/>
        <w:t>cuales se</w:t>
      </w:r>
      <w:r>
        <w:rPr>
          <w:spacing w:val="-8"/>
        </w:rPr>
        <w:t> </w:t>
      </w:r>
      <w:r>
        <w:rPr/>
        <w:t>nuclea</w:t>
      </w:r>
      <w:r>
        <w:rPr>
          <w:spacing w:val="-8"/>
        </w:rPr>
        <w:t> </w:t>
      </w:r>
      <w:r>
        <w:rPr/>
        <w:t>el/la</w:t>
      </w:r>
      <w:r>
        <w:rPr>
          <w:spacing w:val="-10"/>
        </w:rPr>
        <w:t> </w:t>
      </w:r>
      <w:r>
        <w:rPr/>
        <w:t>vecino/a</w:t>
      </w:r>
      <w:r>
        <w:rPr>
          <w:spacing w:val="-10"/>
        </w:rPr>
        <w:t> </w:t>
      </w:r>
      <w:r>
        <w:rPr/>
        <w:t>en</w:t>
      </w:r>
      <w:r>
        <w:rPr>
          <w:spacing w:val="-11"/>
        </w:rPr>
        <w:t> </w:t>
      </w:r>
      <w:r>
        <w:rPr/>
        <w:t>tanto</w:t>
      </w:r>
      <w:r>
        <w:rPr>
          <w:spacing w:val="-11"/>
        </w:rPr>
        <w:t> </w:t>
      </w:r>
      <w:r>
        <w:rPr/>
        <w:t>sujeto</w:t>
      </w:r>
      <w:r>
        <w:rPr>
          <w:spacing w:val="-9"/>
        </w:rPr>
        <w:t> </w:t>
      </w:r>
      <w:r>
        <w:rPr/>
        <w:t>político</w:t>
      </w:r>
      <w:r>
        <w:rPr>
          <w:spacing w:val="-8"/>
        </w:rPr>
        <w:t> </w:t>
      </w:r>
      <w:r>
        <w:rPr/>
        <w:t>que</w:t>
      </w:r>
      <w:r>
        <w:rPr>
          <w:spacing w:val="-8"/>
        </w:rPr>
        <w:t> </w:t>
      </w:r>
      <w:r>
        <w:rPr/>
        <w:t>está</w:t>
      </w:r>
      <w:r>
        <w:rPr>
          <w:spacing w:val="-11"/>
        </w:rPr>
        <w:t> </w:t>
      </w:r>
      <w:r>
        <w:rPr/>
        <w:t>investido</w:t>
      </w:r>
      <w:r>
        <w:rPr>
          <w:spacing w:val="-11"/>
        </w:rPr>
        <w:t> </w:t>
      </w:r>
      <w:r>
        <w:rPr/>
        <w:t>de</w:t>
      </w:r>
      <w:r>
        <w:rPr>
          <w:spacing w:val="-11"/>
        </w:rPr>
        <w:t> </w:t>
      </w:r>
      <w:r>
        <w:rPr/>
        <w:t>una</w:t>
      </w:r>
      <w:r>
        <w:rPr>
          <w:spacing w:val="-11"/>
        </w:rPr>
        <w:t> </w:t>
      </w:r>
      <w:r>
        <w:rPr/>
        <w:t>preocupación</w:t>
      </w:r>
      <w:r>
        <w:rPr>
          <w:spacing w:val="-9"/>
        </w:rPr>
        <w:t> </w:t>
      </w:r>
      <w:r>
        <w:rPr/>
        <w:t>por</w:t>
      </w:r>
      <w:r>
        <w:rPr>
          <w:spacing w:val="-10"/>
        </w:rPr>
        <w:t> </w:t>
      </w:r>
      <w:r>
        <w:rPr/>
        <w:t>la</w:t>
      </w:r>
      <w:r>
        <w:rPr>
          <w:spacing w:val="-11"/>
        </w:rPr>
        <w:t> </w:t>
      </w:r>
      <w:r>
        <w:rPr/>
        <w:t>resolución directa</w:t>
      </w:r>
      <w:r>
        <w:rPr>
          <w:spacing w:val="-13"/>
        </w:rPr>
        <w:t> </w:t>
      </w:r>
      <w:r>
        <w:rPr/>
        <w:t>de</w:t>
      </w:r>
      <w:r>
        <w:rPr>
          <w:spacing w:val="-14"/>
        </w:rPr>
        <w:t> </w:t>
      </w:r>
      <w:r>
        <w:rPr/>
        <w:t>los</w:t>
      </w:r>
      <w:r>
        <w:rPr>
          <w:spacing w:val="-14"/>
        </w:rPr>
        <w:t> </w:t>
      </w:r>
      <w:r>
        <w:rPr/>
        <w:t>problemas</w:t>
      </w:r>
      <w:r>
        <w:rPr>
          <w:spacing w:val="-11"/>
        </w:rPr>
        <w:t> </w:t>
      </w:r>
      <w:r>
        <w:rPr/>
        <w:t>más</w:t>
      </w:r>
      <w:r>
        <w:rPr>
          <w:spacing w:val="-11"/>
        </w:rPr>
        <w:t> </w:t>
      </w:r>
      <w:r>
        <w:rPr/>
        <w:t>cercanos</w:t>
      </w:r>
      <w:r>
        <w:rPr>
          <w:spacing w:val="-12"/>
        </w:rPr>
        <w:t> </w:t>
      </w:r>
      <w:r>
        <w:rPr/>
        <w:t>que</w:t>
      </w:r>
      <w:r>
        <w:rPr>
          <w:spacing w:val="-14"/>
        </w:rPr>
        <w:t> </w:t>
      </w:r>
      <w:r>
        <w:rPr/>
        <w:t>afectan</w:t>
      </w:r>
      <w:r>
        <w:rPr>
          <w:spacing w:val="-14"/>
        </w:rPr>
        <w:t> </w:t>
      </w:r>
      <w:r>
        <w:rPr/>
        <w:t>a</w:t>
      </w:r>
      <w:r>
        <w:rPr>
          <w:spacing w:val="-14"/>
        </w:rPr>
        <w:t> </w:t>
      </w:r>
      <w:r>
        <w:rPr/>
        <w:t>la</w:t>
      </w:r>
      <w:r>
        <w:rPr>
          <w:spacing w:val="-13"/>
        </w:rPr>
        <w:t> </w:t>
      </w:r>
      <w:r>
        <w:rPr/>
        <w:t>comunidad,</w:t>
      </w:r>
      <w:r>
        <w:rPr>
          <w:spacing w:val="-12"/>
        </w:rPr>
        <w:t> </w:t>
      </w:r>
      <w:r>
        <w:rPr/>
        <w:t>desde</w:t>
      </w:r>
      <w:r>
        <w:rPr>
          <w:spacing w:val="-13"/>
        </w:rPr>
        <w:t> </w:t>
      </w:r>
      <w:r>
        <w:rPr/>
        <w:t>el</w:t>
      </w:r>
      <w:r>
        <w:rPr>
          <w:spacing w:val="-11"/>
        </w:rPr>
        <w:t> </w:t>
      </w:r>
      <w:r>
        <w:rPr/>
        <w:t>mantenimiento</w:t>
      </w:r>
      <w:r>
        <w:rPr>
          <w:spacing w:val="-12"/>
        </w:rPr>
        <w:t> </w:t>
      </w:r>
      <w:r>
        <w:rPr/>
        <w:t>o</w:t>
      </w:r>
      <w:r>
        <w:rPr>
          <w:spacing w:val="-14"/>
        </w:rPr>
        <w:t> </w:t>
      </w:r>
      <w:r>
        <w:rPr/>
        <w:t>reparación de equipamiento urbano hasta la construcción de nuevos barrios. El vecinalismo supone una forma de organización</w:t>
      </w:r>
      <w:r>
        <w:rPr>
          <w:spacing w:val="-2"/>
        </w:rPr>
        <w:t> </w:t>
      </w:r>
      <w:r>
        <w:rPr/>
        <w:t>política</w:t>
      </w:r>
      <w:r>
        <w:rPr>
          <w:spacing w:val="-2"/>
        </w:rPr>
        <w:t> </w:t>
      </w:r>
      <w:r>
        <w:rPr/>
        <w:t>que,</w:t>
      </w:r>
      <w:r>
        <w:rPr>
          <w:spacing w:val="-2"/>
        </w:rPr>
        <w:t> </w:t>
      </w:r>
      <w:r>
        <w:rPr/>
        <w:t>en</w:t>
      </w:r>
      <w:r>
        <w:rPr>
          <w:spacing w:val="-2"/>
        </w:rPr>
        <w:t> </w:t>
      </w:r>
      <w:r>
        <w:rPr/>
        <w:t>principio,</w:t>
      </w:r>
      <w:r>
        <w:rPr>
          <w:spacing w:val="-5"/>
        </w:rPr>
        <w:t> </w:t>
      </w:r>
      <w:r>
        <w:rPr/>
        <w:t>estaría</w:t>
      </w:r>
      <w:r>
        <w:rPr>
          <w:spacing w:val="-4"/>
        </w:rPr>
        <w:t> </w:t>
      </w:r>
      <w:r>
        <w:rPr/>
        <w:t>desvinculada</w:t>
      </w:r>
      <w:r>
        <w:rPr>
          <w:spacing w:val="-4"/>
        </w:rPr>
        <w:t> </w:t>
      </w:r>
      <w:r>
        <w:rPr/>
        <w:t>de</w:t>
      </w:r>
      <w:r>
        <w:rPr>
          <w:spacing w:val="-4"/>
        </w:rPr>
        <w:t> </w:t>
      </w:r>
      <w:r>
        <w:rPr/>
        <w:t>las</w:t>
      </w:r>
      <w:r>
        <w:rPr>
          <w:spacing w:val="-4"/>
        </w:rPr>
        <w:t> </w:t>
      </w:r>
      <w:r>
        <w:rPr/>
        <w:t>formas</w:t>
      </w:r>
      <w:r>
        <w:rPr>
          <w:spacing w:val="-2"/>
        </w:rPr>
        <w:t> </w:t>
      </w:r>
      <w:r>
        <w:rPr/>
        <w:t>políticas</w:t>
      </w:r>
      <w:r>
        <w:rPr>
          <w:spacing w:val="-2"/>
        </w:rPr>
        <w:t> </w:t>
      </w:r>
      <w:r>
        <w:rPr/>
        <w:t>tradicionales</w:t>
      </w:r>
      <w:r>
        <w:rPr>
          <w:spacing w:val="-4"/>
        </w:rPr>
        <w:t> </w:t>
      </w:r>
      <w:r>
        <w:rPr/>
        <w:t>como los partidos, puesto que encontrarían su amalgama en la resolución de problemáticas locales y no en una posición ideológica específica. De este modo, el vecinalismo se vuelve un espacio que convoca a una heterogeneidad de actores, independientemente de su filiación ideológica o partidaria previa. No obstante, conviene recordar que el vecinalismo es un adjetivo para una configuración que, aunque se define</w:t>
      </w:r>
      <w:r>
        <w:rPr>
          <w:spacing w:val="-14"/>
        </w:rPr>
        <w:t> </w:t>
      </w:r>
      <w:r>
        <w:rPr/>
        <w:t>como</w:t>
      </w:r>
      <w:r>
        <w:rPr>
          <w:spacing w:val="-15"/>
        </w:rPr>
        <w:t> </w:t>
      </w:r>
      <w:r>
        <w:rPr/>
        <w:t>lejos</w:t>
      </w:r>
      <w:r>
        <w:rPr>
          <w:spacing w:val="-14"/>
        </w:rPr>
        <w:t> </w:t>
      </w:r>
      <w:r>
        <w:rPr/>
        <w:t>de</w:t>
      </w:r>
      <w:r>
        <w:rPr>
          <w:spacing w:val="-14"/>
        </w:rPr>
        <w:t> </w:t>
      </w:r>
      <w:r>
        <w:rPr/>
        <w:t>las</w:t>
      </w:r>
      <w:r>
        <w:rPr>
          <w:spacing w:val="-14"/>
        </w:rPr>
        <w:t> </w:t>
      </w:r>
      <w:r>
        <w:rPr/>
        <w:t>ideologías,</w:t>
      </w:r>
      <w:r>
        <w:rPr>
          <w:spacing w:val="-15"/>
        </w:rPr>
        <w:t> </w:t>
      </w:r>
      <w:r>
        <w:rPr/>
        <w:t>es</w:t>
      </w:r>
      <w:r>
        <w:rPr>
          <w:spacing w:val="-14"/>
        </w:rPr>
        <w:t> </w:t>
      </w:r>
      <w:r>
        <w:rPr/>
        <w:t>ideológica.</w:t>
      </w:r>
      <w:r>
        <w:rPr>
          <w:spacing w:val="-14"/>
        </w:rPr>
        <w:t> </w:t>
      </w:r>
      <w:r>
        <w:rPr/>
        <w:t>Una</w:t>
      </w:r>
      <w:r>
        <w:rPr>
          <w:spacing w:val="-17"/>
        </w:rPr>
        <w:t> </w:t>
      </w:r>
      <w:r>
        <w:rPr/>
        <w:t>mirada</w:t>
      </w:r>
      <w:r>
        <w:rPr>
          <w:spacing w:val="-14"/>
        </w:rPr>
        <w:t> </w:t>
      </w:r>
      <w:r>
        <w:rPr/>
        <w:t>en</w:t>
      </w:r>
      <w:r>
        <w:rPr>
          <w:spacing w:val="-14"/>
        </w:rPr>
        <w:t> </w:t>
      </w:r>
      <w:r>
        <w:rPr/>
        <w:t>un</w:t>
      </w:r>
      <w:r>
        <w:rPr>
          <w:spacing w:val="-15"/>
        </w:rPr>
        <w:t> </w:t>
      </w:r>
      <w:r>
        <w:rPr/>
        <w:t>sentido</w:t>
      </w:r>
      <w:r>
        <w:rPr>
          <w:spacing w:val="-15"/>
        </w:rPr>
        <w:t> </w:t>
      </w:r>
      <w:r>
        <w:rPr/>
        <w:t>contrario</w:t>
      </w:r>
      <w:r>
        <w:rPr>
          <w:spacing w:val="-15"/>
        </w:rPr>
        <w:t> </w:t>
      </w:r>
      <w:r>
        <w:rPr/>
        <w:t>implicaría</w:t>
      </w:r>
      <w:r>
        <w:rPr>
          <w:spacing w:val="-14"/>
        </w:rPr>
        <w:t> </w:t>
      </w:r>
      <w:r>
        <w:rPr/>
        <w:t>adoptar</w:t>
      </w:r>
    </w:p>
    <w:p>
      <w:pPr>
        <w:pStyle w:val="BodyText"/>
        <w:spacing w:line="360" w:lineRule="auto"/>
        <w:ind w:left="240" w:right="614"/>
        <w:jc w:val="both"/>
      </w:pPr>
      <w:r>
        <w:rPr/>
        <w:t>-de manera ingenua- cierto convencimiento sobre las virtudes de la sociedad civil en oposición a los supuestos vicios de las organizaciones políticas y estatales (Lander, 2002).</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6" w:firstLine="707"/>
        <w:jc w:val="both"/>
      </w:pPr>
      <w:r>
        <w:rPr/>
        <w:t>Recuperamos la mirada sobre el ámbito subnacional a modo de indagar las características del espacio público virtual y la política digital en tiempos electorales, atendiendo a la forma en que se integran las redes sociales a las estrategias de campaña desde lxs candidatxs a Intendente. Para ello, desarrollamos el análisis comparativo del perfil y cuentas de candidatxs en Twitter identificando favs, seguidores, amigos, año de creación de la cuenta, frecuencia de tuiteo, entre otras herramientas de interacción digital.</w:t>
      </w:r>
    </w:p>
    <w:p>
      <w:pPr>
        <w:pStyle w:val="BodyText"/>
        <w:spacing w:line="360" w:lineRule="auto" w:before="241"/>
        <w:ind w:left="240" w:right="619" w:firstLine="707"/>
        <w:jc w:val="both"/>
      </w:pPr>
      <w:r>
        <w:rPr/>
        <w:t>Las transformaciones y los cambios en el entorno político desde la web 2.0 nos sugieren que las redes sociales son el escenario de una política conectada y global, por ello, incorporar el análisis subnacional permite trazar diferencias y similitudes entre candidatxs con distinto capital político (vecinalistas</w:t>
      </w:r>
      <w:r>
        <w:rPr>
          <w:spacing w:val="-5"/>
        </w:rPr>
        <w:t> </w:t>
      </w:r>
      <w:r>
        <w:rPr/>
        <w:t>y</w:t>
      </w:r>
      <w:r>
        <w:rPr>
          <w:spacing w:val="-9"/>
        </w:rPr>
        <w:t> </w:t>
      </w:r>
      <w:r>
        <w:rPr/>
        <w:t>candidatxs</w:t>
      </w:r>
      <w:r>
        <w:rPr>
          <w:spacing w:val="-8"/>
        </w:rPr>
        <w:t> </w:t>
      </w:r>
      <w:r>
        <w:rPr/>
        <w:t>alineados</w:t>
      </w:r>
      <w:r>
        <w:rPr>
          <w:spacing w:val="-8"/>
        </w:rPr>
        <w:t> </w:t>
      </w:r>
      <w:r>
        <w:rPr/>
        <w:t>con</w:t>
      </w:r>
      <w:r>
        <w:rPr>
          <w:spacing w:val="-8"/>
        </w:rPr>
        <w:t> </w:t>
      </w:r>
      <w:r>
        <w:rPr/>
        <w:t>fuerzas</w:t>
      </w:r>
      <w:r>
        <w:rPr>
          <w:spacing w:val="-5"/>
        </w:rPr>
        <w:t> </w:t>
      </w:r>
      <w:r>
        <w:rPr/>
        <w:t>nacionales)</w:t>
      </w:r>
      <w:r>
        <w:rPr>
          <w:spacing w:val="-5"/>
        </w:rPr>
        <w:t> </w:t>
      </w:r>
      <w:r>
        <w:rPr/>
        <w:t>a</w:t>
      </w:r>
      <w:r>
        <w:rPr>
          <w:spacing w:val="-8"/>
        </w:rPr>
        <w:t> </w:t>
      </w:r>
      <w:r>
        <w:rPr/>
        <w:t>fin</w:t>
      </w:r>
      <w:r>
        <w:rPr>
          <w:spacing w:val="-6"/>
        </w:rPr>
        <w:t> </w:t>
      </w:r>
      <w:r>
        <w:rPr/>
        <w:t>de</w:t>
      </w:r>
      <w:r>
        <w:rPr>
          <w:spacing w:val="-6"/>
        </w:rPr>
        <w:t> </w:t>
      </w:r>
      <w:r>
        <w:rPr/>
        <w:t>dar</w:t>
      </w:r>
      <w:r>
        <w:rPr>
          <w:spacing w:val="-7"/>
        </w:rPr>
        <w:t> </w:t>
      </w:r>
      <w:r>
        <w:rPr/>
        <w:t>cuenta</w:t>
      </w:r>
      <w:r>
        <w:rPr>
          <w:spacing w:val="-6"/>
        </w:rPr>
        <w:t> </w:t>
      </w:r>
      <w:r>
        <w:rPr/>
        <w:t>del</w:t>
      </w:r>
      <w:r>
        <w:rPr>
          <w:spacing w:val="-7"/>
        </w:rPr>
        <w:t> </w:t>
      </w:r>
      <w:r>
        <w:rPr/>
        <w:t>impacto</w:t>
      </w:r>
      <w:r>
        <w:rPr>
          <w:spacing w:val="-6"/>
        </w:rPr>
        <w:t> </w:t>
      </w:r>
      <w:r>
        <w:rPr/>
        <w:t>de</w:t>
      </w:r>
      <w:r>
        <w:rPr>
          <w:spacing w:val="-8"/>
        </w:rPr>
        <w:t> </w:t>
      </w:r>
      <w:r>
        <w:rPr/>
        <w:t>la</w:t>
      </w:r>
      <w:r>
        <w:rPr>
          <w:spacing w:val="-8"/>
        </w:rPr>
        <w:t> </w:t>
      </w:r>
      <w:r>
        <w:rPr/>
        <w:t>red</w:t>
      </w:r>
      <w:r>
        <w:rPr>
          <w:spacing w:val="-8"/>
        </w:rPr>
        <w:t> </w:t>
      </w:r>
      <w:r>
        <w:rPr/>
        <w:t>en el nivel más bajo de la organización política.</w:t>
      </w:r>
    </w:p>
    <w:p>
      <w:pPr>
        <w:pStyle w:val="BodyText"/>
        <w:spacing w:line="360" w:lineRule="auto" w:before="239"/>
        <w:ind w:left="240" w:right="614" w:firstLine="707"/>
        <w:jc w:val="both"/>
      </w:pPr>
      <w:r>
        <w:rPr/>
        <w:t>Tanto</w:t>
      </w:r>
      <w:r>
        <w:rPr>
          <w:spacing w:val="-7"/>
        </w:rPr>
        <w:t> </w:t>
      </w:r>
      <w:r>
        <w:rPr/>
        <w:t>por</w:t>
      </w:r>
      <w:r>
        <w:rPr>
          <w:spacing w:val="-6"/>
        </w:rPr>
        <w:t> </w:t>
      </w:r>
      <w:r>
        <w:rPr/>
        <w:t>parte</w:t>
      </w:r>
      <w:r>
        <w:rPr>
          <w:spacing w:val="-4"/>
        </w:rPr>
        <w:t> </w:t>
      </w:r>
      <w:r>
        <w:rPr/>
        <w:t>de</w:t>
      </w:r>
      <w:r>
        <w:rPr>
          <w:spacing w:val="-7"/>
        </w:rPr>
        <w:t> </w:t>
      </w:r>
      <w:r>
        <w:rPr/>
        <w:t>lxs</w:t>
      </w:r>
      <w:r>
        <w:rPr>
          <w:spacing w:val="-7"/>
        </w:rPr>
        <w:t> </w:t>
      </w:r>
      <w:r>
        <w:rPr/>
        <w:t>candidatxs</w:t>
      </w:r>
      <w:r>
        <w:rPr>
          <w:spacing w:val="-7"/>
        </w:rPr>
        <w:t> </w:t>
      </w:r>
      <w:r>
        <w:rPr/>
        <w:t>como</w:t>
      </w:r>
      <w:r>
        <w:rPr>
          <w:spacing w:val="-5"/>
        </w:rPr>
        <w:t> </w:t>
      </w:r>
      <w:r>
        <w:rPr/>
        <w:t>de</w:t>
      </w:r>
      <w:r>
        <w:rPr>
          <w:spacing w:val="-7"/>
        </w:rPr>
        <w:t> </w:t>
      </w:r>
      <w:r>
        <w:rPr/>
        <w:t>lxs</w:t>
      </w:r>
      <w:r>
        <w:rPr>
          <w:spacing w:val="-6"/>
        </w:rPr>
        <w:t> </w:t>
      </w:r>
      <w:r>
        <w:rPr/>
        <w:t>internautas-ciudadanos</w:t>
      </w:r>
      <w:r>
        <w:rPr>
          <w:spacing w:val="-6"/>
        </w:rPr>
        <w:t> </w:t>
      </w:r>
      <w:r>
        <w:rPr/>
        <w:t>existen</w:t>
      </w:r>
      <w:r>
        <w:rPr>
          <w:spacing w:val="-5"/>
        </w:rPr>
        <w:t> </w:t>
      </w:r>
      <w:r>
        <w:rPr/>
        <w:t>desigualdades</w:t>
      </w:r>
      <w:r>
        <w:rPr>
          <w:spacing w:val="-6"/>
        </w:rPr>
        <w:t> </w:t>
      </w:r>
      <w:r>
        <w:rPr/>
        <w:t>en torno a los capitales offline a movilizar dentro del espacio digital, poniendo en juego las formas de participación y el potencial horizontal de la comunicación online. Las herramientas digitales, especialmente las redes sociales, propician un escenario de nuevos recursos para lxs politicxs y la ciudadanía, la demanda por universalizar el acceso a Internet parece una promesa de equidad en la esfera pública, sin embargo, la participación en Twitter muestra una marcada diferenciación social y centralización de discursos dominantes que incrementan las desigualdades socio-digitales en las dinámicas políticas. Por un lado como cara del capitalismo de plataformas las grandes corporaciones ponen en juego su interés en monitorear y capitalizar datos y relaciones políticas para ser mercantilizadas</w:t>
      </w:r>
      <w:r>
        <w:rPr>
          <w:spacing w:val="42"/>
        </w:rPr>
        <w:t> </w:t>
      </w:r>
      <w:r>
        <w:rPr/>
        <w:t>durante</w:t>
      </w:r>
      <w:r>
        <w:rPr>
          <w:spacing w:val="41"/>
        </w:rPr>
        <w:t> </w:t>
      </w:r>
      <w:r>
        <w:rPr/>
        <w:t>la</w:t>
      </w:r>
      <w:r>
        <w:rPr>
          <w:spacing w:val="42"/>
        </w:rPr>
        <w:t> </w:t>
      </w:r>
      <w:r>
        <w:rPr/>
        <w:t>campaña</w:t>
      </w:r>
      <w:r>
        <w:rPr>
          <w:spacing w:val="44"/>
        </w:rPr>
        <w:t> </w:t>
      </w:r>
      <w:r>
        <w:rPr/>
        <w:t>como</w:t>
      </w:r>
      <w:r>
        <w:rPr>
          <w:spacing w:val="44"/>
        </w:rPr>
        <w:t> </w:t>
      </w:r>
      <w:r>
        <w:rPr/>
        <w:t>herramientas</w:t>
      </w:r>
      <w:r>
        <w:rPr>
          <w:spacing w:val="42"/>
        </w:rPr>
        <w:t> </w:t>
      </w:r>
      <w:r>
        <w:rPr/>
        <w:t>de</w:t>
      </w:r>
      <w:r>
        <w:rPr>
          <w:spacing w:val="45"/>
        </w:rPr>
        <w:t> </w:t>
      </w:r>
      <w:r>
        <w:rPr/>
        <w:t>marketing</w:t>
      </w:r>
      <w:r>
        <w:rPr>
          <w:spacing w:val="41"/>
        </w:rPr>
        <w:t> </w:t>
      </w:r>
      <w:r>
        <w:rPr/>
        <w:t>y</w:t>
      </w:r>
      <w:r>
        <w:rPr>
          <w:spacing w:val="42"/>
        </w:rPr>
        <w:t> </w:t>
      </w:r>
      <w:r>
        <w:rPr/>
        <w:t>predicción</w:t>
      </w:r>
      <w:r>
        <w:rPr>
          <w:spacing w:val="41"/>
        </w:rPr>
        <w:t> </w:t>
      </w:r>
      <w:r>
        <w:rPr/>
        <w:t>de</w:t>
      </w:r>
      <w:r>
        <w:rPr>
          <w:spacing w:val="42"/>
        </w:rPr>
        <w:t> </w:t>
      </w:r>
      <w:r>
        <w:rPr>
          <w:spacing w:val="-2"/>
        </w:rPr>
        <w:t>resultados.</w:t>
      </w:r>
    </w:p>
    <w:p>
      <w:pPr>
        <w:pStyle w:val="BodyText"/>
        <w:spacing w:line="360" w:lineRule="auto" w:before="1"/>
        <w:ind w:left="240" w:right="617"/>
        <w:jc w:val="both"/>
      </w:pPr>
      <w:r>
        <w:rPr/>
        <w:t>¿Cómo impactan las desigualdades de capitales en las distintas fuerzas políticas en el uso de redes sociales por parte de los candidatxs</w:t>
      </w:r>
      <w:r>
        <w:rPr>
          <w:spacing w:val="40"/>
        </w:rPr>
        <w:t> </w:t>
      </w:r>
      <w:r>
        <w:rPr/>
        <w:t>y cuál es el rol de Twitter en la construcción de popularidad del candidatx? Según Lovink (2019) las empresas de comunicaciones regulan la propaganda electoral, no solo esperan que exista una</w:t>
      </w:r>
      <w:r>
        <w:rPr>
          <w:spacing w:val="40"/>
        </w:rPr>
        <w:t> </w:t>
      </w:r>
      <w:r>
        <w:rPr/>
        <w:t>mayor participación política, sino que la exigen y</w:t>
      </w:r>
      <w:r>
        <w:rPr>
          <w:spacing w:val="40"/>
        </w:rPr>
        <w:t> </w:t>
      </w:r>
      <w:r>
        <w:rPr/>
        <w:t>estimulan activamente</w:t>
      </w:r>
      <w:r>
        <w:rPr>
          <w:spacing w:val="40"/>
        </w:rPr>
        <w:t> </w:t>
      </w:r>
      <w:r>
        <w:rPr/>
        <w:t>a</w:t>
      </w:r>
      <w:r>
        <w:rPr>
          <w:spacing w:val="40"/>
        </w:rPr>
        <w:t> </w:t>
      </w:r>
      <w:r>
        <w:rPr/>
        <w:t>cambio</w:t>
      </w:r>
      <w:r>
        <w:rPr>
          <w:spacing w:val="40"/>
        </w:rPr>
        <w:t> </w:t>
      </w:r>
      <w:r>
        <w:rPr/>
        <w:t>de ganancia. Esta intervención genera, según el autor, formas de intervención públicas que están inmersas en una “cultura de la participación sin compromiso”.</w:t>
      </w:r>
    </w:p>
    <w:p>
      <w:pPr>
        <w:pStyle w:val="BodyText"/>
        <w:spacing w:line="360" w:lineRule="auto" w:before="240"/>
        <w:ind w:left="240" w:right="614" w:firstLine="707"/>
        <w:jc w:val="both"/>
      </w:pPr>
      <w:r>
        <w:rPr/>
        <w:t>El</w:t>
      </w:r>
      <w:r>
        <w:rPr>
          <w:spacing w:val="-6"/>
        </w:rPr>
        <w:t> </w:t>
      </w:r>
      <w:r>
        <w:rPr/>
        <w:t>capítulo</w:t>
      </w:r>
      <w:r>
        <w:rPr>
          <w:spacing w:val="-10"/>
        </w:rPr>
        <w:t> </w:t>
      </w:r>
      <w:r>
        <w:rPr/>
        <w:t>inicia</w:t>
      </w:r>
      <w:r>
        <w:rPr>
          <w:spacing w:val="-7"/>
        </w:rPr>
        <w:t> </w:t>
      </w:r>
      <w:r>
        <w:rPr/>
        <w:t>explorando</w:t>
      </w:r>
      <w:r>
        <w:rPr>
          <w:spacing w:val="-7"/>
        </w:rPr>
        <w:t> </w:t>
      </w:r>
      <w:r>
        <w:rPr/>
        <w:t>el</w:t>
      </w:r>
      <w:r>
        <w:rPr>
          <w:spacing w:val="-6"/>
        </w:rPr>
        <w:t> </w:t>
      </w:r>
      <w:r>
        <w:rPr/>
        <w:t>diagnóstico</w:t>
      </w:r>
      <w:r>
        <w:rPr>
          <w:spacing w:val="-9"/>
        </w:rPr>
        <w:t> </w:t>
      </w:r>
      <w:r>
        <w:rPr/>
        <w:t>de</w:t>
      </w:r>
      <w:r>
        <w:rPr>
          <w:spacing w:val="-7"/>
        </w:rPr>
        <w:t> </w:t>
      </w:r>
      <w:r>
        <w:rPr/>
        <w:t>la</w:t>
      </w:r>
      <w:r>
        <w:rPr>
          <w:spacing w:val="-7"/>
        </w:rPr>
        <w:t> </w:t>
      </w:r>
      <w:r>
        <w:rPr/>
        <w:t>conectividad</w:t>
      </w:r>
      <w:r>
        <w:rPr>
          <w:spacing w:val="-9"/>
        </w:rPr>
        <w:t> </w:t>
      </w:r>
      <w:r>
        <w:rPr/>
        <w:t>tras</w:t>
      </w:r>
      <w:r>
        <w:rPr>
          <w:spacing w:val="-9"/>
        </w:rPr>
        <w:t> </w:t>
      </w:r>
      <w:r>
        <w:rPr/>
        <w:t>la</w:t>
      </w:r>
      <w:r>
        <w:rPr>
          <w:spacing w:val="-7"/>
        </w:rPr>
        <w:t> </w:t>
      </w:r>
      <w:r>
        <w:rPr/>
        <w:t>pregunta</w:t>
      </w:r>
      <w:r>
        <w:rPr>
          <w:spacing w:val="-7"/>
        </w:rPr>
        <w:t> </w:t>
      </w:r>
      <w:r>
        <w:rPr/>
        <w:t>sobre</w:t>
      </w:r>
      <w:r>
        <w:rPr>
          <w:spacing w:val="-7"/>
        </w:rPr>
        <w:t> </w:t>
      </w:r>
      <w:r>
        <w:rPr/>
        <w:t>qué</w:t>
      </w:r>
      <w:r>
        <w:rPr>
          <w:spacing w:val="-7"/>
        </w:rPr>
        <w:t> </w:t>
      </w:r>
      <w:r>
        <w:rPr/>
        <w:t>sector del electorado navega en internet, quienes interactúan en las redes y componen el universo de internautas a ser interpelados durante la campaña.</w:t>
      </w:r>
      <w:r>
        <w:rPr>
          <w:spacing w:val="40"/>
        </w:rPr>
        <w:t> </w:t>
      </w:r>
      <w:r>
        <w:rPr/>
        <w:t>Luego, el siguiente apartado desarrolla el análisis sobre los perfiles de lxs politicxs, la caracterización de sus cuentas y publicaciones como estrategias electorales de forma comparativa en distintos periodos de la campaña. Partimos del análisis de los perfiles y timelines de lxs precandidatxs en base a las principales interacciones online en sus cuentas. Nos</w:t>
      </w:r>
      <w:r>
        <w:rPr>
          <w:spacing w:val="-7"/>
        </w:rPr>
        <w:t> </w:t>
      </w:r>
      <w:r>
        <w:rPr/>
        <w:t>interesa</w:t>
      </w:r>
      <w:r>
        <w:rPr>
          <w:spacing w:val="-7"/>
        </w:rPr>
        <w:t> </w:t>
      </w:r>
      <w:r>
        <w:rPr/>
        <w:t>caracterizar</w:t>
      </w:r>
      <w:r>
        <w:rPr>
          <w:spacing w:val="-6"/>
        </w:rPr>
        <w:t> </w:t>
      </w:r>
      <w:r>
        <w:rPr/>
        <w:t>la</w:t>
      </w:r>
      <w:r>
        <w:rPr>
          <w:spacing w:val="-9"/>
        </w:rPr>
        <w:t> </w:t>
      </w:r>
      <w:r>
        <w:rPr/>
        <w:t>digitalización</w:t>
      </w:r>
      <w:r>
        <w:rPr>
          <w:spacing w:val="-7"/>
        </w:rPr>
        <w:t> </w:t>
      </w:r>
      <w:r>
        <w:rPr/>
        <w:t>de</w:t>
      </w:r>
      <w:r>
        <w:rPr>
          <w:spacing w:val="-4"/>
        </w:rPr>
        <w:t> </w:t>
      </w:r>
      <w:r>
        <w:rPr/>
        <w:t>la</w:t>
      </w:r>
      <w:r>
        <w:rPr>
          <w:spacing w:val="-7"/>
        </w:rPr>
        <w:t> </w:t>
      </w:r>
      <w:r>
        <w:rPr/>
        <w:t>política</w:t>
      </w:r>
      <w:r>
        <w:rPr>
          <w:spacing w:val="-9"/>
        </w:rPr>
        <w:t> </w:t>
      </w:r>
      <w:r>
        <w:rPr/>
        <w:t>para</w:t>
      </w:r>
      <w:r>
        <w:rPr>
          <w:spacing w:val="-9"/>
        </w:rPr>
        <w:t> </w:t>
      </w:r>
      <w:r>
        <w:rPr/>
        <w:t>el</w:t>
      </w:r>
      <w:r>
        <w:rPr>
          <w:spacing w:val="-6"/>
        </w:rPr>
        <w:t> </w:t>
      </w:r>
      <w:r>
        <w:rPr/>
        <w:t>partido</w:t>
      </w:r>
      <w:r>
        <w:rPr>
          <w:spacing w:val="-7"/>
        </w:rPr>
        <w:t> </w:t>
      </w:r>
      <w:r>
        <w:rPr/>
        <w:t>de</w:t>
      </w:r>
      <w:r>
        <w:rPr>
          <w:spacing w:val="-7"/>
        </w:rPr>
        <w:t> </w:t>
      </w:r>
      <w:r>
        <w:rPr/>
        <w:t>General</w:t>
      </w:r>
      <w:r>
        <w:rPr>
          <w:spacing w:val="-6"/>
        </w:rPr>
        <w:t> </w:t>
      </w:r>
      <w:r>
        <w:rPr/>
        <w:t>Pueyrredón</w:t>
      </w:r>
      <w:r>
        <w:rPr>
          <w:spacing w:val="-9"/>
        </w:rPr>
        <w:t> </w:t>
      </w:r>
      <w:r>
        <w:rPr/>
        <w:t>haciendo hincapié en las diferentes formas y estrategias de acción de lxs precandidatxs a Intendente en relación</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4"/>
        <w:jc w:val="both"/>
      </w:pPr>
      <w:r>
        <w:rPr/>
        <w:t>con sus trayectorias políticas. Este recorrido visibiliza la relación entre la construcción y posicionamiento</w:t>
      </w:r>
      <w:r>
        <w:rPr>
          <w:spacing w:val="-5"/>
        </w:rPr>
        <w:t> </w:t>
      </w:r>
      <w:r>
        <w:rPr/>
        <w:t>de</w:t>
      </w:r>
      <w:r>
        <w:rPr>
          <w:spacing w:val="-7"/>
        </w:rPr>
        <w:t> </w:t>
      </w:r>
      <w:r>
        <w:rPr/>
        <w:t>las</w:t>
      </w:r>
      <w:r>
        <w:rPr>
          <w:spacing w:val="-6"/>
        </w:rPr>
        <w:t> </w:t>
      </w:r>
      <w:r>
        <w:rPr/>
        <w:t>figuras</w:t>
      </w:r>
      <w:r>
        <w:rPr>
          <w:spacing w:val="-6"/>
        </w:rPr>
        <w:t> </w:t>
      </w:r>
      <w:r>
        <w:rPr/>
        <w:t>políticas</w:t>
      </w:r>
      <w:r>
        <w:rPr>
          <w:spacing w:val="-1"/>
        </w:rPr>
        <w:t> </w:t>
      </w:r>
      <w:r>
        <w:rPr/>
        <w:t>a</w:t>
      </w:r>
      <w:r>
        <w:rPr>
          <w:spacing w:val="-7"/>
        </w:rPr>
        <w:t> </w:t>
      </w:r>
      <w:r>
        <w:rPr/>
        <w:t>partir</w:t>
      </w:r>
      <w:r>
        <w:rPr>
          <w:spacing w:val="-6"/>
        </w:rPr>
        <w:t> </w:t>
      </w:r>
      <w:r>
        <w:rPr/>
        <w:t>de</w:t>
      </w:r>
      <w:r>
        <w:rPr>
          <w:spacing w:val="-7"/>
        </w:rPr>
        <w:t> </w:t>
      </w:r>
      <w:r>
        <w:rPr/>
        <w:t>las</w:t>
      </w:r>
      <w:r>
        <w:rPr>
          <w:spacing w:val="-6"/>
        </w:rPr>
        <w:t> </w:t>
      </w:r>
      <w:r>
        <w:rPr/>
        <w:t>interacciones</w:t>
      </w:r>
      <w:r>
        <w:rPr>
          <w:spacing w:val="-4"/>
        </w:rPr>
        <w:t> </w:t>
      </w:r>
      <w:r>
        <w:rPr/>
        <w:t>digitales</w:t>
      </w:r>
      <w:r>
        <w:rPr>
          <w:spacing w:val="-2"/>
        </w:rPr>
        <w:t> </w:t>
      </w:r>
      <w:r>
        <w:rPr/>
        <w:t>en</w:t>
      </w:r>
      <w:r>
        <w:rPr>
          <w:spacing w:val="-9"/>
        </w:rPr>
        <w:t> </w:t>
      </w:r>
      <w:r>
        <w:rPr/>
        <w:t>Twitter,</w:t>
      </w:r>
      <w:r>
        <w:rPr>
          <w:spacing w:val="40"/>
        </w:rPr>
        <w:t> </w:t>
      </w:r>
      <w:r>
        <w:rPr/>
        <w:t>en</w:t>
      </w:r>
      <w:r>
        <w:rPr>
          <w:spacing w:val="-7"/>
        </w:rPr>
        <w:t> </w:t>
      </w:r>
      <w:r>
        <w:rPr/>
        <w:t>un</w:t>
      </w:r>
      <w:r>
        <w:rPr>
          <w:spacing w:val="-5"/>
        </w:rPr>
        <w:t> </w:t>
      </w:r>
      <w:r>
        <w:rPr/>
        <w:t>espacio que imaginamos como un espacio público virtual local.</w:t>
      </w:r>
    </w:p>
    <w:p>
      <w:pPr>
        <w:pStyle w:val="BodyText"/>
      </w:pPr>
    </w:p>
    <w:p>
      <w:pPr>
        <w:pStyle w:val="BodyText"/>
      </w:pPr>
    </w:p>
    <w:p>
      <w:pPr>
        <w:pStyle w:val="BodyText"/>
      </w:pPr>
    </w:p>
    <w:p>
      <w:pPr>
        <w:pStyle w:val="BodyText"/>
        <w:spacing w:before="22"/>
      </w:pPr>
    </w:p>
    <w:p>
      <w:pPr>
        <w:pStyle w:val="Heading2"/>
        <w:spacing w:before="1"/>
        <w:jc w:val="both"/>
      </w:pPr>
      <w:bookmarkStart w:name="_bookmark11" w:id="12"/>
      <w:bookmarkEnd w:id="12"/>
      <w:r>
        <w:rPr>
          <w:b w:val="0"/>
        </w:rPr>
      </w:r>
      <w:r>
        <w:rPr/>
        <w:t>Conectividad</w:t>
      </w:r>
      <w:r>
        <w:rPr>
          <w:spacing w:val="-1"/>
        </w:rPr>
        <w:t> </w:t>
      </w:r>
      <w:r>
        <w:rPr/>
        <w:t>y</w:t>
      </w:r>
      <w:r>
        <w:rPr>
          <w:spacing w:val="-1"/>
        </w:rPr>
        <w:t> </w:t>
      </w:r>
      <w:r>
        <w:rPr/>
        <w:t>participación</w:t>
      </w:r>
      <w:r>
        <w:rPr>
          <w:spacing w:val="-1"/>
        </w:rPr>
        <w:t> </w:t>
      </w:r>
      <w:r>
        <w:rPr/>
        <w:t>política</w:t>
      </w:r>
      <w:r>
        <w:rPr>
          <w:spacing w:val="-1"/>
        </w:rPr>
        <w:t> </w:t>
      </w:r>
      <w:r>
        <w:rPr/>
        <w:t>¿Quiénes</w:t>
      </w:r>
      <w:r>
        <w:rPr>
          <w:spacing w:val="-3"/>
        </w:rPr>
        <w:t> </w:t>
      </w:r>
      <w:r>
        <w:rPr/>
        <w:t>estamos</w:t>
      </w:r>
      <w:r>
        <w:rPr>
          <w:spacing w:val="-2"/>
        </w:rPr>
        <w:t> </w:t>
      </w:r>
      <w:r>
        <w:rPr/>
        <w:t>en</w:t>
      </w:r>
      <w:r>
        <w:rPr>
          <w:spacing w:val="-1"/>
        </w:rPr>
        <w:t> </w:t>
      </w:r>
      <w:r>
        <w:rPr/>
        <w:t>la</w:t>
      </w:r>
      <w:r>
        <w:rPr>
          <w:spacing w:val="-1"/>
        </w:rPr>
        <w:t> </w:t>
      </w:r>
      <w:r>
        <w:rPr>
          <w:spacing w:val="-4"/>
        </w:rPr>
        <w:t>Red?</w:t>
      </w:r>
    </w:p>
    <w:p>
      <w:pPr>
        <w:pStyle w:val="BodyText"/>
        <w:spacing w:before="236"/>
        <w:rPr>
          <w:b/>
          <w:sz w:val="24"/>
        </w:rPr>
      </w:pPr>
    </w:p>
    <w:p>
      <w:pPr>
        <w:pStyle w:val="BodyText"/>
        <w:spacing w:line="360" w:lineRule="auto" w:before="1"/>
        <w:ind w:left="240" w:right="619" w:firstLine="707"/>
        <w:jc w:val="both"/>
      </w:pPr>
      <w:r>
        <w:rPr/>
        <w:t>Twitter es la más exitosa red social de microblogging, con 340 millones de usuarios a nivel mundial.</w:t>
      </w:r>
      <w:r>
        <w:rPr>
          <w:spacing w:val="40"/>
        </w:rPr>
        <w:t> </w:t>
      </w:r>
      <w:r>
        <w:rPr/>
        <w:t>Si</w:t>
      </w:r>
      <w:r>
        <w:rPr>
          <w:spacing w:val="-6"/>
        </w:rPr>
        <w:t> </w:t>
      </w:r>
      <w:r>
        <w:rPr/>
        <w:t>bien</w:t>
      </w:r>
      <w:r>
        <w:rPr>
          <w:spacing w:val="-9"/>
        </w:rPr>
        <w:t> </w:t>
      </w:r>
      <w:r>
        <w:rPr/>
        <w:t>el</w:t>
      </w:r>
      <w:r>
        <w:rPr>
          <w:spacing w:val="-6"/>
        </w:rPr>
        <w:t> </w:t>
      </w:r>
      <w:r>
        <w:rPr/>
        <w:t>número</w:t>
      </w:r>
      <w:r>
        <w:rPr>
          <w:spacing w:val="-7"/>
        </w:rPr>
        <w:t> </w:t>
      </w:r>
      <w:r>
        <w:rPr/>
        <w:t>de</w:t>
      </w:r>
      <w:r>
        <w:rPr>
          <w:spacing w:val="-7"/>
        </w:rPr>
        <w:t> </w:t>
      </w:r>
      <w:r>
        <w:rPr/>
        <w:t>usuarixs</w:t>
      </w:r>
      <w:r>
        <w:rPr>
          <w:spacing w:val="-6"/>
        </w:rPr>
        <w:t> </w:t>
      </w:r>
      <w:r>
        <w:rPr/>
        <w:t>de</w:t>
      </w:r>
      <w:r>
        <w:rPr>
          <w:spacing w:val="-9"/>
        </w:rPr>
        <w:t> </w:t>
      </w:r>
      <w:r>
        <w:rPr/>
        <w:t>Twitter</w:t>
      </w:r>
      <w:r>
        <w:rPr>
          <w:spacing w:val="-6"/>
        </w:rPr>
        <w:t> </w:t>
      </w:r>
      <w:r>
        <w:rPr/>
        <w:t>es</w:t>
      </w:r>
      <w:r>
        <w:rPr>
          <w:spacing w:val="-9"/>
        </w:rPr>
        <w:t> </w:t>
      </w:r>
      <w:r>
        <w:rPr/>
        <w:t>limitado</w:t>
      </w:r>
      <w:r>
        <w:rPr>
          <w:spacing w:val="-7"/>
        </w:rPr>
        <w:t> </w:t>
      </w:r>
      <w:r>
        <w:rPr/>
        <w:t>(4.960.000</w:t>
      </w:r>
      <w:r>
        <w:rPr>
          <w:spacing w:val="-7"/>
        </w:rPr>
        <w:t> </w:t>
      </w:r>
      <w:r>
        <w:rPr/>
        <w:t>usuarios</w:t>
      </w:r>
      <w:r>
        <w:rPr>
          <w:spacing w:val="-9"/>
        </w:rPr>
        <w:t> </w:t>
      </w:r>
      <w:r>
        <w:rPr/>
        <w:t>en</w:t>
      </w:r>
      <w:r>
        <w:rPr>
          <w:spacing w:val="-7"/>
        </w:rPr>
        <w:t> </w:t>
      </w:r>
      <w:r>
        <w:rPr/>
        <w:t>enero</w:t>
      </w:r>
      <w:r>
        <w:rPr>
          <w:spacing w:val="-7"/>
        </w:rPr>
        <w:t> </w:t>
      </w:r>
      <w:r>
        <w:rPr/>
        <w:t>de</w:t>
      </w:r>
      <w:r>
        <w:rPr>
          <w:spacing w:val="-9"/>
        </w:rPr>
        <w:t> </w:t>
      </w:r>
      <w:r>
        <w:rPr/>
        <w:t>2020</w:t>
      </w:r>
      <w:r>
        <w:rPr>
          <w:spacing w:val="-7"/>
        </w:rPr>
        <w:t> </w:t>
      </w:r>
      <w:r>
        <w:rPr/>
        <w:t>en Argentina</w:t>
      </w:r>
      <w:r>
        <w:rPr>
          <w:vertAlign w:val="superscript"/>
        </w:rPr>
        <w:t>10</w:t>
      </w:r>
      <w:r>
        <w:rPr>
          <w:vertAlign w:val="baseline"/>
        </w:rPr>
        <w:t>) y</w:t>
      </w:r>
      <w:r>
        <w:rPr>
          <w:spacing w:val="-2"/>
          <w:vertAlign w:val="baseline"/>
        </w:rPr>
        <w:t> </w:t>
      </w:r>
      <w:r>
        <w:rPr>
          <w:vertAlign w:val="baseline"/>
        </w:rPr>
        <w:t>las</w:t>
      </w:r>
      <w:r>
        <w:rPr>
          <w:spacing w:val="-1"/>
          <w:vertAlign w:val="baseline"/>
        </w:rPr>
        <w:t> </w:t>
      </w:r>
      <w:r>
        <w:rPr>
          <w:vertAlign w:val="baseline"/>
        </w:rPr>
        <w:t>condiciones desiguales de</w:t>
      </w:r>
      <w:r>
        <w:rPr>
          <w:spacing w:val="-1"/>
          <w:vertAlign w:val="baseline"/>
        </w:rPr>
        <w:t> </w:t>
      </w:r>
      <w:r>
        <w:rPr>
          <w:vertAlign w:val="baseline"/>
        </w:rPr>
        <w:t>acceso a</w:t>
      </w:r>
      <w:r>
        <w:rPr>
          <w:spacing w:val="-1"/>
          <w:vertAlign w:val="baseline"/>
        </w:rPr>
        <w:t> </w:t>
      </w:r>
      <w:r>
        <w:rPr>
          <w:vertAlign w:val="baseline"/>
        </w:rPr>
        <w:t>la</w:t>
      </w:r>
      <w:r>
        <w:rPr>
          <w:spacing w:val="-1"/>
          <w:vertAlign w:val="baseline"/>
        </w:rPr>
        <w:t> </w:t>
      </w:r>
      <w:r>
        <w:rPr>
          <w:vertAlign w:val="baseline"/>
        </w:rPr>
        <w:t>conectividad no dejan de</w:t>
      </w:r>
      <w:r>
        <w:rPr>
          <w:spacing w:val="-1"/>
          <w:vertAlign w:val="baseline"/>
        </w:rPr>
        <w:t> </w:t>
      </w:r>
      <w:r>
        <w:rPr>
          <w:vertAlign w:val="baseline"/>
        </w:rPr>
        <w:t>ser un sesgo, hay</w:t>
      </w:r>
      <w:r>
        <w:rPr>
          <w:spacing w:val="-1"/>
          <w:vertAlign w:val="baseline"/>
        </w:rPr>
        <w:t> </w:t>
      </w:r>
      <w:r>
        <w:rPr>
          <w:vertAlign w:val="baseline"/>
        </w:rPr>
        <w:t>un acuerdo en la bibliografía especializada en considerarla un soporte online de opiniones de masas (Van Dijck, 2016).</w:t>
      </w:r>
    </w:p>
    <w:p>
      <w:pPr>
        <w:pStyle w:val="BodyText"/>
        <w:spacing w:line="360" w:lineRule="auto" w:before="241"/>
        <w:ind w:left="240" w:right="615" w:firstLine="707"/>
        <w:jc w:val="both"/>
      </w:pPr>
      <w:r>
        <w:rPr/>
        <w:t>En</w:t>
      </w:r>
      <w:r>
        <w:rPr>
          <w:spacing w:val="-2"/>
        </w:rPr>
        <w:t> </w:t>
      </w:r>
      <w:r>
        <w:rPr/>
        <w:t>el</w:t>
      </w:r>
      <w:r>
        <w:rPr>
          <w:spacing w:val="-2"/>
        </w:rPr>
        <w:t> </w:t>
      </w:r>
      <w:r>
        <w:rPr/>
        <w:t>siguiente</w:t>
      </w:r>
      <w:r>
        <w:rPr>
          <w:spacing w:val="-2"/>
        </w:rPr>
        <w:t> </w:t>
      </w:r>
      <w:r>
        <w:rPr/>
        <w:t>apartado</w:t>
      </w:r>
      <w:r>
        <w:rPr>
          <w:spacing w:val="-4"/>
        </w:rPr>
        <w:t> </w:t>
      </w:r>
      <w:r>
        <w:rPr/>
        <w:t>traemos estadísticas</w:t>
      </w:r>
      <w:r>
        <w:rPr>
          <w:spacing w:val="-2"/>
        </w:rPr>
        <w:t> </w:t>
      </w:r>
      <w:r>
        <w:rPr/>
        <w:t>de</w:t>
      </w:r>
      <w:r>
        <w:rPr>
          <w:spacing w:val="-4"/>
        </w:rPr>
        <w:t> </w:t>
      </w:r>
      <w:r>
        <w:rPr/>
        <w:t>conectividad</w:t>
      </w:r>
      <w:r>
        <w:rPr>
          <w:spacing w:val="-2"/>
        </w:rPr>
        <w:t> </w:t>
      </w:r>
      <w:r>
        <w:rPr/>
        <w:t>y</w:t>
      </w:r>
      <w:r>
        <w:rPr>
          <w:spacing w:val="-4"/>
        </w:rPr>
        <w:t> </w:t>
      </w:r>
      <w:r>
        <w:rPr/>
        <w:t>acceso</w:t>
      </w:r>
      <w:r>
        <w:rPr>
          <w:spacing w:val="-2"/>
        </w:rPr>
        <w:t> </w:t>
      </w:r>
      <w:r>
        <w:rPr/>
        <w:t>a</w:t>
      </w:r>
      <w:r>
        <w:rPr>
          <w:spacing w:val="-1"/>
        </w:rPr>
        <w:t> </w:t>
      </w:r>
      <w:r>
        <w:rPr/>
        <w:t>la</w:t>
      </w:r>
      <w:r>
        <w:rPr>
          <w:spacing w:val="-2"/>
        </w:rPr>
        <w:t> </w:t>
      </w:r>
      <w:r>
        <w:rPr/>
        <w:t>red</w:t>
      </w:r>
      <w:r>
        <w:rPr>
          <w:spacing w:val="-2"/>
        </w:rPr>
        <w:t> </w:t>
      </w:r>
      <w:r>
        <w:rPr/>
        <w:t>como</w:t>
      </w:r>
      <w:r>
        <w:rPr>
          <w:spacing w:val="-2"/>
        </w:rPr>
        <w:t> </w:t>
      </w:r>
      <w:r>
        <w:rPr/>
        <w:t>datos</w:t>
      </w:r>
      <w:r>
        <w:rPr>
          <w:spacing w:val="-2"/>
        </w:rPr>
        <w:t> </w:t>
      </w:r>
      <w:r>
        <w:rPr/>
        <w:t>que aportan a configurar el espacio digital en cantidad de internautas, se mencionan datos extraídos de fuentes</w:t>
      </w:r>
      <w:r>
        <w:rPr>
          <w:spacing w:val="-3"/>
        </w:rPr>
        <w:t> </w:t>
      </w:r>
      <w:r>
        <w:rPr/>
        <w:t>oficiales</w:t>
      </w:r>
      <w:r>
        <w:rPr>
          <w:spacing w:val="-3"/>
        </w:rPr>
        <w:t> </w:t>
      </w:r>
      <w:r>
        <w:rPr/>
        <w:t>acerca</w:t>
      </w:r>
      <w:r>
        <w:rPr>
          <w:spacing w:val="-3"/>
        </w:rPr>
        <w:t> </w:t>
      </w:r>
      <w:r>
        <w:rPr/>
        <w:t>de</w:t>
      </w:r>
      <w:r>
        <w:rPr>
          <w:spacing w:val="-3"/>
        </w:rPr>
        <w:t> </w:t>
      </w:r>
      <w:r>
        <w:rPr/>
        <w:t>la</w:t>
      </w:r>
      <w:r>
        <w:rPr>
          <w:spacing w:val="-1"/>
        </w:rPr>
        <w:t> </w:t>
      </w:r>
      <w:r>
        <w:rPr/>
        <w:t>conectividad</w:t>
      </w:r>
      <w:r>
        <w:rPr>
          <w:spacing w:val="-3"/>
        </w:rPr>
        <w:t> </w:t>
      </w:r>
      <w:r>
        <w:rPr/>
        <w:t>y</w:t>
      </w:r>
      <w:r>
        <w:rPr>
          <w:spacing w:val="-4"/>
        </w:rPr>
        <w:t> </w:t>
      </w:r>
      <w:r>
        <w:rPr/>
        <w:t>el uso</w:t>
      </w:r>
      <w:r>
        <w:rPr>
          <w:spacing w:val="-1"/>
        </w:rPr>
        <w:t> </w:t>
      </w:r>
      <w:r>
        <w:rPr/>
        <w:t>de</w:t>
      </w:r>
      <w:r>
        <w:rPr>
          <w:spacing w:val="-3"/>
        </w:rPr>
        <w:t> </w:t>
      </w:r>
      <w:r>
        <w:rPr/>
        <w:t>plataformas</w:t>
      </w:r>
      <w:r>
        <w:rPr>
          <w:spacing w:val="-1"/>
        </w:rPr>
        <w:t> </w:t>
      </w:r>
      <w:r>
        <w:rPr/>
        <w:t>virtuales</w:t>
      </w:r>
      <w:r>
        <w:rPr>
          <w:spacing w:val="-1"/>
        </w:rPr>
        <w:t> </w:t>
      </w:r>
      <w:r>
        <w:rPr/>
        <w:t>en</w:t>
      </w:r>
      <w:r>
        <w:rPr>
          <w:spacing w:val="-4"/>
        </w:rPr>
        <w:t> </w:t>
      </w:r>
      <w:r>
        <w:rPr/>
        <w:t>el país,</w:t>
      </w:r>
      <w:r>
        <w:rPr>
          <w:spacing w:val="-3"/>
        </w:rPr>
        <w:t> </w:t>
      </w:r>
      <w:r>
        <w:rPr/>
        <w:t>la</w:t>
      </w:r>
      <w:r>
        <w:rPr>
          <w:spacing w:val="-3"/>
        </w:rPr>
        <w:t> </w:t>
      </w:r>
      <w:r>
        <w:rPr/>
        <w:t>provincia</w:t>
      </w:r>
      <w:r>
        <w:rPr>
          <w:spacing w:val="-3"/>
        </w:rPr>
        <w:t> </w:t>
      </w:r>
      <w:r>
        <w:rPr/>
        <w:t>y</w:t>
      </w:r>
      <w:r>
        <w:rPr>
          <w:spacing w:val="-4"/>
        </w:rPr>
        <w:t> </w:t>
      </w:r>
      <w:r>
        <w:rPr/>
        <w:t>el PGP.</w:t>
      </w:r>
      <w:r>
        <w:rPr>
          <w:spacing w:val="40"/>
        </w:rPr>
        <w:t> </w:t>
      </w:r>
      <w:r>
        <w:rPr/>
        <w:t>Si</w:t>
      </w:r>
      <w:r>
        <w:rPr>
          <w:spacing w:val="-8"/>
        </w:rPr>
        <w:t> </w:t>
      </w:r>
      <w:r>
        <w:rPr/>
        <w:t>bien</w:t>
      </w:r>
      <w:r>
        <w:rPr>
          <w:spacing w:val="-8"/>
        </w:rPr>
        <w:t> </w:t>
      </w:r>
      <w:r>
        <w:rPr/>
        <w:t>asistimos</w:t>
      </w:r>
      <w:r>
        <w:rPr>
          <w:spacing w:val="-5"/>
        </w:rPr>
        <w:t> </w:t>
      </w:r>
      <w:r>
        <w:rPr/>
        <w:t>a</w:t>
      </w:r>
      <w:r>
        <w:rPr>
          <w:spacing w:val="-8"/>
        </w:rPr>
        <w:t> </w:t>
      </w:r>
      <w:r>
        <w:rPr/>
        <w:t>la</w:t>
      </w:r>
      <w:r>
        <w:rPr>
          <w:spacing w:val="-11"/>
        </w:rPr>
        <w:t> </w:t>
      </w:r>
      <w:r>
        <w:rPr/>
        <w:t>era</w:t>
      </w:r>
      <w:r>
        <w:rPr>
          <w:spacing w:val="-7"/>
        </w:rPr>
        <w:t> </w:t>
      </w:r>
      <w:r>
        <w:rPr/>
        <w:t>de</w:t>
      </w:r>
      <w:r>
        <w:rPr>
          <w:spacing w:val="-8"/>
        </w:rPr>
        <w:t> </w:t>
      </w:r>
      <w:r>
        <w:rPr/>
        <w:t>la</w:t>
      </w:r>
      <w:r>
        <w:rPr>
          <w:spacing w:val="-8"/>
        </w:rPr>
        <w:t> </w:t>
      </w:r>
      <w:r>
        <w:rPr/>
        <w:t>Big</w:t>
      </w:r>
      <w:r>
        <w:rPr>
          <w:spacing w:val="-9"/>
        </w:rPr>
        <w:t> </w:t>
      </w:r>
      <w:r>
        <w:rPr/>
        <w:t>Data,</w:t>
      </w:r>
      <w:r>
        <w:rPr>
          <w:spacing w:val="-6"/>
        </w:rPr>
        <w:t> </w:t>
      </w:r>
      <w:r>
        <w:rPr/>
        <w:t>a</w:t>
      </w:r>
      <w:r>
        <w:rPr>
          <w:spacing w:val="-8"/>
        </w:rPr>
        <w:t> </w:t>
      </w:r>
      <w:r>
        <w:rPr/>
        <w:t>la</w:t>
      </w:r>
      <w:r>
        <w:rPr>
          <w:spacing w:val="-6"/>
        </w:rPr>
        <w:t> </w:t>
      </w:r>
      <w:r>
        <w:rPr/>
        <w:t>hora</w:t>
      </w:r>
      <w:r>
        <w:rPr>
          <w:spacing w:val="-8"/>
        </w:rPr>
        <w:t> </w:t>
      </w:r>
      <w:r>
        <w:rPr/>
        <w:t>de</w:t>
      </w:r>
      <w:r>
        <w:rPr>
          <w:spacing w:val="-8"/>
        </w:rPr>
        <w:t> </w:t>
      </w:r>
      <w:r>
        <w:rPr/>
        <w:t>recuperar</w:t>
      </w:r>
      <w:r>
        <w:rPr>
          <w:spacing w:val="-7"/>
        </w:rPr>
        <w:t> </w:t>
      </w:r>
      <w:r>
        <w:rPr/>
        <w:t>información</w:t>
      </w:r>
      <w:r>
        <w:rPr>
          <w:spacing w:val="-9"/>
        </w:rPr>
        <w:t> </w:t>
      </w:r>
      <w:r>
        <w:rPr/>
        <w:t>sobre</w:t>
      </w:r>
      <w:r>
        <w:rPr>
          <w:spacing w:val="-8"/>
        </w:rPr>
        <w:t> </w:t>
      </w:r>
      <w:r>
        <w:rPr/>
        <w:t>la</w:t>
      </w:r>
      <w:r>
        <w:rPr>
          <w:spacing w:val="-8"/>
        </w:rPr>
        <w:t> </w:t>
      </w:r>
      <w:r>
        <w:rPr/>
        <w:t>conectividad y</w:t>
      </w:r>
      <w:r>
        <w:rPr>
          <w:spacing w:val="-14"/>
        </w:rPr>
        <w:t> </w:t>
      </w:r>
      <w:r>
        <w:rPr/>
        <w:t>el</w:t>
      </w:r>
      <w:r>
        <w:rPr>
          <w:spacing w:val="-13"/>
        </w:rPr>
        <w:t> </w:t>
      </w:r>
      <w:r>
        <w:rPr/>
        <w:t>uso</w:t>
      </w:r>
      <w:r>
        <w:rPr>
          <w:spacing w:val="-14"/>
        </w:rPr>
        <w:t> </w:t>
      </w:r>
      <w:r>
        <w:rPr/>
        <w:t>de</w:t>
      </w:r>
      <w:r>
        <w:rPr>
          <w:spacing w:val="-12"/>
        </w:rPr>
        <w:t> </w:t>
      </w:r>
      <w:r>
        <w:rPr/>
        <w:t>plataformas</w:t>
      </w:r>
      <w:r>
        <w:rPr>
          <w:spacing w:val="-12"/>
        </w:rPr>
        <w:t> </w:t>
      </w:r>
      <w:r>
        <w:rPr/>
        <w:t>digitales</w:t>
      </w:r>
      <w:r>
        <w:rPr>
          <w:spacing w:val="-14"/>
        </w:rPr>
        <w:t> </w:t>
      </w:r>
      <w:r>
        <w:rPr/>
        <w:t>desde</w:t>
      </w:r>
      <w:r>
        <w:rPr>
          <w:spacing w:val="-11"/>
        </w:rPr>
        <w:t> </w:t>
      </w:r>
      <w:r>
        <w:rPr/>
        <w:t>organismos</w:t>
      </w:r>
      <w:r>
        <w:rPr>
          <w:spacing w:val="-12"/>
        </w:rPr>
        <w:t> </w:t>
      </w:r>
      <w:r>
        <w:rPr/>
        <w:t>oficiales</w:t>
      </w:r>
      <w:r>
        <w:rPr>
          <w:spacing w:val="-14"/>
        </w:rPr>
        <w:t> </w:t>
      </w:r>
      <w:r>
        <w:rPr/>
        <w:t>encontramos</w:t>
      </w:r>
      <w:r>
        <w:rPr>
          <w:spacing w:val="-11"/>
        </w:rPr>
        <w:t> </w:t>
      </w:r>
      <w:r>
        <w:rPr/>
        <w:t>informes</w:t>
      </w:r>
      <w:r>
        <w:rPr>
          <w:spacing w:val="-14"/>
        </w:rPr>
        <w:t> </w:t>
      </w:r>
      <w:r>
        <w:rPr/>
        <w:t>esporádicos,</w:t>
      </w:r>
      <w:r>
        <w:rPr>
          <w:spacing w:val="-14"/>
        </w:rPr>
        <w:t> </w:t>
      </w:r>
      <w:r>
        <w:rPr/>
        <w:t>escasos y fragmentados, con solo algunos datos generales.</w:t>
      </w:r>
    </w:p>
    <w:p>
      <w:pPr>
        <w:pStyle w:val="BodyText"/>
        <w:spacing w:line="360" w:lineRule="auto" w:before="242"/>
        <w:ind w:left="240" w:right="614" w:firstLine="763"/>
        <w:jc w:val="both"/>
      </w:pPr>
      <w:r>
        <w:rPr/>
        <w:t>En el 2017 la Secretaria de Cultura de la Nación realiza la encuesta nacional</w:t>
      </w:r>
      <w:r>
        <w:rPr>
          <w:spacing w:val="40"/>
        </w:rPr>
        <w:t> </w:t>
      </w:r>
      <w:r>
        <w:rPr/>
        <w:t>de consumos culturales,</w:t>
      </w:r>
      <w:r>
        <w:rPr>
          <w:spacing w:val="-9"/>
        </w:rPr>
        <w:t> </w:t>
      </w:r>
      <w:r>
        <w:rPr/>
        <w:t>según</w:t>
      </w:r>
      <w:r>
        <w:rPr>
          <w:spacing w:val="-10"/>
        </w:rPr>
        <w:t> </w:t>
      </w:r>
      <w:r>
        <w:rPr/>
        <w:t>los</w:t>
      </w:r>
      <w:r>
        <w:rPr>
          <w:spacing w:val="-9"/>
        </w:rPr>
        <w:t> </w:t>
      </w:r>
      <w:r>
        <w:rPr/>
        <w:t>resultados</w:t>
      </w:r>
      <w:r>
        <w:rPr>
          <w:spacing w:val="-9"/>
        </w:rPr>
        <w:t> </w:t>
      </w:r>
      <w:r>
        <w:rPr/>
        <w:t>de</w:t>
      </w:r>
      <w:r>
        <w:rPr>
          <w:spacing w:val="-12"/>
        </w:rPr>
        <w:t> </w:t>
      </w:r>
      <w:r>
        <w:rPr/>
        <w:t>la</w:t>
      </w:r>
      <w:r>
        <w:rPr>
          <w:spacing w:val="-9"/>
        </w:rPr>
        <w:t> </w:t>
      </w:r>
      <w:r>
        <w:rPr/>
        <w:t>encuesta</w:t>
      </w:r>
      <w:r>
        <w:rPr>
          <w:spacing w:val="-12"/>
        </w:rPr>
        <w:t> </w:t>
      </w:r>
      <w:r>
        <w:rPr/>
        <w:t>el</w:t>
      </w:r>
      <w:r>
        <w:rPr>
          <w:spacing w:val="-9"/>
        </w:rPr>
        <w:t> </w:t>
      </w:r>
      <w:r>
        <w:rPr/>
        <w:t>80%</w:t>
      </w:r>
      <w:r>
        <w:rPr>
          <w:spacing w:val="-9"/>
        </w:rPr>
        <w:t> </w:t>
      </w:r>
      <w:r>
        <w:rPr/>
        <w:t>de</w:t>
      </w:r>
      <w:r>
        <w:rPr>
          <w:spacing w:val="-9"/>
        </w:rPr>
        <w:t> </w:t>
      </w:r>
      <w:r>
        <w:rPr/>
        <w:t>lxs</w:t>
      </w:r>
      <w:r>
        <w:rPr>
          <w:spacing w:val="-9"/>
        </w:rPr>
        <w:t> </w:t>
      </w:r>
      <w:r>
        <w:rPr/>
        <w:t>argentinxs</w:t>
      </w:r>
      <w:r>
        <w:rPr>
          <w:spacing w:val="-11"/>
        </w:rPr>
        <w:t> </w:t>
      </w:r>
      <w:r>
        <w:rPr/>
        <w:t>usan</w:t>
      </w:r>
      <w:r>
        <w:rPr>
          <w:spacing w:val="-12"/>
        </w:rPr>
        <w:t> </w:t>
      </w:r>
      <w:r>
        <w:rPr/>
        <w:t>Internet.</w:t>
      </w:r>
      <w:r>
        <w:rPr>
          <w:spacing w:val="-5"/>
        </w:rPr>
        <w:t> </w:t>
      </w:r>
      <w:r>
        <w:rPr/>
        <w:t>Si</w:t>
      </w:r>
      <w:r>
        <w:rPr>
          <w:spacing w:val="-9"/>
        </w:rPr>
        <w:t> </w:t>
      </w:r>
      <w:r>
        <w:rPr/>
        <w:t>bien</w:t>
      </w:r>
      <w:r>
        <w:rPr>
          <w:spacing w:val="-12"/>
        </w:rPr>
        <w:t> </w:t>
      </w:r>
      <w:r>
        <w:rPr/>
        <w:t>los</w:t>
      </w:r>
      <w:r>
        <w:rPr>
          <w:spacing w:val="-9"/>
        </w:rPr>
        <w:t> </w:t>
      </w:r>
      <w:r>
        <w:rPr/>
        <w:t>efectos de la pandemia durante 2020 en este campo son</w:t>
      </w:r>
      <w:r>
        <w:rPr>
          <w:spacing w:val="40"/>
        </w:rPr>
        <w:t> </w:t>
      </w:r>
      <w:r>
        <w:rPr/>
        <w:t>sin duda importantes, cabe destacar, para poner en números la importancia de la brecha digital social, que mientras casi toda la población de los estratos altos y medios altos usan Internet -alrededor del 97%- , este porcentaje desciende al 54% entre las personas</w:t>
      </w:r>
      <w:r>
        <w:rPr>
          <w:spacing w:val="-8"/>
        </w:rPr>
        <w:t> </w:t>
      </w:r>
      <w:r>
        <w:rPr/>
        <w:t>de</w:t>
      </w:r>
      <w:r>
        <w:rPr>
          <w:spacing w:val="-11"/>
        </w:rPr>
        <w:t> </w:t>
      </w:r>
      <w:r>
        <w:rPr/>
        <w:t>los</w:t>
      </w:r>
      <w:r>
        <w:rPr>
          <w:spacing w:val="-8"/>
        </w:rPr>
        <w:t> </w:t>
      </w:r>
      <w:r>
        <w:rPr/>
        <w:t>estratos</w:t>
      </w:r>
      <w:r>
        <w:rPr>
          <w:spacing w:val="-8"/>
        </w:rPr>
        <w:t> </w:t>
      </w:r>
      <w:r>
        <w:rPr/>
        <w:t>bajos.</w:t>
      </w:r>
      <w:r>
        <w:rPr>
          <w:spacing w:val="-6"/>
        </w:rPr>
        <w:t> </w:t>
      </w:r>
      <w:r>
        <w:rPr/>
        <w:t>Algo</w:t>
      </w:r>
      <w:r>
        <w:rPr>
          <w:spacing w:val="-9"/>
        </w:rPr>
        <w:t> </w:t>
      </w:r>
      <w:r>
        <w:rPr/>
        <w:t>similar</w:t>
      </w:r>
      <w:r>
        <w:rPr>
          <w:spacing w:val="-7"/>
        </w:rPr>
        <w:t> </w:t>
      </w:r>
      <w:r>
        <w:rPr/>
        <w:t>ocurre</w:t>
      </w:r>
      <w:r>
        <w:rPr>
          <w:spacing w:val="-7"/>
        </w:rPr>
        <w:t> </w:t>
      </w:r>
      <w:r>
        <w:rPr/>
        <w:t>en</w:t>
      </w:r>
      <w:r>
        <w:rPr>
          <w:spacing w:val="-8"/>
        </w:rPr>
        <w:t> </w:t>
      </w:r>
      <w:r>
        <w:rPr/>
        <w:t>relación</w:t>
      </w:r>
      <w:r>
        <w:rPr>
          <w:spacing w:val="-9"/>
        </w:rPr>
        <w:t> </w:t>
      </w:r>
      <w:r>
        <w:rPr/>
        <w:t>a</w:t>
      </w:r>
      <w:r>
        <w:rPr>
          <w:spacing w:val="-11"/>
        </w:rPr>
        <w:t> </w:t>
      </w:r>
      <w:r>
        <w:rPr/>
        <w:t>la</w:t>
      </w:r>
      <w:r>
        <w:rPr>
          <w:spacing w:val="-8"/>
        </w:rPr>
        <w:t> </w:t>
      </w:r>
      <w:r>
        <w:rPr/>
        <w:t>edad,</w:t>
      </w:r>
      <w:r>
        <w:rPr>
          <w:spacing w:val="-7"/>
        </w:rPr>
        <w:t> </w:t>
      </w:r>
      <w:r>
        <w:rPr/>
        <w:t>ya</w:t>
      </w:r>
      <w:r>
        <w:rPr>
          <w:spacing w:val="-8"/>
        </w:rPr>
        <w:t> </w:t>
      </w:r>
      <w:r>
        <w:rPr/>
        <w:t>que</w:t>
      </w:r>
      <w:r>
        <w:rPr>
          <w:spacing w:val="-8"/>
        </w:rPr>
        <w:t> </w:t>
      </w:r>
      <w:r>
        <w:rPr/>
        <w:t>los</w:t>
      </w:r>
      <w:r>
        <w:rPr>
          <w:spacing w:val="-8"/>
        </w:rPr>
        <w:t> </w:t>
      </w:r>
      <w:r>
        <w:rPr/>
        <w:t>más</w:t>
      </w:r>
      <w:r>
        <w:rPr>
          <w:spacing w:val="-8"/>
        </w:rPr>
        <w:t> </w:t>
      </w:r>
      <w:r>
        <w:rPr/>
        <w:t>jóvenes</w:t>
      </w:r>
      <w:r>
        <w:rPr>
          <w:spacing w:val="-8"/>
        </w:rPr>
        <w:t> </w:t>
      </w:r>
      <w:r>
        <w:rPr/>
        <w:t>utilizan la red en mayor medida que lxs adultxs mayores.</w:t>
      </w:r>
    </w:p>
    <w:p>
      <w:pPr>
        <w:pStyle w:val="BodyText"/>
        <w:spacing w:line="360" w:lineRule="auto" w:before="238"/>
        <w:ind w:left="240" w:right="616" w:firstLine="707"/>
        <w:jc w:val="both"/>
      </w:pPr>
      <w:r>
        <w:rPr/>
        <w:t>En relación a la provincia de Buenos Aires (PBA) el 78.5% de la población tiene acceso a Internet, el principal soporte de conexión es el teléfono celular (73,5%) y le sigue la computadora (45,2%).</w:t>
      </w:r>
      <w:r>
        <w:rPr>
          <w:spacing w:val="-14"/>
        </w:rPr>
        <w:t> </w:t>
      </w:r>
      <w:r>
        <w:rPr/>
        <w:t>En</w:t>
      </w:r>
      <w:r>
        <w:rPr>
          <w:spacing w:val="-14"/>
        </w:rPr>
        <w:t> </w:t>
      </w:r>
      <w:r>
        <w:rPr/>
        <w:t>la</w:t>
      </w:r>
      <w:r>
        <w:rPr>
          <w:spacing w:val="-14"/>
        </w:rPr>
        <w:t> </w:t>
      </w:r>
      <w:r>
        <w:rPr/>
        <w:t>Provincia</w:t>
      </w:r>
      <w:r>
        <w:rPr>
          <w:spacing w:val="-13"/>
        </w:rPr>
        <w:t> </w:t>
      </w:r>
      <w:r>
        <w:rPr/>
        <w:t>de</w:t>
      </w:r>
      <w:r>
        <w:rPr>
          <w:spacing w:val="-14"/>
        </w:rPr>
        <w:t> </w:t>
      </w:r>
      <w:r>
        <w:rPr/>
        <w:t>Buenos</w:t>
      </w:r>
      <w:r>
        <w:rPr>
          <w:spacing w:val="-13"/>
        </w:rPr>
        <w:t> </w:t>
      </w:r>
      <w:r>
        <w:rPr/>
        <w:t>Aires</w:t>
      </w:r>
      <w:r>
        <w:rPr>
          <w:spacing w:val="-13"/>
        </w:rPr>
        <w:t> </w:t>
      </w:r>
      <w:r>
        <w:rPr/>
        <w:t>el</w:t>
      </w:r>
      <w:r>
        <w:rPr>
          <w:spacing w:val="-12"/>
        </w:rPr>
        <w:t> </w:t>
      </w:r>
      <w:r>
        <w:rPr/>
        <w:t>90,6%</w:t>
      </w:r>
      <w:r>
        <w:rPr>
          <w:spacing w:val="-13"/>
        </w:rPr>
        <w:t> </w:t>
      </w:r>
      <w:r>
        <w:rPr/>
        <w:t>de</w:t>
      </w:r>
      <w:r>
        <w:rPr>
          <w:spacing w:val="-13"/>
        </w:rPr>
        <w:t> </w:t>
      </w:r>
      <w:r>
        <w:rPr/>
        <w:t>la</w:t>
      </w:r>
      <w:r>
        <w:rPr>
          <w:spacing w:val="-14"/>
        </w:rPr>
        <w:t> </w:t>
      </w:r>
      <w:r>
        <w:rPr/>
        <w:t>población</w:t>
      </w:r>
      <w:r>
        <w:rPr>
          <w:spacing w:val="-13"/>
        </w:rPr>
        <w:t> </w:t>
      </w:r>
      <w:r>
        <w:rPr/>
        <w:t>tiene</w:t>
      </w:r>
      <w:r>
        <w:rPr>
          <w:spacing w:val="-13"/>
        </w:rPr>
        <w:t> </w:t>
      </w:r>
      <w:r>
        <w:rPr/>
        <w:t>al</w:t>
      </w:r>
      <w:r>
        <w:rPr>
          <w:spacing w:val="-12"/>
        </w:rPr>
        <w:t> </w:t>
      </w:r>
      <w:r>
        <w:rPr/>
        <w:t>menos</w:t>
      </w:r>
      <w:r>
        <w:rPr>
          <w:spacing w:val="-13"/>
        </w:rPr>
        <w:t> </w:t>
      </w:r>
      <w:r>
        <w:rPr/>
        <w:t>un</w:t>
      </w:r>
      <w:r>
        <w:rPr>
          <w:spacing w:val="-13"/>
        </w:rPr>
        <w:t> </w:t>
      </w:r>
      <w:r>
        <w:rPr/>
        <w:t>celular,</w:t>
      </w:r>
      <w:r>
        <w:rPr>
          <w:spacing w:val="-13"/>
        </w:rPr>
        <w:t> </w:t>
      </w:r>
      <w:r>
        <w:rPr/>
        <w:t>y</w:t>
      </w:r>
      <w:r>
        <w:rPr>
          <w:spacing w:val="-14"/>
        </w:rPr>
        <w:t> </w:t>
      </w:r>
      <w:r>
        <w:rPr/>
        <w:t>el</w:t>
      </w:r>
      <w:r>
        <w:rPr>
          <w:spacing w:val="-12"/>
        </w:rPr>
        <w:t> </w:t>
      </w:r>
      <w:r>
        <w:rPr/>
        <w:t>79,1% accede a Internet por medio de ese dispositivo.</w:t>
      </w:r>
    </w:p>
    <w:p>
      <w:pPr>
        <w:pStyle w:val="BodyText"/>
        <w:rPr>
          <w:sz w:val="20"/>
        </w:rPr>
      </w:pPr>
    </w:p>
    <w:p>
      <w:pPr>
        <w:pStyle w:val="BodyText"/>
        <w:rPr>
          <w:sz w:val="20"/>
        </w:rPr>
      </w:pPr>
    </w:p>
    <w:p>
      <w:pPr>
        <w:pStyle w:val="BodyText"/>
        <w:spacing w:before="74"/>
        <w:rPr>
          <w:sz w:val="20"/>
        </w:rPr>
      </w:pPr>
      <w:r>
        <w:rPr/>
        <mc:AlternateContent>
          <mc:Choice Requires="wps">
            <w:drawing>
              <wp:anchor distT="0" distB="0" distL="0" distR="0" allowOverlap="1" layoutInCell="1" locked="0" behindDoc="1" simplePos="0" relativeHeight="487591424">
                <wp:simplePos x="0" y="0"/>
                <wp:positionH relativeFrom="page">
                  <wp:posOffset>1364233</wp:posOffset>
                </wp:positionH>
                <wp:positionV relativeFrom="paragraph">
                  <wp:posOffset>208343</wp:posOffset>
                </wp:positionV>
                <wp:extent cx="1829435" cy="762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6.404972pt;width:144.020pt;height:.599980pt;mso-position-horizontal-relative:page;mso-position-vertical-relative:paragraph;z-index:-15725056;mso-wrap-distance-left:0;mso-wrap-distance-right:0" id="docshape11" filled="true" fillcolor="#000000" stroked="false">
                <v:fill type="solid"/>
                <w10:wrap type="topAndBottom"/>
              </v:rect>
            </w:pict>
          </mc:Fallback>
        </mc:AlternateContent>
      </w:r>
    </w:p>
    <w:p>
      <w:pPr>
        <w:spacing w:line="360" w:lineRule="auto" w:before="94"/>
        <w:ind w:left="240" w:right="617" w:firstLine="707"/>
        <w:jc w:val="both"/>
        <w:rPr>
          <w:sz w:val="20"/>
        </w:rPr>
      </w:pPr>
      <w:r>
        <w:rPr>
          <w:sz w:val="20"/>
          <w:vertAlign w:val="superscript"/>
        </w:rPr>
        <w:t>10</w:t>
      </w:r>
      <w:r>
        <w:rPr>
          <w:sz w:val="20"/>
          <w:vertAlign w:val="baseline"/>
        </w:rPr>
        <w:t> Los datos fueron extraídos Digital Global 2020, We are Social- Hootsuite. Disponible en </w:t>
      </w:r>
      <w:hyperlink r:id="rId15">
        <w:r>
          <w:rPr>
            <w:color w:val="0000FF"/>
            <w:sz w:val="20"/>
            <w:u w:val="single" w:color="0000FF"/>
            <w:vertAlign w:val="baseline"/>
          </w:rPr>
          <w:t>https://wearesocial.com/digital-2020</w:t>
        </w:r>
        <w:r>
          <w:rPr>
            <w:sz w:val="20"/>
            <w:vertAlign w:val="baseline"/>
          </w:rPr>
          <w:t>.</w:t>
        </w:r>
      </w:hyperlink>
      <w:r>
        <w:rPr>
          <w:sz w:val="20"/>
          <w:vertAlign w:val="baseline"/>
        </w:rPr>
        <w:t> Según</w:t>
      </w:r>
      <w:r>
        <w:rPr>
          <w:spacing w:val="-1"/>
          <w:sz w:val="20"/>
          <w:vertAlign w:val="baseline"/>
        </w:rPr>
        <w:t> </w:t>
      </w:r>
      <w:r>
        <w:rPr>
          <w:sz w:val="20"/>
          <w:vertAlign w:val="baseline"/>
        </w:rPr>
        <w:t>esta misma fuente, se trata de un 14 % de la población mayor de 13 años en el país.</w:t>
      </w:r>
    </w:p>
    <w:p>
      <w:pPr>
        <w:spacing w:after="0" w:line="360" w:lineRule="auto"/>
        <w:jc w:val="both"/>
        <w:rPr>
          <w:sz w:val="20"/>
        </w:rPr>
        <w:sectPr>
          <w:pgSz w:w="11910" w:h="16840"/>
          <w:pgMar w:header="715" w:footer="710" w:top="1060" w:bottom="900" w:left="1200" w:right="820"/>
        </w:sectPr>
      </w:pPr>
    </w:p>
    <w:p>
      <w:pPr>
        <w:pStyle w:val="BodyText"/>
        <w:spacing w:before="105"/>
      </w:pPr>
    </w:p>
    <w:p>
      <w:pPr>
        <w:pStyle w:val="BodyText"/>
        <w:spacing w:line="360" w:lineRule="auto"/>
        <w:ind w:left="240" w:right="618" w:firstLine="707"/>
        <w:jc w:val="both"/>
      </w:pPr>
      <w:r>
        <w:rPr/>
        <w:t>En relación al uso de redes sociales, en Argentina Facebook es la red social más masiva (el 64,4%</w:t>
      </w:r>
      <w:r>
        <w:rPr>
          <w:spacing w:val="-3"/>
        </w:rPr>
        <w:t> </w:t>
      </w:r>
      <w:r>
        <w:rPr/>
        <w:t>de</w:t>
      </w:r>
      <w:r>
        <w:rPr>
          <w:spacing w:val="-3"/>
        </w:rPr>
        <w:t> </w:t>
      </w:r>
      <w:r>
        <w:rPr/>
        <w:t>la</w:t>
      </w:r>
      <w:r>
        <w:rPr>
          <w:spacing w:val="-3"/>
        </w:rPr>
        <w:t> </w:t>
      </w:r>
      <w:r>
        <w:rPr/>
        <w:t>población</w:t>
      </w:r>
      <w:r>
        <w:rPr>
          <w:spacing w:val="-6"/>
        </w:rPr>
        <w:t> </w:t>
      </w:r>
      <w:r>
        <w:rPr/>
        <w:t>tiene</w:t>
      </w:r>
      <w:r>
        <w:rPr>
          <w:spacing w:val="-5"/>
        </w:rPr>
        <w:t> </w:t>
      </w:r>
      <w:r>
        <w:rPr/>
        <w:t>una</w:t>
      </w:r>
      <w:r>
        <w:rPr>
          <w:spacing w:val="-3"/>
        </w:rPr>
        <w:t> </w:t>
      </w:r>
      <w:r>
        <w:rPr/>
        <w:t>cuenta),</w:t>
      </w:r>
      <w:r>
        <w:rPr>
          <w:spacing w:val="-6"/>
        </w:rPr>
        <w:t> </w:t>
      </w:r>
      <w:r>
        <w:rPr/>
        <w:t>le</w:t>
      </w:r>
      <w:r>
        <w:rPr>
          <w:spacing w:val="-6"/>
        </w:rPr>
        <w:t> </w:t>
      </w:r>
      <w:r>
        <w:rPr/>
        <w:t>sigue</w:t>
      </w:r>
      <w:r>
        <w:rPr>
          <w:spacing w:val="-3"/>
        </w:rPr>
        <w:t> </w:t>
      </w:r>
      <w:r>
        <w:rPr/>
        <w:t>Instagram</w:t>
      </w:r>
      <w:r>
        <w:rPr>
          <w:spacing w:val="-7"/>
        </w:rPr>
        <w:t> </w:t>
      </w:r>
      <w:r>
        <w:rPr/>
        <w:t>con</w:t>
      </w:r>
      <w:r>
        <w:rPr>
          <w:spacing w:val="-3"/>
        </w:rPr>
        <w:t> </w:t>
      </w:r>
      <w:r>
        <w:rPr/>
        <w:t>un</w:t>
      </w:r>
      <w:r>
        <w:rPr>
          <w:spacing w:val="-4"/>
        </w:rPr>
        <w:t> </w:t>
      </w:r>
      <w:r>
        <w:rPr/>
        <w:t>27,3%</w:t>
      </w:r>
      <w:r>
        <w:rPr>
          <w:spacing w:val="-3"/>
        </w:rPr>
        <w:t> </w:t>
      </w:r>
      <w:r>
        <w:rPr/>
        <w:t>y</w:t>
      </w:r>
      <w:r>
        <w:rPr>
          <w:spacing w:val="-6"/>
        </w:rPr>
        <w:t> </w:t>
      </w:r>
      <w:r>
        <w:rPr/>
        <w:t>Twitter</w:t>
      </w:r>
      <w:r>
        <w:rPr>
          <w:spacing w:val="-3"/>
        </w:rPr>
        <w:t> </w:t>
      </w:r>
      <w:r>
        <w:rPr/>
        <w:t>con</w:t>
      </w:r>
      <w:r>
        <w:rPr>
          <w:spacing w:val="-6"/>
        </w:rPr>
        <w:t> </w:t>
      </w:r>
      <w:r>
        <w:rPr/>
        <w:t>el</w:t>
      </w:r>
      <w:r>
        <w:rPr>
          <w:spacing w:val="-3"/>
        </w:rPr>
        <w:t> </w:t>
      </w:r>
      <w:r>
        <w:rPr/>
        <w:t>13,2%</w:t>
      </w:r>
      <w:r>
        <w:rPr>
          <w:spacing w:val="-5"/>
        </w:rPr>
        <w:t> </w:t>
      </w:r>
      <w:r>
        <w:rPr/>
        <w:t>de</w:t>
      </w:r>
      <w:r>
        <w:rPr>
          <w:spacing w:val="-6"/>
        </w:rPr>
        <w:t> </w:t>
      </w:r>
      <w:r>
        <w:rPr/>
        <w:t>la población</w:t>
      </w:r>
      <w:r>
        <w:rPr>
          <w:spacing w:val="-7"/>
        </w:rPr>
        <w:t> </w:t>
      </w:r>
      <w:r>
        <w:rPr/>
        <w:t>como</w:t>
      </w:r>
      <w:r>
        <w:rPr>
          <w:spacing w:val="-5"/>
        </w:rPr>
        <w:t> </w:t>
      </w:r>
      <w:r>
        <w:rPr/>
        <w:t>usuaria.</w:t>
      </w:r>
      <w:r>
        <w:rPr>
          <w:spacing w:val="-4"/>
        </w:rPr>
        <w:t> </w:t>
      </w:r>
      <w:r>
        <w:rPr/>
        <w:t>Los</w:t>
      </w:r>
      <w:r>
        <w:rPr>
          <w:spacing w:val="-4"/>
        </w:rPr>
        <w:t> </w:t>
      </w:r>
      <w:r>
        <w:rPr/>
        <w:t>resultados</w:t>
      </w:r>
      <w:r>
        <w:rPr>
          <w:spacing w:val="-6"/>
        </w:rPr>
        <w:t> </w:t>
      </w:r>
      <w:r>
        <w:rPr/>
        <w:t>de</w:t>
      </w:r>
      <w:r>
        <w:rPr>
          <w:spacing w:val="-4"/>
        </w:rPr>
        <w:t> </w:t>
      </w:r>
      <w:r>
        <w:rPr/>
        <w:t>dicha</w:t>
      </w:r>
      <w:r>
        <w:rPr>
          <w:spacing w:val="-4"/>
        </w:rPr>
        <w:t> </w:t>
      </w:r>
      <w:r>
        <w:rPr/>
        <w:t>encuesta</w:t>
      </w:r>
      <w:r>
        <w:rPr>
          <w:spacing w:val="-4"/>
        </w:rPr>
        <w:t> </w:t>
      </w:r>
      <w:r>
        <w:rPr/>
        <w:t>arroja</w:t>
      </w:r>
      <w:r>
        <w:rPr>
          <w:spacing w:val="-4"/>
        </w:rPr>
        <w:t> </w:t>
      </w:r>
      <w:r>
        <w:rPr/>
        <w:t>que</w:t>
      </w:r>
      <w:r>
        <w:rPr>
          <w:spacing w:val="-4"/>
        </w:rPr>
        <w:t> </w:t>
      </w:r>
      <w:r>
        <w:rPr/>
        <w:t>lxs</w:t>
      </w:r>
      <w:r>
        <w:rPr>
          <w:spacing w:val="-4"/>
        </w:rPr>
        <w:t> </w:t>
      </w:r>
      <w:r>
        <w:rPr/>
        <w:t>habitantes</w:t>
      </w:r>
      <w:r>
        <w:rPr>
          <w:spacing w:val="-6"/>
        </w:rPr>
        <w:t> </w:t>
      </w:r>
      <w:r>
        <w:rPr/>
        <w:t>de</w:t>
      </w:r>
      <w:r>
        <w:rPr>
          <w:spacing w:val="-4"/>
        </w:rPr>
        <w:t> </w:t>
      </w:r>
      <w:r>
        <w:rPr/>
        <w:t>PBA</w:t>
      </w:r>
      <w:r>
        <w:rPr>
          <w:spacing w:val="-6"/>
        </w:rPr>
        <w:t> </w:t>
      </w:r>
      <w:r>
        <w:rPr/>
        <w:t>utilizan</w:t>
      </w:r>
      <w:r>
        <w:rPr>
          <w:spacing w:val="-4"/>
        </w:rPr>
        <w:t> </w:t>
      </w:r>
      <w:r>
        <w:rPr/>
        <w:t>las redes</w:t>
      </w:r>
      <w:r>
        <w:rPr>
          <w:spacing w:val="-4"/>
        </w:rPr>
        <w:t> </w:t>
      </w:r>
      <w:r>
        <w:rPr/>
        <w:t>sociales</w:t>
      </w:r>
      <w:r>
        <w:rPr>
          <w:spacing w:val="-3"/>
        </w:rPr>
        <w:t> </w:t>
      </w:r>
      <w:r>
        <w:rPr/>
        <w:t>en</w:t>
      </w:r>
      <w:r>
        <w:rPr>
          <w:spacing w:val="-4"/>
        </w:rPr>
        <w:t> </w:t>
      </w:r>
      <w:r>
        <w:rPr/>
        <w:t>la</w:t>
      </w:r>
      <w:r>
        <w:rPr>
          <w:spacing w:val="-4"/>
        </w:rPr>
        <w:t> </w:t>
      </w:r>
      <w:r>
        <w:rPr/>
        <w:t>siguiente</w:t>
      </w:r>
      <w:r>
        <w:rPr>
          <w:spacing w:val="-4"/>
        </w:rPr>
        <w:t> </w:t>
      </w:r>
      <w:r>
        <w:rPr/>
        <w:t>proporción:</w:t>
      </w:r>
      <w:r>
        <w:rPr>
          <w:spacing w:val="-4"/>
        </w:rPr>
        <w:t> </w:t>
      </w:r>
      <w:r>
        <w:rPr/>
        <w:t>59,7%</w:t>
      </w:r>
      <w:r>
        <w:rPr>
          <w:spacing w:val="-4"/>
        </w:rPr>
        <w:t> </w:t>
      </w:r>
      <w:r>
        <w:rPr/>
        <w:t>tiene</w:t>
      </w:r>
      <w:r>
        <w:rPr>
          <w:spacing w:val="-4"/>
        </w:rPr>
        <w:t> </w:t>
      </w:r>
      <w:r>
        <w:rPr/>
        <w:t>cuenta</w:t>
      </w:r>
      <w:r>
        <w:rPr>
          <w:spacing w:val="-4"/>
        </w:rPr>
        <w:t> </w:t>
      </w:r>
      <w:r>
        <w:rPr/>
        <w:t>en</w:t>
      </w:r>
      <w:r>
        <w:rPr>
          <w:spacing w:val="-5"/>
        </w:rPr>
        <w:t> </w:t>
      </w:r>
      <w:r>
        <w:rPr/>
        <w:t>Facebook</w:t>
      </w:r>
      <w:r>
        <w:rPr>
          <w:spacing w:val="-6"/>
        </w:rPr>
        <w:t> </w:t>
      </w:r>
      <w:r>
        <w:rPr/>
        <w:t>(56%</w:t>
      </w:r>
      <w:r>
        <w:rPr>
          <w:spacing w:val="-4"/>
        </w:rPr>
        <w:t> </w:t>
      </w:r>
      <w:r>
        <w:rPr/>
        <w:t>en</w:t>
      </w:r>
      <w:r>
        <w:rPr>
          <w:spacing w:val="-6"/>
        </w:rPr>
        <w:t> </w:t>
      </w:r>
      <w:r>
        <w:rPr/>
        <w:t>2013),</w:t>
      </w:r>
      <w:r>
        <w:rPr>
          <w:spacing w:val="-5"/>
        </w:rPr>
        <w:t> </w:t>
      </w:r>
      <w:r>
        <w:rPr/>
        <w:t>el</w:t>
      </w:r>
      <w:r>
        <w:rPr>
          <w:spacing w:val="-4"/>
        </w:rPr>
        <w:t> </w:t>
      </w:r>
      <w:r>
        <w:rPr/>
        <w:t>25,2%</w:t>
      </w:r>
      <w:r>
        <w:rPr>
          <w:spacing w:val="-4"/>
        </w:rPr>
        <w:t> </w:t>
      </w:r>
      <w:r>
        <w:rPr/>
        <w:t>en Instagram y el 11% en Twitter. Las redes son utilizadas con frecuencia diaria o casi diaria y, en promedio, se dedican unas 2:46 horas por día.</w:t>
      </w:r>
    </w:p>
    <w:p>
      <w:pPr>
        <w:pStyle w:val="BodyText"/>
        <w:spacing w:line="360" w:lineRule="auto" w:before="241"/>
        <w:ind w:left="240" w:right="617" w:firstLine="707"/>
        <w:jc w:val="both"/>
      </w:pPr>
      <w:r>
        <w:rPr/>
        <w:t>Según datos de la consultora Carrier y Asociados publicados en agosto de 2019</w:t>
      </w:r>
      <w:r>
        <w:rPr>
          <w:vertAlign w:val="superscript"/>
        </w:rPr>
        <w:t>11</w:t>
      </w:r>
      <w:r>
        <w:rPr>
          <w:vertAlign w:val="baseline"/>
        </w:rPr>
        <w:t>, las cuatro redes</w:t>
      </w:r>
      <w:r>
        <w:rPr>
          <w:spacing w:val="-4"/>
          <w:vertAlign w:val="baseline"/>
        </w:rPr>
        <w:t> </w:t>
      </w:r>
      <w:r>
        <w:rPr>
          <w:vertAlign w:val="baseline"/>
        </w:rPr>
        <w:t>más</w:t>
      </w:r>
      <w:r>
        <w:rPr>
          <w:spacing w:val="-4"/>
          <w:vertAlign w:val="baseline"/>
        </w:rPr>
        <w:t> </w:t>
      </w:r>
      <w:r>
        <w:rPr>
          <w:vertAlign w:val="baseline"/>
        </w:rPr>
        <w:t>populares</w:t>
      </w:r>
      <w:r>
        <w:rPr>
          <w:spacing w:val="-4"/>
          <w:vertAlign w:val="baseline"/>
        </w:rPr>
        <w:t> </w:t>
      </w:r>
      <w:r>
        <w:rPr>
          <w:vertAlign w:val="baseline"/>
        </w:rPr>
        <w:t>en</w:t>
      </w:r>
      <w:r>
        <w:rPr>
          <w:spacing w:val="-4"/>
          <w:vertAlign w:val="baseline"/>
        </w:rPr>
        <w:t> </w:t>
      </w:r>
      <w:r>
        <w:rPr>
          <w:vertAlign w:val="baseline"/>
        </w:rPr>
        <w:t>Argentina,</w:t>
      </w:r>
      <w:r>
        <w:rPr>
          <w:spacing w:val="-7"/>
          <w:vertAlign w:val="baseline"/>
        </w:rPr>
        <w:t> </w:t>
      </w:r>
      <w:r>
        <w:rPr>
          <w:vertAlign w:val="baseline"/>
        </w:rPr>
        <w:t>tanto</w:t>
      </w:r>
      <w:r>
        <w:rPr>
          <w:spacing w:val="-5"/>
          <w:vertAlign w:val="baseline"/>
        </w:rPr>
        <w:t> </w:t>
      </w:r>
      <w:r>
        <w:rPr>
          <w:vertAlign w:val="baseline"/>
        </w:rPr>
        <w:t>en</w:t>
      </w:r>
      <w:r>
        <w:rPr>
          <w:spacing w:val="-7"/>
          <w:vertAlign w:val="baseline"/>
        </w:rPr>
        <w:t> </w:t>
      </w:r>
      <w:r>
        <w:rPr>
          <w:vertAlign w:val="baseline"/>
        </w:rPr>
        <w:t>cantidad</w:t>
      </w:r>
      <w:r>
        <w:rPr>
          <w:spacing w:val="-4"/>
          <w:vertAlign w:val="baseline"/>
        </w:rPr>
        <w:t> </w:t>
      </w:r>
      <w:r>
        <w:rPr>
          <w:vertAlign w:val="baseline"/>
        </w:rPr>
        <w:t>de</w:t>
      </w:r>
      <w:r>
        <w:rPr>
          <w:spacing w:val="-9"/>
          <w:vertAlign w:val="baseline"/>
        </w:rPr>
        <w:t> </w:t>
      </w:r>
      <w:r>
        <w:rPr>
          <w:vertAlign w:val="baseline"/>
        </w:rPr>
        <w:t>cuentas</w:t>
      </w:r>
      <w:r>
        <w:rPr>
          <w:spacing w:val="-4"/>
          <w:vertAlign w:val="baseline"/>
        </w:rPr>
        <w:t> </w:t>
      </w:r>
      <w:r>
        <w:rPr>
          <w:vertAlign w:val="baseline"/>
        </w:rPr>
        <w:t>como</w:t>
      </w:r>
      <w:r>
        <w:rPr>
          <w:spacing w:val="-5"/>
          <w:vertAlign w:val="baseline"/>
        </w:rPr>
        <w:t> </w:t>
      </w:r>
      <w:r>
        <w:rPr>
          <w:vertAlign w:val="baseline"/>
        </w:rPr>
        <w:t>en</w:t>
      </w:r>
      <w:r>
        <w:rPr>
          <w:spacing w:val="-4"/>
          <w:vertAlign w:val="baseline"/>
        </w:rPr>
        <w:t> </w:t>
      </w:r>
      <w:r>
        <w:rPr>
          <w:vertAlign w:val="baseline"/>
        </w:rPr>
        <w:t>uso</w:t>
      </w:r>
      <w:r>
        <w:rPr>
          <w:spacing w:val="-4"/>
          <w:vertAlign w:val="baseline"/>
        </w:rPr>
        <w:t> </w:t>
      </w:r>
      <w:r>
        <w:rPr>
          <w:vertAlign w:val="baseline"/>
        </w:rPr>
        <w:t>regular</w:t>
      </w:r>
      <w:r>
        <w:rPr>
          <w:spacing w:val="-4"/>
          <w:vertAlign w:val="baseline"/>
        </w:rPr>
        <w:t> </w:t>
      </w:r>
      <w:r>
        <w:rPr>
          <w:vertAlign w:val="baseline"/>
        </w:rPr>
        <w:t>son:</w:t>
      </w:r>
      <w:r>
        <w:rPr>
          <w:spacing w:val="-4"/>
          <w:vertAlign w:val="baseline"/>
        </w:rPr>
        <w:t> </w:t>
      </w:r>
      <w:r>
        <w:rPr>
          <w:vertAlign w:val="baseline"/>
        </w:rPr>
        <w:t>los</w:t>
      </w:r>
      <w:r>
        <w:rPr>
          <w:spacing w:val="-4"/>
          <w:vertAlign w:val="baseline"/>
        </w:rPr>
        <w:t> </w:t>
      </w:r>
      <w:r>
        <w:rPr>
          <w:vertAlign w:val="baseline"/>
        </w:rPr>
        <w:t>grupos</w:t>
      </w:r>
      <w:r>
        <w:rPr>
          <w:spacing w:val="-6"/>
          <w:vertAlign w:val="baseline"/>
        </w:rPr>
        <w:t> </w:t>
      </w:r>
      <w:r>
        <w:rPr>
          <w:vertAlign w:val="baseline"/>
        </w:rPr>
        <w:t>de Whatsapp, Facebook, Instagram (los tres propiedad de Facebook) y Twitter.</w:t>
      </w:r>
    </w:p>
    <w:p>
      <w:pPr>
        <w:pStyle w:val="BodyText"/>
        <w:spacing w:before="240"/>
        <w:ind w:left="948"/>
        <w:jc w:val="both"/>
      </w:pPr>
      <w:r>
        <w:rPr/>
        <w:t>El</w:t>
      </w:r>
      <w:r>
        <w:rPr>
          <w:spacing w:val="-3"/>
        </w:rPr>
        <w:t> </w:t>
      </w:r>
      <w:r>
        <w:rPr/>
        <w:t>informe</w:t>
      </w:r>
      <w:r>
        <w:rPr>
          <w:spacing w:val="-3"/>
        </w:rPr>
        <w:t> </w:t>
      </w:r>
      <w:r>
        <w:rPr>
          <w:spacing w:val="-2"/>
        </w:rPr>
        <w:t>detalla</w:t>
      </w:r>
    </w:p>
    <w:p>
      <w:pPr>
        <w:pStyle w:val="BodyText"/>
        <w:spacing w:before="113"/>
      </w:pPr>
    </w:p>
    <w:p>
      <w:pPr>
        <w:pStyle w:val="BodyText"/>
        <w:spacing w:line="276" w:lineRule="auto"/>
        <w:ind w:left="948" w:right="1140"/>
        <w:jc w:val="both"/>
      </w:pPr>
      <w:r>
        <w:rPr/>
        <w:t>“mientras que el 91% de quienes participan de grupos de Whatsapp lo hacen regularmente, este porcentaje desciende a 71% en el caso de Facebook, 62% en el de Instagram</w:t>
      </w:r>
      <w:r>
        <w:rPr>
          <w:spacing w:val="-6"/>
        </w:rPr>
        <w:t> </w:t>
      </w:r>
      <w:r>
        <w:rPr/>
        <w:t>y</w:t>
      </w:r>
      <w:r>
        <w:rPr>
          <w:spacing w:val="-7"/>
        </w:rPr>
        <w:t> </w:t>
      </w:r>
      <w:r>
        <w:rPr/>
        <w:t>37%</w:t>
      </w:r>
      <w:r>
        <w:rPr>
          <w:spacing w:val="-4"/>
        </w:rPr>
        <w:t> </w:t>
      </w:r>
      <w:r>
        <w:rPr/>
        <w:t>en</w:t>
      </w:r>
      <w:r>
        <w:rPr>
          <w:spacing w:val="-4"/>
        </w:rPr>
        <w:t> </w:t>
      </w:r>
      <w:r>
        <w:rPr/>
        <w:t>el</w:t>
      </w:r>
      <w:r>
        <w:rPr>
          <w:spacing w:val="-6"/>
        </w:rPr>
        <w:t> </w:t>
      </w:r>
      <w:r>
        <w:rPr/>
        <w:t>caso</w:t>
      </w:r>
      <w:r>
        <w:rPr>
          <w:spacing w:val="-7"/>
        </w:rPr>
        <w:t> </w:t>
      </w:r>
      <w:r>
        <w:rPr/>
        <w:t>de</w:t>
      </w:r>
      <w:r>
        <w:rPr>
          <w:spacing w:val="-4"/>
        </w:rPr>
        <w:t> </w:t>
      </w:r>
      <w:r>
        <w:rPr/>
        <w:t>Twitter.</w:t>
      </w:r>
      <w:r>
        <w:rPr>
          <w:spacing w:val="-5"/>
        </w:rPr>
        <w:t> </w:t>
      </w:r>
      <w:r>
        <w:rPr/>
        <w:t>Si</w:t>
      </w:r>
      <w:r>
        <w:rPr>
          <w:spacing w:val="-4"/>
        </w:rPr>
        <w:t> </w:t>
      </w:r>
      <w:r>
        <w:rPr/>
        <w:t>bien</w:t>
      </w:r>
      <w:r>
        <w:rPr>
          <w:spacing w:val="-4"/>
        </w:rPr>
        <w:t> </w:t>
      </w:r>
      <w:r>
        <w:rPr/>
        <w:t>esta</w:t>
      </w:r>
      <w:r>
        <w:rPr>
          <w:spacing w:val="-4"/>
        </w:rPr>
        <w:t> </w:t>
      </w:r>
      <w:r>
        <w:rPr/>
        <w:t>última</w:t>
      </w:r>
      <w:r>
        <w:rPr>
          <w:spacing w:val="-4"/>
        </w:rPr>
        <w:t> </w:t>
      </w:r>
      <w:r>
        <w:rPr/>
        <w:t>red</w:t>
      </w:r>
      <w:r>
        <w:rPr>
          <w:spacing w:val="-4"/>
        </w:rPr>
        <w:t> </w:t>
      </w:r>
      <w:r>
        <w:rPr/>
        <w:t>cuenta</w:t>
      </w:r>
      <w:r>
        <w:rPr>
          <w:spacing w:val="-7"/>
        </w:rPr>
        <w:t> </w:t>
      </w:r>
      <w:r>
        <w:rPr/>
        <w:t>con</w:t>
      </w:r>
      <w:r>
        <w:rPr>
          <w:spacing w:val="-4"/>
        </w:rPr>
        <w:t> </w:t>
      </w:r>
      <w:r>
        <w:rPr/>
        <w:t>pocos</w:t>
      </w:r>
      <w:r>
        <w:rPr>
          <w:spacing w:val="-4"/>
        </w:rPr>
        <w:t> </w:t>
      </w:r>
      <w:r>
        <w:rPr/>
        <w:t>usuarios regulares</w:t>
      </w:r>
      <w:r>
        <w:rPr>
          <w:spacing w:val="-2"/>
        </w:rPr>
        <w:t> </w:t>
      </w:r>
      <w:r>
        <w:rPr/>
        <w:t>comparada</w:t>
      </w:r>
      <w:r>
        <w:rPr>
          <w:spacing w:val="-2"/>
        </w:rPr>
        <w:t> </w:t>
      </w:r>
      <w:r>
        <w:rPr/>
        <w:t>con</w:t>
      </w:r>
      <w:r>
        <w:rPr>
          <w:spacing w:val="-2"/>
        </w:rPr>
        <w:t> </w:t>
      </w:r>
      <w:r>
        <w:rPr/>
        <w:t>las que</w:t>
      </w:r>
      <w:r>
        <w:rPr>
          <w:spacing w:val="-2"/>
        </w:rPr>
        <w:t> </w:t>
      </w:r>
      <w:r>
        <w:rPr/>
        <w:t>la preceden,</w:t>
      </w:r>
      <w:r>
        <w:rPr>
          <w:spacing w:val="-3"/>
        </w:rPr>
        <w:t> </w:t>
      </w:r>
      <w:r>
        <w:rPr/>
        <w:t>tiene una</w:t>
      </w:r>
      <w:r>
        <w:rPr>
          <w:spacing w:val="-2"/>
        </w:rPr>
        <w:t> </w:t>
      </w:r>
      <w:r>
        <w:rPr/>
        <w:t>fenomenal caja</w:t>
      </w:r>
      <w:r>
        <w:rPr>
          <w:spacing w:val="-2"/>
        </w:rPr>
        <w:t> </w:t>
      </w:r>
      <w:r>
        <w:rPr/>
        <w:t>de</w:t>
      </w:r>
      <w:r>
        <w:rPr>
          <w:spacing w:val="-2"/>
        </w:rPr>
        <w:t> </w:t>
      </w:r>
      <w:r>
        <w:rPr/>
        <w:t>resonancia,</w:t>
      </w:r>
      <w:r>
        <w:rPr>
          <w:spacing w:val="-2"/>
        </w:rPr>
        <w:t> </w:t>
      </w:r>
      <w:r>
        <w:rPr/>
        <w:t>lo que le da una gran trascendencia en el mundo offline”</w:t>
      </w:r>
    </w:p>
    <w:p>
      <w:pPr>
        <w:pStyle w:val="BodyText"/>
        <w:spacing w:line="360" w:lineRule="auto" w:before="240"/>
        <w:ind w:left="240" w:right="614" w:firstLine="707"/>
        <w:jc w:val="both"/>
      </w:pPr>
      <w:r>
        <w:rPr/>
        <w:t>En cuanto a la población usuaria de Twitter el informe indica que a mayor nivel socio- económico crece el uso</w:t>
      </w:r>
      <w:r>
        <w:rPr>
          <w:spacing w:val="-2"/>
        </w:rPr>
        <w:t> </w:t>
      </w:r>
      <w:r>
        <w:rPr/>
        <w:t>de</w:t>
      </w:r>
      <w:r>
        <w:rPr>
          <w:spacing w:val="-2"/>
        </w:rPr>
        <w:t> </w:t>
      </w:r>
      <w:r>
        <w:rPr/>
        <w:t>Twitter,</w:t>
      </w:r>
      <w:r>
        <w:rPr>
          <w:spacing w:val="-2"/>
        </w:rPr>
        <w:t> </w:t>
      </w:r>
      <w:r>
        <w:rPr/>
        <w:t>del</w:t>
      </w:r>
      <w:r>
        <w:rPr>
          <w:spacing w:val="-1"/>
        </w:rPr>
        <w:t> </w:t>
      </w:r>
      <w:r>
        <w:rPr/>
        <w:t>mismo modo a mayor tamaño de urbanización</w:t>
      </w:r>
      <w:r>
        <w:rPr>
          <w:spacing w:val="-2"/>
        </w:rPr>
        <w:t> </w:t>
      </w:r>
      <w:r>
        <w:rPr/>
        <w:t>Twitter muestra mayor popularidad.</w:t>
      </w:r>
    </w:p>
    <w:p>
      <w:pPr>
        <w:pStyle w:val="BodyText"/>
        <w:spacing w:line="360" w:lineRule="auto" w:before="242"/>
        <w:ind w:left="240" w:right="618" w:firstLine="707"/>
        <w:jc w:val="both"/>
      </w:pPr>
      <w:r>
        <w:rPr/>
        <w:t>Para el ámbito local el informe de Monitoreo Ciudadano “Mar del Plata entre todos” contiene un apartado sobre conectividad, realizado según datos de la ENACOM para fines del 2016, el mismo muestra</w:t>
      </w:r>
      <w:r>
        <w:rPr>
          <w:spacing w:val="-14"/>
        </w:rPr>
        <w:t> </w:t>
      </w:r>
      <w:r>
        <w:rPr/>
        <w:t>que</w:t>
      </w:r>
      <w:r>
        <w:rPr>
          <w:spacing w:val="-14"/>
        </w:rPr>
        <w:t> </w:t>
      </w:r>
      <w:r>
        <w:rPr/>
        <w:t>el</w:t>
      </w:r>
      <w:r>
        <w:rPr>
          <w:spacing w:val="-14"/>
        </w:rPr>
        <w:t> </w:t>
      </w:r>
      <w:r>
        <w:rPr/>
        <w:t>nivel</w:t>
      </w:r>
      <w:r>
        <w:rPr>
          <w:spacing w:val="-13"/>
        </w:rPr>
        <w:t> </w:t>
      </w:r>
      <w:r>
        <w:rPr/>
        <w:t>de</w:t>
      </w:r>
      <w:r>
        <w:rPr>
          <w:spacing w:val="-14"/>
        </w:rPr>
        <w:t> </w:t>
      </w:r>
      <w:r>
        <w:rPr/>
        <w:t>penetración</w:t>
      </w:r>
      <w:r>
        <w:rPr>
          <w:spacing w:val="-14"/>
        </w:rPr>
        <w:t> </w:t>
      </w:r>
      <w:r>
        <w:rPr/>
        <w:t>de</w:t>
      </w:r>
      <w:r>
        <w:rPr>
          <w:spacing w:val="-14"/>
        </w:rPr>
        <w:t> </w:t>
      </w:r>
      <w:r>
        <w:rPr/>
        <w:t>Internet</w:t>
      </w:r>
      <w:r>
        <w:rPr>
          <w:spacing w:val="-13"/>
        </w:rPr>
        <w:t> </w:t>
      </w:r>
      <w:r>
        <w:rPr/>
        <w:t>con</w:t>
      </w:r>
      <w:r>
        <w:rPr>
          <w:spacing w:val="-14"/>
        </w:rPr>
        <w:t> </w:t>
      </w:r>
      <w:r>
        <w:rPr/>
        <w:t>conexión</w:t>
      </w:r>
      <w:r>
        <w:rPr>
          <w:spacing w:val="-14"/>
        </w:rPr>
        <w:t> </w:t>
      </w:r>
      <w:r>
        <w:rPr/>
        <w:t>fija</w:t>
      </w:r>
      <w:r>
        <w:rPr>
          <w:spacing w:val="-14"/>
        </w:rPr>
        <w:t> </w:t>
      </w:r>
      <w:r>
        <w:rPr/>
        <w:t>es</w:t>
      </w:r>
      <w:r>
        <w:rPr>
          <w:spacing w:val="-13"/>
        </w:rPr>
        <w:t> </w:t>
      </w:r>
      <w:r>
        <w:rPr/>
        <w:t>de</w:t>
      </w:r>
      <w:r>
        <w:rPr>
          <w:spacing w:val="-14"/>
        </w:rPr>
        <w:t> </w:t>
      </w:r>
      <w:r>
        <w:rPr/>
        <w:t>27</w:t>
      </w:r>
      <w:r>
        <w:rPr>
          <w:spacing w:val="-14"/>
        </w:rPr>
        <w:t> </w:t>
      </w:r>
      <w:r>
        <w:rPr/>
        <w:t>cada</w:t>
      </w:r>
      <w:r>
        <w:rPr>
          <w:spacing w:val="-14"/>
        </w:rPr>
        <w:t> </w:t>
      </w:r>
      <w:r>
        <w:rPr/>
        <w:t>100</w:t>
      </w:r>
      <w:r>
        <w:rPr>
          <w:spacing w:val="-13"/>
        </w:rPr>
        <w:t> </w:t>
      </w:r>
      <w:r>
        <w:rPr/>
        <w:t>habitantes</w:t>
      </w:r>
      <w:r>
        <w:rPr>
          <w:spacing w:val="-14"/>
        </w:rPr>
        <w:t> </w:t>
      </w:r>
      <w:r>
        <w:rPr/>
        <w:t>superando los niveles observados para la PBA (18) y el país (16.6) para dicho año.</w:t>
      </w:r>
    </w:p>
    <w:p>
      <w:pPr>
        <w:pStyle w:val="BodyText"/>
        <w:spacing w:line="360" w:lineRule="auto" w:before="239"/>
        <w:ind w:left="240" w:right="618" w:firstLine="707"/>
        <w:jc w:val="both"/>
      </w:pPr>
      <w:r>
        <w:rPr/>
        <w:t>En</w:t>
      </w:r>
      <w:r>
        <w:rPr>
          <w:spacing w:val="-1"/>
        </w:rPr>
        <w:t> </w:t>
      </w:r>
      <w:r>
        <w:rPr/>
        <w:t>relación</w:t>
      </w:r>
      <w:r>
        <w:rPr>
          <w:spacing w:val="-1"/>
        </w:rPr>
        <w:t> </w:t>
      </w:r>
      <w:r>
        <w:rPr/>
        <w:t>al uso</w:t>
      </w:r>
      <w:r>
        <w:rPr>
          <w:spacing w:val="-1"/>
        </w:rPr>
        <w:t> </w:t>
      </w:r>
      <w:r>
        <w:rPr/>
        <w:t>de</w:t>
      </w:r>
      <w:r>
        <w:rPr>
          <w:spacing w:val="-1"/>
        </w:rPr>
        <w:t> </w:t>
      </w:r>
      <w:r>
        <w:rPr/>
        <w:t>las</w:t>
      </w:r>
      <w:r>
        <w:rPr>
          <w:spacing w:val="-1"/>
        </w:rPr>
        <w:t> </w:t>
      </w:r>
      <w:r>
        <w:rPr/>
        <w:t>redes</w:t>
      </w:r>
      <w:r>
        <w:rPr>
          <w:spacing w:val="-1"/>
        </w:rPr>
        <w:t> </w:t>
      </w:r>
      <w:r>
        <w:rPr/>
        <w:t>sociales</w:t>
      </w:r>
      <w:r>
        <w:rPr>
          <w:spacing w:val="-1"/>
        </w:rPr>
        <w:t> </w:t>
      </w:r>
      <w:r>
        <w:rPr/>
        <w:t>un</w:t>
      </w:r>
      <w:r>
        <w:rPr>
          <w:spacing w:val="-4"/>
        </w:rPr>
        <w:t> </w:t>
      </w:r>
      <w:r>
        <w:rPr/>
        <w:t>informe</w:t>
      </w:r>
      <w:r>
        <w:rPr>
          <w:spacing w:val="-1"/>
        </w:rPr>
        <w:t> </w:t>
      </w:r>
      <w:r>
        <w:rPr/>
        <w:t>del diario</w:t>
      </w:r>
      <w:r>
        <w:rPr>
          <w:spacing w:val="-1"/>
        </w:rPr>
        <w:t> </w:t>
      </w:r>
      <w:r>
        <w:rPr>
          <w:i/>
        </w:rPr>
        <w:t>la</w:t>
      </w:r>
      <w:r>
        <w:rPr>
          <w:i/>
          <w:spacing w:val="-1"/>
        </w:rPr>
        <w:t> </w:t>
      </w:r>
      <w:r>
        <w:rPr>
          <w:i/>
        </w:rPr>
        <w:t>Capital</w:t>
      </w:r>
      <w:r>
        <w:rPr>
          <w:i/>
          <w:spacing w:val="-2"/>
        </w:rPr>
        <w:t> </w:t>
      </w:r>
      <w:r>
        <w:rPr>
          <w:vertAlign w:val="superscript"/>
        </w:rPr>
        <w:t>12</w:t>
      </w:r>
      <w:r>
        <w:rPr>
          <w:vertAlign w:val="baseline"/>
        </w:rPr>
        <w:t>de</w:t>
      </w:r>
      <w:r>
        <w:rPr>
          <w:spacing w:val="-1"/>
          <w:vertAlign w:val="baseline"/>
        </w:rPr>
        <w:t> </w:t>
      </w:r>
      <w:r>
        <w:rPr>
          <w:vertAlign w:val="baseline"/>
        </w:rPr>
        <w:t>cara</w:t>
      </w:r>
      <w:r>
        <w:rPr>
          <w:spacing w:val="-1"/>
          <w:vertAlign w:val="baseline"/>
        </w:rPr>
        <w:t> </w:t>
      </w:r>
      <w:r>
        <w:rPr>
          <w:vertAlign w:val="baseline"/>
        </w:rPr>
        <w:t>a</w:t>
      </w:r>
      <w:r>
        <w:rPr>
          <w:spacing w:val="-1"/>
          <w:vertAlign w:val="baseline"/>
        </w:rPr>
        <w:t> </w:t>
      </w:r>
      <w:r>
        <w:rPr>
          <w:vertAlign w:val="baseline"/>
        </w:rPr>
        <w:t>la</w:t>
      </w:r>
      <w:r>
        <w:rPr>
          <w:spacing w:val="-1"/>
          <w:vertAlign w:val="baseline"/>
        </w:rPr>
        <w:t> </w:t>
      </w:r>
      <w:r>
        <w:rPr>
          <w:vertAlign w:val="baseline"/>
        </w:rPr>
        <w:t>campaña electoral sostiene que en el PGP para el 2019 existen 640 mil usuarios en Facebook, 340 mil en Instagram y 90 mil usuarios en Twitter.</w:t>
      </w:r>
    </w:p>
    <w:p>
      <w:pPr>
        <w:pStyle w:val="BodyText"/>
        <w:spacing w:line="360" w:lineRule="auto" w:before="239"/>
        <w:ind w:left="240" w:right="618" w:firstLine="707"/>
        <w:jc w:val="both"/>
      </w:pPr>
      <w:r>
        <w:rPr/>
        <w:t>Estos</w:t>
      </w:r>
      <w:r>
        <w:rPr>
          <w:spacing w:val="-9"/>
        </w:rPr>
        <w:t> </w:t>
      </w:r>
      <w:r>
        <w:rPr/>
        <w:t>datos</w:t>
      </w:r>
      <w:r>
        <w:rPr>
          <w:spacing w:val="-9"/>
        </w:rPr>
        <w:t> </w:t>
      </w:r>
      <w:r>
        <w:rPr/>
        <w:t>nos</w:t>
      </w:r>
      <w:r>
        <w:rPr>
          <w:spacing w:val="-11"/>
        </w:rPr>
        <w:t> </w:t>
      </w:r>
      <w:r>
        <w:rPr/>
        <w:t>arrojan</w:t>
      </w:r>
      <w:r>
        <w:rPr>
          <w:spacing w:val="-9"/>
        </w:rPr>
        <w:t> </w:t>
      </w:r>
      <w:r>
        <w:rPr/>
        <w:t>un</w:t>
      </w:r>
      <w:r>
        <w:rPr>
          <w:spacing w:val="-10"/>
        </w:rPr>
        <w:t> </w:t>
      </w:r>
      <w:r>
        <w:rPr/>
        <w:t>diagnóstico</w:t>
      </w:r>
      <w:r>
        <w:rPr>
          <w:spacing w:val="-9"/>
        </w:rPr>
        <w:t> </w:t>
      </w:r>
      <w:r>
        <w:rPr/>
        <w:t>sobre</w:t>
      </w:r>
      <w:r>
        <w:rPr>
          <w:spacing w:val="-9"/>
        </w:rPr>
        <w:t> </w:t>
      </w:r>
      <w:r>
        <w:rPr/>
        <w:t>los</w:t>
      </w:r>
      <w:r>
        <w:rPr>
          <w:spacing w:val="-9"/>
        </w:rPr>
        <w:t> </w:t>
      </w:r>
      <w:r>
        <w:rPr/>
        <w:t>cimientos</w:t>
      </w:r>
      <w:r>
        <w:rPr>
          <w:spacing w:val="-9"/>
        </w:rPr>
        <w:t> </w:t>
      </w:r>
      <w:r>
        <w:rPr/>
        <w:t>de</w:t>
      </w:r>
      <w:r>
        <w:rPr>
          <w:spacing w:val="-9"/>
        </w:rPr>
        <w:t> </w:t>
      </w:r>
      <w:r>
        <w:rPr/>
        <w:t>la</w:t>
      </w:r>
      <w:r>
        <w:rPr>
          <w:spacing w:val="-9"/>
        </w:rPr>
        <w:t> </w:t>
      </w:r>
      <w:r>
        <w:rPr/>
        <w:t>ciudadanía</w:t>
      </w:r>
      <w:r>
        <w:rPr>
          <w:spacing w:val="-9"/>
        </w:rPr>
        <w:t> </w:t>
      </w:r>
      <w:r>
        <w:rPr/>
        <w:t>digital,</w:t>
      </w:r>
      <w:r>
        <w:rPr>
          <w:spacing w:val="-12"/>
        </w:rPr>
        <w:t> </w:t>
      </w:r>
      <w:r>
        <w:rPr/>
        <w:t>no</w:t>
      </w:r>
      <w:r>
        <w:rPr>
          <w:spacing w:val="-10"/>
        </w:rPr>
        <w:t> </w:t>
      </w:r>
      <w:r>
        <w:rPr/>
        <w:t>podemos entender el fenómeno de la democratización y la participación política online sin aproximarnos a los niveles de conectividad, penetración de Internet, uso de soportes y dispositivos móviles y uso de las redes</w:t>
      </w:r>
      <w:r>
        <w:rPr>
          <w:spacing w:val="-2"/>
        </w:rPr>
        <w:t> </w:t>
      </w:r>
      <w:r>
        <w:rPr/>
        <w:t>sociales.</w:t>
      </w:r>
      <w:r>
        <w:rPr>
          <w:spacing w:val="40"/>
        </w:rPr>
        <w:t> </w:t>
      </w:r>
      <w:r>
        <w:rPr/>
        <w:t>El</w:t>
      </w:r>
      <w:r>
        <w:rPr>
          <w:spacing w:val="-1"/>
        </w:rPr>
        <w:t> </w:t>
      </w:r>
      <w:r>
        <w:rPr/>
        <w:t>uso</w:t>
      </w:r>
      <w:r>
        <w:rPr>
          <w:spacing w:val="-4"/>
        </w:rPr>
        <w:t> </w:t>
      </w:r>
      <w:r>
        <w:rPr/>
        <w:t>de</w:t>
      </w:r>
      <w:r>
        <w:rPr>
          <w:spacing w:val="-2"/>
        </w:rPr>
        <w:t> </w:t>
      </w:r>
      <w:r>
        <w:rPr/>
        <w:t>plataformas</w:t>
      </w:r>
      <w:r>
        <w:rPr>
          <w:spacing w:val="-2"/>
        </w:rPr>
        <w:t> </w:t>
      </w:r>
      <w:r>
        <w:rPr/>
        <w:t>y</w:t>
      </w:r>
      <w:r>
        <w:rPr>
          <w:spacing w:val="-5"/>
        </w:rPr>
        <w:t> </w:t>
      </w:r>
      <w:r>
        <w:rPr/>
        <w:t>dispositivos</w:t>
      </w:r>
      <w:r>
        <w:rPr>
          <w:spacing w:val="-2"/>
        </w:rPr>
        <w:t> </w:t>
      </w:r>
      <w:r>
        <w:rPr/>
        <w:t>digitales</w:t>
      </w:r>
      <w:r>
        <w:rPr>
          <w:spacing w:val="-2"/>
        </w:rPr>
        <w:t> </w:t>
      </w:r>
      <w:r>
        <w:rPr/>
        <w:t>no</w:t>
      </w:r>
      <w:r>
        <w:rPr>
          <w:spacing w:val="-4"/>
        </w:rPr>
        <w:t> </w:t>
      </w:r>
      <w:r>
        <w:rPr/>
        <w:t>es</w:t>
      </w:r>
      <w:r>
        <w:rPr>
          <w:spacing w:val="-2"/>
        </w:rPr>
        <w:t> </w:t>
      </w:r>
      <w:r>
        <w:rPr/>
        <w:t>generador</w:t>
      </w:r>
      <w:r>
        <w:rPr>
          <w:spacing w:val="-2"/>
        </w:rPr>
        <w:t> </w:t>
      </w:r>
      <w:r>
        <w:rPr/>
        <w:t>per</w:t>
      </w:r>
      <w:r>
        <w:rPr>
          <w:spacing w:val="-4"/>
        </w:rPr>
        <w:t> </w:t>
      </w:r>
      <w:r>
        <w:rPr/>
        <w:t>se</w:t>
      </w:r>
      <w:r>
        <w:rPr>
          <w:spacing w:val="-2"/>
        </w:rPr>
        <w:t> </w:t>
      </w:r>
      <w:r>
        <w:rPr/>
        <w:t>de</w:t>
      </w:r>
      <w:r>
        <w:rPr>
          <w:spacing w:val="-4"/>
        </w:rPr>
        <w:t> </w:t>
      </w:r>
      <w:r>
        <w:rPr/>
        <w:t>una</w:t>
      </w:r>
      <w:r>
        <w:rPr>
          <w:spacing w:val="-4"/>
        </w:rPr>
        <w:t> </w:t>
      </w:r>
      <w:r>
        <w:rPr/>
        <w:t>ciudadanía digital,</w:t>
      </w:r>
      <w:r>
        <w:rPr>
          <w:spacing w:val="39"/>
        </w:rPr>
        <w:t> </w:t>
      </w:r>
      <w:r>
        <w:rPr/>
        <w:t>las</w:t>
      </w:r>
      <w:r>
        <w:rPr>
          <w:spacing w:val="43"/>
        </w:rPr>
        <w:t> </w:t>
      </w:r>
      <w:r>
        <w:rPr/>
        <w:t>prácticas</w:t>
      </w:r>
      <w:r>
        <w:rPr>
          <w:spacing w:val="44"/>
        </w:rPr>
        <w:t> </w:t>
      </w:r>
      <w:r>
        <w:rPr/>
        <w:t>y</w:t>
      </w:r>
      <w:r>
        <w:rPr>
          <w:spacing w:val="42"/>
        </w:rPr>
        <w:t> </w:t>
      </w:r>
      <w:r>
        <w:rPr/>
        <w:t>representaciones</w:t>
      </w:r>
      <w:r>
        <w:rPr>
          <w:spacing w:val="42"/>
        </w:rPr>
        <w:t> </w:t>
      </w:r>
      <w:r>
        <w:rPr/>
        <w:t>de</w:t>
      </w:r>
      <w:r>
        <w:rPr>
          <w:spacing w:val="42"/>
        </w:rPr>
        <w:t> </w:t>
      </w:r>
      <w:r>
        <w:rPr/>
        <w:t>las</w:t>
      </w:r>
      <w:r>
        <w:rPr>
          <w:spacing w:val="45"/>
        </w:rPr>
        <w:t> </w:t>
      </w:r>
      <w:r>
        <w:rPr/>
        <w:t>personas</w:t>
      </w:r>
      <w:r>
        <w:rPr>
          <w:spacing w:val="44"/>
        </w:rPr>
        <w:t> </w:t>
      </w:r>
      <w:r>
        <w:rPr/>
        <w:t>se</w:t>
      </w:r>
      <w:r>
        <w:rPr>
          <w:spacing w:val="45"/>
        </w:rPr>
        <w:t> </w:t>
      </w:r>
      <w:r>
        <w:rPr/>
        <w:t>construyen</w:t>
      </w:r>
      <w:r>
        <w:rPr>
          <w:spacing w:val="44"/>
        </w:rPr>
        <w:t> </w:t>
      </w:r>
      <w:r>
        <w:rPr/>
        <w:t>de</w:t>
      </w:r>
      <w:r>
        <w:rPr>
          <w:spacing w:val="45"/>
        </w:rPr>
        <w:t> </w:t>
      </w:r>
      <w:r>
        <w:rPr/>
        <w:t>manera</w:t>
      </w:r>
      <w:r>
        <w:rPr>
          <w:spacing w:val="41"/>
        </w:rPr>
        <w:t> </w:t>
      </w:r>
      <w:r>
        <w:rPr/>
        <w:t>situada</w:t>
      </w:r>
      <w:r>
        <w:rPr>
          <w:spacing w:val="45"/>
        </w:rPr>
        <w:t> </w:t>
      </w:r>
      <w:r>
        <w:rPr/>
        <w:t>ante</w:t>
      </w:r>
      <w:r>
        <w:rPr>
          <w:spacing w:val="42"/>
        </w:rPr>
        <w:t> </w:t>
      </w:r>
      <w:r>
        <w:rPr>
          <w:spacing w:val="-5"/>
        </w:rPr>
        <w:t>la</w:t>
      </w:r>
    </w:p>
    <w:p>
      <w:pPr>
        <w:pStyle w:val="BodyText"/>
        <w:spacing w:before="59"/>
        <w:rPr>
          <w:sz w:val="20"/>
        </w:rPr>
      </w:pPr>
      <w:r>
        <w:rPr/>
        <mc:AlternateContent>
          <mc:Choice Requires="wps">
            <w:drawing>
              <wp:anchor distT="0" distB="0" distL="0" distR="0" allowOverlap="1" layoutInCell="1" locked="0" behindDoc="1" simplePos="0" relativeHeight="487591936">
                <wp:simplePos x="0" y="0"/>
                <wp:positionH relativeFrom="page">
                  <wp:posOffset>1364233</wp:posOffset>
                </wp:positionH>
                <wp:positionV relativeFrom="paragraph">
                  <wp:posOffset>198762</wp:posOffset>
                </wp:positionV>
                <wp:extent cx="1829435" cy="762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5.650591pt;width:144.020pt;height:.599980pt;mso-position-horizontal-relative:page;mso-position-vertical-relative:paragraph;z-index:-15724544;mso-wrap-distance-left:0;mso-wrap-distance-right:0" id="docshape12" filled="true" fillcolor="#000000" stroked="false">
                <v:fill type="solid"/>
                <w10:wrap type="topAndBottom"/>
              </v:rect>
            </w:pict>
          </mc:Fallback>
        </mc:AlternateContent>
      </w:r>
    </w:p>
    <w:p>
      <w:pPr>
        <w:spacing w:line="237" w:lineRule="auto" w:before="96"/>
        <w:ind w:left="240" w:right="617" w:firstLine="0"/>
        <w:jc w:val="left"/>
        <w:rPr>
          <w:sz w:val="20"/>
        </w:rPr>
      </w:pPr>
      <w:r>
        <w:rPr>
          <w:sz w:val="20"/>
          <w:vertAlign w:val="superscript"/>
        </w:rPr>
        <w:t>11</w:t>
      </w:r>
      <w:r>
        <w:rPr>
          <w:spacing w:val="80"/>
          <w:w w:val="150"/>
          <w:sz w:val="20"/>
          <w:vertAlign w:val="baseline"/>
        </w:rPr>
        <w:t> </w:t>
      </w:r>
      <w:r>
        <w:rPr>
          <w:sz w:val="20"/>
          <w:vertAlign w:val="baseline"/>
        </w:rPr>
        <w:t>Carrier</w:t>
      </w:r>
      <w:r>
        <w:rPr>
          <w:spacing w:val="80"/>
          <w:w w:val="150"/>
          <w:sz w:val="20"/>
          <w:vertAlign w:val="baseline"/>
        </w:rPr>
        <w:t> </w:t>
      </w:r>
      <w:r>
        <w:rPr>
          <w:sz w:val="20"/>
          <w:vertAlign w:val="baseline"/>
        </w:rPr>
        <w:t>Enrrique,</w:t>
      </w:r>
      <w:r>
        <w:rPr>
          <w:spacing w:val="80"/>
          <w:w w:val="150"/>
          <w:sz w:val="20"/>
          <w:vertAlign w:val="baseline"/>
        </w:rPr>
        <w:t> </w:t>
      </w:r>
      <w:r>
        <w:rPr>
          <w:sz w:val="20"/>
          <w:vertAlign w:val="baseline"/>
        </w:rPr>
        <w:t>Radiografía</w:t>
      </w:r>
      <w:r>
        <w:rPr>
          <w:spacing w:val="80"/>
          <w:w w:val="150"/>
          <w:sz w:val="20"/>
          <w:vertAlign w:val="baseline"/>
        </w:rPr>
        <w:t> </w:t>
      </w:r>
      <w:r>
        <w:rPr>
          <w:sz w:val="20"/>
          <w:vertAlign w:val="baseline"/>
        </w:rPr>
        <w:t>de</w:t>
      </w:r>
      <w:r>
        <w:rPr>
          <w:spacing w:val="80"/>
          <w:w w:val="150"/>
          <w:sz w:val="20"/>
          <w:vertAlign w:val="baseline"/>
        </w:rPr>
        <w:t> </w:t>
      </w:r>
      <w:r>
        <w:rPr>
          <w:sz w:val="20"/>
          <w:vertAlign w:val="baseline"/>
        </w:rPr>
        <w:t>las</w:t>
      </w:r>
      <w:r>
        <w:rPr>
          <w:spacing w:val="80"/>
          <w:w w:val="150"/>
          <w:sz w:val="20"/>
          <w:vertAlign w:val="baseline"/>
        </w:rPr>
        <w:t> </w:t>
      </w:r>
      <w:r>
        <w:rPr>
          <w:sz w:val="20"/>
          <w:vertAlign w:val="baseline"/>
        </w:rPr>
        <w:t>Redes,</w:t>
      </w:r>
      <w:r>
        <w:rPr>
          <w:spacing w:val="80"/>
          <w:w w:val="150"/>
          <w:sz w:val="20"/>
          <w:vertAlign w:val="baseline"/>
        </w:rPr>
        <w:t> </w:t>
      </w:r>
      <w:r>
        <w:rPr>
          <w:sz w:val="20"/>
          <w:vertAlign w:val="baseline"/>
        </w:rPr>
        <w:t>publicado</w:t>
      </w:r>
      <w:r>
        <w:rPr>
          <w:spacing w:val="80"/>
          <w:w w:val="150"/>
          <w:sz w:val="20"/>
          <w:vertAlign w:val="baseline"/>
        </w:rPr>
        <w:t> </w:t>
      </w:r>
      <w:r>
        <w:rPr>
          <w:sz w:val="20"/>
          <w:vertAlign w:val="baseline"/>
        </w:rPr>
        <w:t>el</w:t>
      </w:r>
      <w:r>
        <w:rPr>
          <w:spacing w:val="80"/>
          <w:w w:val="150"/>
          <w:sz w:val="20"/>
          <w:vertAlign w:val="baseline"/>
        </w:rPr>
        <w:t> </w:t>
      </w:r>
      <w:r>
        <w:rPr>
          <w:sz w:val="20"/>
          <w:vertAlign w:val="baseline"/>
        </w:rPr>
        <w:t>2</w:t>
      </w:r>
      <w:r>
        <w:rPr>
          <w:spacing w:val="80"/>
          <w:w w:val="150"/>
          <w:sz w:val="20"/>
          <w:vertAlign w:val="baseline"/>
        </w:rPr>
        <w:t> </w:t>
      </w:r>
      <w:r>
        <w:rPr>
          <w:sz w:val="20"/>
          <w:vertAlign w:val="baseline"/>
        </w:rPr>
        <w:t>de</w:t>
      </w:r>
      <w:r>
        <w:rPr>
          <w:spacing w:val="80"/>
          <w:w w:val="150"/>
          <w:sz w:val="20"/>
          <w:vertAlign w:val="baseline"/>
        </w:rPr>
        <w:t> </w:t>
      </w:r>
      <w:r>
        <w:rPr>
          <w:sz w:val="20"/>
          <w:vertAlign w:val="baseline"/>
        </w:rPr>
        <w:t>Agosto</w:t>
      </w:r>
      <w:r>
        <w:rPr>
          <w:spacing w:val="80"/>
          <w:w w:val="150"/>
          <w:sz w:val="20"/>
          <w:vertAlign w:val="baseline"/>
        </w:rPr>
        <w:t> </w:t>
      </w:r>
      <w:r>
        <w:rPr>
          <w:sz w:val="20"/>
          <w:vertAlign w:val="baseline"/>
        </w:rPr>
        <w:t>2019.</w:t>
      </w:r>
      <w:r>
        <w:rPr>
          <w:spacing w:val="80"/>
          <w:w w:val="150"/>
          <w:sz w:val="20"/>
          <w:vertAlign w:val="baseline"/>
        </w:rPr>
        <w:t> </w:t>
      </w:r>
      <w:r>
        <w:rPr>
          <w:sz w:val="20"/>
          <w:vertAlign w:val="baseline"/>
        </w:rPr>
        <w:t>disponible</w:t>
      </w:r>
      <w:r>
        <w:rPr>
          <w:spacing w:val="80"/>
          <w:w w:val="150"/>
          <w:sz w:val="20"/>
          <w:vertAlign w:val="baseline"/>
        </w:rPr>
        <w:t> </w:t>
      </w:r>
      <w:r>
        <w:rPr>
          <w:sz w:val="20"/>
          <w:vertAlign w:val="baseline"/>
        </w:rPr>
        <w:t>en</w:t>
      </w:r>
      <w:r>
        <w:rPr>
          <w:spacing w:val="40"/>
          <w:sz w:val="20"/>
          <w:vertAlign w:val="baseline"/>
        </w:rPr>
        <w:t> </w:t>
      </w:r>
      <w:r>
        <w:rPr>
          <w:spacing w:val="-2"/>
          <w:sz w:val="20"/>
          <w:vertAlign w:val="baseline"/>
        </w:rPr>
        <w:t>https://comentarios.info/index.php/2019/08/02/radiografia-de-redes/</w:t>
      </w:r>
    </w:p>
    <w:p>
      <w:pPr>
        <w:spacing w:before="1"/>
        <w:ind w:left="240" w:right="614" w:firstLine="0"/>
        <w:jc w:val="left"/>
        <w:rPr>
          <w:sz w:val="20"/>
        </w:rPr>
      </w:pPr>
      <w:r>
        <w:rPr>
          <w:sz w:val="20"/>
          <w:vertAlign w:val="superscript"/>
        </w:rPr>
        <w:t>12</w:t>
      </w:r>
      <w:r>
        <w:rPr>
          <w:sz w:val="20"/>
          <w:vertAlign w:val="baseline"/>
        </w:rPr>
        <w:t> Diario La Capital 02 de Julio del 2019. Disponible en</w:t>
      </w:r>
      <w:r>
        <w:rPr>
          <w:spacing w:val="29"/>
          <w:sz w:val="20"/>
          <w:vertAlign w:val="baseline"/>
        </w:rPr>
        <w:t> </w:t>
      </w:r>
      <w:r>
        <w:rPr>
          <w:sz w:val="20"/>
          <w:vertAlign w:val="baseline"/>
        </w:rPr>
        <w:t>https://</w:t>
      </w:r>
      <w:hyperlink r:id="rId16">
        <w:r>
          <w:rPr>
            <w:sz w:val="20"/>
            <w:vertAlign w:val="baseline"/>
          </w:rPr>
          <w:t>www.lacapitalmdp.com/las-redes-sociales-se-</w:t>
        </w:r>
      </w:hyperlink>
      <w:r>
        <w:rPr>
          <w:spacing w:val="40"/>
          <w:sz w:val="20"/>
          <w:vertAlign w:val="baseline"/>
        </w:rPr>
        <w:t> </w:t>
      </w:r>
      <w:r>
        <w:rPr>
          <w:spacing w:val="-2"/>
          <w:sz w:val="20"/>
          <w:vertAlign w:val="baseline"/>
        </w:rPr>
        <w:t>meten-en-la-campana-y-la-licitacion-que-ya-esta-vencida/</w:t>
      </w:r>
    </w:p>
    <w:p>
      <w:pPr>
        <w:spacing w:after="0"/>
        <w:jc w:val="left"/>
        <w:rPr>
          <w:sz w:val="20"/>
        </w:rPr>
        <w:sectPr>
          <w:pgSz w:w="11910" w:h="16840"/>
          <w:pgMar w:header="715" w:footer="710" w:top="1060" w:bottom="900" w:left="1200" w:right="820"/>
        </w:sectPr>
      </w:pPr>
    </w:p>
    <w:p>
      <w:pPr>
        <w:pStyle w:val="BodyText"/>
        <w:spacing w:before="105"/>
      </w:pPr>
    </w:p>
    <w:p>
      <w:pPr>
        <w:pStyle w:val="BodyText"/>
        <w:spacing w:line="360" w:lineRule="auto"/>
        <w:ind w:left="240" w:right="617"/>
      </w:pPr>
      <w:r>
        <w:rPr/>
        <w:t>apropiación de las tecnologías en constante tensión entre lo que los dispositivos habilitan y lo que los sujetos hacen finalmente.</w:t>
      </w:r>
    </w:p>
    <w:p>
      <w:pPr>
        <w:pStyle w:val="BodyText"/>
        <w:spacing w:line="360" w:lineRule="auto" w:before="240"/>
        <w:ind w:left="240" w:right="615" w:firstLine="707"/>
        <w:jc w:val="both"/>
      </w:pPr>
      <w:r>
        <w:rPr/>
        <w:t>Las interacciones entre politicxs e internautas se construyen en relación con qué segmento del electorado</w:t>
      </w:r>
      <w:r>
        <w:rPr>
          <w:spacing w:val="-14"/>
        </w:rPr>
        <w:t> </w:t>
      </w:r>
      <w:r>
        <w:rPr/>
        <w:t>se</w:t>
      </w:r>
      <w:r>
        <w:rPr>
          <w:spacing w:val="-14"/>
        </w:rPr>
        <w:t> </w:t>
      </w:r>
      <w:r>
        <w:rPr/>
        <w:t>encuentra</w:t>
      </w:r>
      <w:r>
        <w:rPr>
          <w:spacing w:val="-13"/>
        </w:rPr>
        <w:t> </w:t>
      </w:r>
      <w:r>
        <w:rPr/>
        <w:t>en</w:t>
      </w:r>
      <w:r>
        <w:rPr>
          <w:spacing w:val="-14"/>
        </w:rPr>
        <w:t> </w:t>
      </w:r>
      <w:r>
        <w:rPr/>
        <w:t>las</w:t>
      </w:r>
      <w:r>
        <w:rPr>
          <w:spacing w:val="-13"/>
        </w:rPr>
        <w:t> </w:t>
      </w:r>
      <w:r>
        <w:rPr/>
        <w:t>redes</w:t>
      </w:r>
      <w:r>
        <w:rPr>
          <w:spacing w:val="-14"/>
        </w:rPr>
        <w:t> </w:t>
      </w:r>
      <w:r>
        <w:rPr/>
        <w:t>sociales,</w:t>
      </w:r>
      <w:r>
        <w:rPr>
          <w:spacing w:val="-13"/>
        </w:rPr>
        <w:t> </w:t>
      </w:r>
      <w:r>
        <w:rPr/>
        <w:t>quiénes</w:t>
      </w:r>
      <w:r>
        <w:rPr>
          <w:spacing w:val="-14"/>
        </w:rPr>
        <w:t> </w:t>
      </w:r>
      <w:r>
        <w:rPr/>
        <w:t>conversan</w:t>
      </w:r>
      <w:r>
        <w:rPr>
          <w:spacing w:val="-13"/>
        </w:rPr>
        <w:t> </w:t>
      </w:r>
      <w:r>
        <w:rPr/>
        <w:t>en</w:t>
      </w:r>
      <w:r>
        <w:rPr>
          <w:spacing w:val="-14"/>
        </w:rPr>
        <w:t> </w:t>
      </w:r>
      <w:r>
        <w:rPr/>
        <w:t>la</w:t>
      </w:r>
      <w:r>
        <w:rPr>
          <w:spacing w:val="-13"/>
        </w:rPr>
        <w:t> </w:t>
      </w:r>
      <w:r>
        <w:rPr/>
        <w:t>esfera</w:t>
      </w:r>
      <w:r>
        <w:rPr>
          <w:spacing w:val="-14"/>
        </w:rPr>
        <w:t> </w:t>
      </w:r>
      <w:r>
        <w:rPr/>
        <w:t>pública</w:t>
      </w:r>
      <w:r>
        <w:rPr>
          <w:spacing w:val="-13"/>
        </w:rPr>
        <w:t> </w:t>
      </w:r>
      <w:r>
        <w:rPr/>
        <w:t>digital,</w:t>
      </w:r>
      <w:r>
        <w:rPr>
          <w:spacing w:val="-14"/>
        </w:rPr>
        <w:t> </w:t>
      </w:r>
      <w:r>
        <w:rPr/>
        <w:t>como</w:t>
      </w:r>
      <w:r>
        <w:rPr>
          <w:spacing w:val="-13"/>
        </w:rPr>
        <w:t> </w:t>
      </w:r>
      <w:r>
        <w:rPr/>
        <w:t>indica Aruguete y Calvo (2018)</w:t>
      </w:r>
      <w:r>
        <w:rPr>
          <w:spacing w:val="40"/>
        </w:rPr>
        <w:t> </w:t>
      </w:r>
      <w:r>
        <w:rPr/>
        <w:t>no todo el mundo conversa en Twitter, pero el impacto de la comunicación política</w:t>
      </w:r>
      <w:r>
        <w:rPr>
          <w:spacing w:val="-6"/>
        </w:rPr>
        <w:t> </w:t>
      </w:r>
      <w:r>
        <w:rPr/>
        <w:t>en</w:t>
      </w:r>
      <w:r>
        <w:rPr>
          <w:spacing w:val="-7"/>
        </w:rPr>
        <w:t> </w:t>
      </w:r>
      <w:r>
        <w:rPr/>
        <w:t>redes</w:t>
      </w:r>
      <w:r>
        <w:rPr>
          <w:spacing w:val="-6"/>
        </w:rPr>
        <w:t> </w:t>
      </w:r>
      <w:r>
        <w:rPr/>
        <w:t>sociales</w:t>
      </w:r>
      <w:r>
        <w:rPr>
          <w:spacing w:val="-6"/>
        </w:rPr>
        <w:t> </w:t>
      </w:r>
      <w:r>
        <w:rPr/>
        <w:t>trasforma</w:t>
      </w:r>
      <w:r>
        <w:rPr>
          <w:spacing w:val="-4"/>
        </w:rPr>
        <w:t> </w:t>
      </w:r>
      <w:r>
        <w:rPr/>
        <w:t>las</w:t>
      </w:r>
      <w:r>
        <w:rPr>
          <w:spacing w:val="-6"/>
        </w:rPr>
        <w:t> </w:t>
      </w:r>
      <w:r>
        <w:rPr/>
        <w:t>formas</w:t>
      </w:r>
      <w:r>
        <w:rPr>
          <w:spacing w:val="-4"/>
        </w:rPr>
        <w:t> </w:t>
      </w:r>
      <w:r>
        <w:rPr/>
        <w:t>de</w:t>
      </w:r>
      <w:r>
        <w:rPr>
          <w:spacing w:val="-7"/>
        </w:rPr>
        <w:t> </w:t>
      </w:r>
      <w:r>
        <w:rPr/>
        <w:t>hacer</w:t>
      </w:r>
      <w:r>
        <w:rPr>
          <w:spacing w:val="-6"/>
        </w:rPr>
        <w:t> </w:t>
      </w:r>
      <w:r>
        <w:rPr/>
        <w:t>y</w:t>
      </w:r>
      <w:r>
        <w:rPr>
          <w:spacing w:val="-7"/>
        </w:rPr>
        <w:t> </w:t>
      </w:r>
      <w:r>
        <w:rPr/>
        <w:t>comunicar</w:t>
      </w:r>
      <w:r>
        <w:rPr>
          <w:spacing w:val="-6"/>
        </w:rPr>
        <w:t> </w:t>
      </w:r>
      <w:r>
        <w:rPr/>
        <w:t>en</w:t>
      </w:r>
      <w:r>
        <w:rPr>
          <w:spacing w:val="-7"/>
        </w:rPr>
        <w:t> </w:t>
      </w:r>
      <w:r>
        <w:rPr/>
        <w:t>materia</w:t>
      </w:r>
      <w:r>
        <w:rPr>
          <w:spacing w:val="-4"/>
        </w:rPr>
        <w:t> </w:t>
      </w:r>
      <w:r>
        <w:rPr/>
        <w:t>política</w:t>
      </w:r>
      <w:r>
        <w:rPr>
          <w:spacing w:val="-6"/>
        </w:rPr>
        <w:t> </w:t>
      </w:r>
      <w:r>
        <w:rPr/>
        <w:t>para</w:t>
      </w:r>
      <w:r>
        <w:rPr>
          <w:spacing w:val="-7"/>
        </w:rPr>
        <w:t> </w:t>
      </w:r>
      <w:r>
        <w:rPr/>
        <w:t>el</w:t>
      </w:r>
      <w:r>
        <w:rPr>
          <w:spacing w:val="-6"/>
        </w:rPr>
        <w:t> </w:t>
      </w:r>
      <w:r>
        <w:rPr/>
        <w:t>resto</w:t>
      </w:r>
      <w:r>
        <w:rPr>
          <w:spacing w:val="-5"/>
        </w:rPr>
        <w:t> </w:t>
      </w:r>
      <w:r>
        <w:rPr/>
        <w:t>de la sociedad. Si bien Twitter maximiza el impacto de ciertos argumentos o posiciones como una “caja de resonancia” la convivencia de internautas claves de la esfera política da cuenta del espacio virtual como un escenario de configuración de discursos, narrativas y sentidos políticos circulantes.</w:t>
      </w:r>
    </w:p>
    <w:p>
      <w:pPr>
        <w:pStyle w:val="BodyText"/>
        <w:spacing w:line="360" w:lineRule="auto" w:before="241"/>
        <w:ind w:left="240" w:right="618" w:firstLine="707"/>
        <w:jc w:val="both"/>
      </w:pPr>
      <w:r>
        <w:rPr/>
        <w:t>Las</w:t>
      </w:r>
      <w:r>
        <w:rPr>
          <w:spacing w:val="-5"/>
        </w:rPr>
        <w:t> </w:t>
      </w:r>
      <w:r>
        <w:rPr/>
        <w:t>estadísticas</w:t>
      </w:r>
      <w:r>
        <w:rPr>
          <w:spacing w:val="-5"/>
        </w:rPr>
        <w:t> </w:t>
      </w:r>
      <w:r>
        <w:rPr/>
        <w:t>analizadas</w:t>
      </w:r>
      <w:r>
        <w:rPr>
          <w:spacing w:val="-3"/>
        </w:rPr>
        <w:t> </w:t>
      </w:r>
      <w:r>
        <w:rPr/>
        <w:t>muestran</w:t>
      </w:r>
      <w:r>
        <w:rPr>
          <w:spacing w:val="-5"/>
        </w:rPr>
        <w:t> </w:t>
      </w:r>
      <w:r>
        <w:rPr/>
        <w:t>que</w:t>
      </w:r>
      <w:r>
        <w:rPr>
          <w:spacing w:val="-5"/>
        </w:rPr>
        <w:t> </w:t>
      </w:r>
      <w:r>
        <w:rPr/>
        <w:t>la</w:t>
      </w:r>
      <w:r>
        <w:rPr>
          <w:spacing w:val="-3"/>
        </w:rPr>
        <w:t> </w:t>
      </w:r>
      <w:r>
        <w:rPr/>
        <w:t>penetración</w:t>
      </w:r>
      <w:r>
        <w:rPr>
          <w:spacing w:val="-3"/>
        </w:rPr>
        <w:t> </w:t>
      </w:r>
      <w:r>
        <w:rPr/>
        <w:t>de</w:t>
      </w:r>
      <w:r>
        <w:rPr>
          <w:spacing w:val="-5"/>
        </w:rPr>
        <w:t> </w:t>
      </w:r>
      <w:r>
        <w:rPr/>
        <w:t>Internet</w:t>
      </w:r>
      <w:r>
        <w:rPr>
          <w:spacing w:val="-5"/>
        </w:rPr>
        <w:t> </w:t>
      </w:r>
      <w:r>
        <w:rPr/>
        <w:t>se</w:t>
      </w:r>
      <w:r>
        <w:rPr>
          <w:spacing w:val="-5"/>
        </w:rPr>
        <w:t> </w:t>
      </w:r>
      <w:r>
        <w:rPr/>
        <w:t>extiende,</w:t>
      </w:r>
      <w:r>
        <w:rPr>
          <w:spacing w:val="-5"/>
        </w:rPr>
        <w:t> </w:t>
      </w:r>
      <w:r>
        <w:rPr/>
        <w:t>con</w:t>
      </w:r>
      <w:r>
        <w:rPr>
          <w:spacing w:val="-3"/>
        </w:rPr>
        <w:t> </w:t>
      </w:r>
      <w:r>
        <w:rPr/>
        <w:t>el</w:t>
      </w:r>
      <w:r>
        <w:rPr>
          <w:spacing w:val="-2"/>
        </w:rPr>
        <w:t> </w:t>
      </w:r>
      <w:r>
        <w:rPr/>
        <w:t>objetivo de alcanzar la universalización del acceso al servicio. Por su parte las redes abarcan a una gran proporción</w:t>
      </w:r>
      <w:r>
        <w:rPr>
          <w:spacing w:val="-5"/>
        </w:rPr>
        <w:t> </w:t>
      </w:r>
      <w:r>
        <w:rPr/>
        <w:t>de</w:t>
      </w:r>
      <w:r>
        <w:rPr>
          <w:spacing w:val="-4"/>
        </w:rPr>
        <w:t> </w:t>
      </w:r>
      <w:r>
        <w:rPr/>
        <w:t>la</w:t>
      </w:r>
      <w:r>
        <w:rPr>
          <w:spacing w:val="-4"/>
        </w:rPr>
        <w:t> </w:t>
      </w:r>
      <w:r>
        <w:rPr/>
        <w:t>población,</w:t>
      </w:r>
      <w:r>
        <w:rPr>
          <w:spacing w:val="-7"/>
        </w:rPr>
        <w:t> </w:t>
      </w:r>
      <w:r>
        <w:rPr/>
        <w:t>si</w:t>
      </w:r>
      <w:r>
        <w:rPr>
          <w:spacing w:val="-3"/>
        </w:rPr>
        <w:t> </w:t>
      </w:r>
      <w:r>
        <w:rPr/>
        <w:t>bien</w:t>
      </w:r>
      <w:r>
        <w:rPr>
          <w:spacing w:val="-4"/>
        </w:rPr>
        <w:t> </w:t>
      </w:r>
      <w:r>
        <w:rPr/>
        <w:t>con</w:t>
      </w:r>
      <w:r>
        <w:rPr>
          <w:spacing w:val="-5"/>
        </w:rPr>
        <w:t> </w:t>
      </w:r>
      <w:r>
        <w:rPr/>
        <w:t>los</w:t>
      </w:r>
      <w:r>
        <w:rPr>
          <w:spacing w:val="-4"/>
        </w:rPr>
        <w:t> </w:t>
      </w:r>
      <w:r>
        <w:rPr/>
        <w:t>años</w:t>
      </w:r>
      <w:r>
        <w:rPr>
          <w:spacing w:val="-4"/>
        </w:rPr>
        <w:t> </w:t>
      </w:r>
      <w:r>
        <w:rPr/>
        <w:t>oscila</w:t>
      </w:r>
      <w:r>
        <w:rPr>
          <w:spacing w:val="-4"/>
        </w:rPr>
        <w:t> </w:t>
      </w:r>
      <w:r>
        <w:rPr/>
        <w:t>la</w:t>
      </w:r>
      <w:r>
        <w:rPr>
          <w:spacing w:val="-4"/>
        </w:rPr>
        <w:t> </w:t>
      </w:r>
      <w:r>
        <w:rPr/>
        <w:t>popularidad</w:t>
      </w:r>
      <w:r>
        <w:rPr>
          <w:spacing w:val="-4"/>
        </w:rPr>
        <w:t> </w:t>
      </w:r>
      <w:r>
        <w:rPr/>
        <w:t>de</w:t>
      </w:r>
      <w:r>
        <w:rPr>
          <w:spacing w:val="-4"/>
        </w:rPr>
        <w:t> </w:t>
      </w:r>
      <w:r>
        <w:rPr/>
        <w:t>algunas</w:t>
      </w:r>
      <w:r>
        <w:rPr>
          <w:spacing w:val="-4"/>
        </w:rPr>
        <w:t> </w:t>
      </w:r>
      <w:r>
        <w:rPr/>
        <w:t>plataformas</w:t>
      </w:r>
      <w:r>
        <w:rPr>
          <w:spacing w:val="-4"/>
        </w:rPr>
        <w:t> </w:t>
      </w:r>
      <w:r>
        <w:rPr/>
        <w:t>por</w:t>
      </w:r>
      <w:r>
        <w:rPr>
          <w:spacing w:val="-4"/>
        </w:rPr>
        <w:t> </w:t>
      </w:r>
      <w:r>
        <w:rPr/>
        <w:t>sobre otras,</w:t>
      </w:r>
      <w:r>
        <w:rPr>
          <w:spacing w:val="-14"/>
        </w:rPr>
        <w:t> </w:t>
      </w:r>
      <w:r>
        <w:rPr/>
        <w:t>la</w:t>
      </w:r>
      <w:r>
        <w:rPr>
          <w:spacing w:val="-12"/>
        </w:rPr>
        <w:t> </w:t>
      </w:r>
      <w:r>
        <w:rPr/>
        <w:t>cantidad</w:t>
      </w:r>
      <w:r>
        <w:rPr>
          <w:spacing w:val="-14"/>
        </w:rPr>
        <w:t> </w:t>
      </w:r>
      <w:r>
        <w:rPr/>
        <w:t>de</w:t>
      </w:r>
      <w:r>
        <w:rPr>
          <w:spacing w:val="-12"/>
        </w:rPr>
        <w:t> </w:t>
      </w:r>
      <w:r>
        <w:rPr/>
        <w:t>usuarios</w:t>
      </w:r>
      <w:r>
        <w:rPr>
          <w:spacing w:val="-11"/>
        </w:rPr>
        <w:t> </w:t>
      </w:r>
      <w:r>
        <w:rPr/>
        <w:t>aumenta</w:t>
      </w:r>
      <w:r>
        <w:rPr>
          <w:spacing w:val="-12"/>
        </w:rPr>
        <w:t> </w:t>
      </w:r>
      <w:r>
        <w:rPr/>
        <w:t>exponencialmente.</w:t>
      </w:r>
      <w:r>
        <w:rPr>
          <w:spacing w:val="33"/>
        </w:rPr>
        <w:t> </w:t>
      </w:r>
      <w:r>
        <w:rPr/>
        <w:t>En</w:t>
      </w:r>
      <w:r>
        <w:rPr>
          <w:spacing w:val="-12"/>
        </w:rPr>
        <w:t> </w:t>
      </w:r>
      <w:r>
        <w:rPr/>
        <w:t>relación</w:t>
      </w:r>
      <w:r>
        <w:rPr>
          <w:spacing w:val="-12"/>
        </w:rPr>
        <w:t> </w:t>
      </w:r>
      <w:r>
        <w:rPr/>
        <w:t>a</w:t>
      </w:r>
      <w:r>
        <w:rPr>
          <w:spacing w:val="-14"/>
        </w:rPr>
        <w:t> </w:t>
      </w:r>
      <w:r>
        <w:rPr/>
        <w:t>Twitter,</w:t>
      </w:r>
      <w:r>
        <w:rPr>
          <w:spacing w:val="-12"/>
        </w:rPr>
        <w:t> </w:t>
      </w:r>
      <w:r>
        <w:rPr/>
        <w:t>si</w:t>
      </w:r>
      <w:r>
        <w:rPr>
          <w:spacing w:val="-13"/>
        </w:rPr>
        <w:t> </w:t>
      </w:r>
      <w:r>
        <w:rPr/>
        <w:t>bien</w:t>
      </w:r>
      <w:r>
        <w:rPr>
          <w:spacing w:val="-14"/>
        </w:rPr>
        <w:t> </w:t>
      </w:r>
      <w:r>
        <w:rPr/>
        <w:t>es</w:t>
      </w:r>
      <w:r>
        <w:rPr>
          <w:spacing w:val="-13"/>
        </w:rPr>
        <w:t> </w:t>
      </w:r>
      <w:r>
        <w:rPr/>
        <w:t>la</w:t>
      </w:r>
      <w:r>
        <w:rPr>
          <w:spacing w:val="-12"/>
        </w:rPr>
        <w:t> </w:t>
      </w:r>
      <w:r>
        <w:rPr/>
        <w:t>plataforma con menor cantidad de usuarios, la circulación del discurso político es predominante en relación a las otras</w:t>
      </w:r>
      <w:r>
        <w:rPr>
          <w:spacing w:val="-5"/>
        </w:rPr>
        <w:t> </w:t>
      </w:r>
      <w:r>
        <w:rPr/>
        <w:t>redes</w:t>
      </w:r>
      <w:r>
        <w:rPr>
          <w:spacing w:val="-5"/>
        </w:rPr>
        <w:t> </w:t>
      </w:r>
      <w:r>
        <w:rPr/>
        <w:t>y</w:t>
      </w:r>
      <w:r>
        <w:rPr>
          <w:spacing w:val="-9"/>
        </w:rPr>
        <w:t> </w:t>
      </w:r>
      <w:r>
        <w:rPr/>
        <w:t>extensivo</w:t>
      </w:r>
      <w:r>
        <w:rPr>
          <w:spacing w:val="-6"/>
        </w:rPr>
        <w:t> </w:t>
      </w:r>
      <w:r>
        <w:rPr/>
        <w:t>a</w:t>
      </w:r>
      <w:r>
        <w:rPr>
          <w:spacing w:val="-6"/>
        </w:rPr>
        <w:t> </w:t>
      </w:r>
      <w:r>
        <w:rPr/>
        <w:t>la</w:t>
      </w:r>
      <w:r>
        <w:rPr>
          <w:spacing w:val="-6"/>
        </w:rPr>
        <w:t> </w:t>
      </w:r>
      <w:r>
        <w:rPr/>
        <w:t>esfera</w:t>
      </w:r>
      <w:r>
        <w:rPr>
          <w:spacing w:val="-6"/>
        </w:rPr>
        <w:t> </w:t>
      </w:r>
      <w:r>
        <w:rPr/>
        <w:t>mediática</w:t>
      </w:r>
      <w:r>
        <w:rPr>
          <w:spacing w:val="-6"/>
        </w:rPr>
        <w:t> </w:t>
      </w:r>
      <w:r>
        <w:rPr/>
        <w:t>y</w:t>
      </w:r>
      <w:r>
        <w:rPr>
          <w:spacing w:val="-9"/>
        </w:rPr>
        <w:t> </w:t>
      </w:r>
      <w:r>
        <w:rPr/>
        <w:t>pública.</w:t>
      </w:r>
      <w:r>
        <w:rPr>
          <w:spacing w:val="-9"/>
        </w:rPr>
        <w:t> </w:t>
      </w:r>
      <w:r>
        <w:rPr/>
        <w:t>Si</w:t>
      </w:r>
      <w:r>
        <w:rPr>
          <w:spacing w:val="-5"/>
        </w:rPr>
        <w:t> </w:t>
      </w:r>
      <w:r>
        <w:rPr/>
        <w:t>bien</w:t>
      </w:r>
      <w:r>
        <w:rPr>
          <w:spacing w:val="-6"/>
        </w:rPr>
        <w:t> </w:t>
      </w:r>
      <w:r>
        <w:rPr/>
        <w:t>se</w:t>
      </w:r>
      <w:r>
        <w:rPr>
          <w:spacing w:val="-6"/>
        </w:rPr>
        <w:t> </w:t>
      </w:r>
      <w:r>
        <w:rPr/>
        <w:t>puede</w:t>
      </w:r>
      <w:r>
        <w:rPr>
          <w:spacing w:val="-6"/>
        </w:rPr>
        <w:t> </w:t>
      </w:r>
      <w:r>
        <w:rPr/>
        <w:t>no</w:t>
      </w:r>
      <w:r>
        <w:rPr>
          <w:spacing w:val="-6"/>
        </w:rPr>
        <w:t> </w:t>
      </w:r>
      <w:r>
        <w:rPr/>
        <w:t>ser</w:t>
      </w:r>
      <w:r>
        <w:rPr>
          <w:spacing w:val="-5"/>
        </w:rPr>
        <w:t> </w:t>
      </w:r>
      <w:r>
        <w:rPr/>
        <w:t>usuario</w:t>
      </w:r>
      <w:r>
        <w:rPr>
          <w:spacing w:val="-6"/>
        </w:rPr>
        <w:t> </w:t>
      </w:r>
      <w:r>
        <w:rPr/>
        <w:t>de</w:t>
      </w:r>
      <w:r>
        <w:rPr>
          <w:spacing w:val="-6"/>
        </w:rPr>
        <w:t> </w:t>
      </w:r>
      <w:r>
        <w:rPr/>
        <w:t>Twitter,</w:t>
      </w:r>
      <w:r>
        <w:rPr>
          <w:spacing w:val="-6"/>
        </w:rPr>
        <w:t> </w:t>
      </w:r>
      <w:r>
        <w:rPr/>
        <w:t>no</w:t>
      </w:r>
      <w:r>
        <w:rPr>
          <w:spacing w:val="-6"/>
        </w:rPr>
        <w:t> </w:t>
      </w:r>
      <w:r>
        <w:rPr/>
        <w:t>se está ajeno sobre qué tuiteo el presidente a modo cadena nacional.</w:t>
      </w:r>
    </w:p>
    <w:p>
      <w:pPr>
        <w:pStyle w:val="BodyText"/>
        <w:spacing w:line="360" w:lineRule="auto" w:before="240"/>
        <w:ind w:left="240" w:right="616" w:firstLine="707"/>
        <w:jc w:val="both"/>
      </w:pPr>
      <w:r>
        <w:rPr/>
        <w:t>Por último los datos expuestos muestran, por un lado, la ausencia de estadísticas públicas regulares en relación a las prácticas digitales, en los datos existentes los estudios se aproximan al fenómeno</w:t>
      </w:r>
      <w:r>
        <w:rPr>
          <w:spacing w:val="-14"/>
        </w:rPr>
        <w:t> </w:t>
      </w:r>
      <w:r>
        <w:rPr/>
        <w:t>digital</w:t>
      </w:r>
      <w:r>
        <w:rPr>
          <w:spacing w:val="-14"/>
        </w:rPr>
        <w:t> </w:t>
      </w:r>
      <w:r>
        <w:rPr/>
        <w:t>sin</w:t>
      </w:r>
      <w:r>
        <w:rPr>
          <w:spacing w:val="-14"/>
        </w:rPr>
        <w:t> </w:t>
      </w:r>
      <w:r>
        <w:rPr/>
        <w:t>mayor</w:t>
      </w:r>
      <w:r>
        <w:rPr>
          <w:spacing w:val="-13"/>
        </w:rPr>
        <w:t> </w:t>
      </w:r>
      <w:r>
        <w:rPr/>
        <w:t>exhaustividad</w:t>
      </w:r>
      <w:r>
        <w:rPr>
          <w:spacing w:val="-14"/>
        </w:rPr>
        <w:t> </w:t>
      </w:r>
      <w:r>
        <w:rPr/>
        <w:t>en</w:t>
      </w:r>
      <w:r>
        <w:rPr>
          <w:spacing w:val="-14"/>
        </w:rPr>
        <w:t> </w:t>
      </w:r>
      <w:r>
        <w:rPr/>
        <w:t>el</w:t>
      </w:r>
      <w:r>
        <w:rPr>
          <w:spacing w:val="-14"/>
        </w:rPr>
        <w:t> </w:t>
      </w:r>
      <w:r>
        <w:rPr/>
        <w:t>relevamiento</w:t>
      </w:r>
      <w:r>
        <w:rPr>
          <w:spacing w:val="-13"/>
        </w:rPr>
        <w:t> </w:t>
      </w:r>
      <w:r>
        <w:rPr/>
        <w:t>y</w:t>
      </w:r>
      <w:r>
        <w:rPr>
          <w:spacing w:val="-14"/>
        </w:rPr>
        <w:t> </w:t>
      </w:r>
      <w:r>
        <w:rPr/>
        <w:t>análisis</w:t>
      </w:r>
      <w:r>
        <w:rPr>
          <w:spacing w:val="-14"/>
        </w:rPr>
        <w:t> </w:t>
      </w:r>
      <w:r>
        <w:rPr/>
        <w:t>de</w:t>
      </w:r>
      <w:r>
        <w:rPr>
          <w:spacing w:val="-14"/>
        </w:rPr>
        <w:t> </w:t>
      </w:r>
      <w:r>
        <w:rPr/>
        <w:t>los</w:t>
      </w:r>
      <w:r>
        <w:rPr>
          <w:spacing w:val="-13"/>
        </w:rPr>
        <w:t> </w:t>
      </w:r>
      <w:r>
        <w:rPr/>
        <w:t>datos.</w:t>
      </w:r>
      <w:r>
        <w:rPr>
          <w:spacing w:val="-14"/>
        </w:rPr>
        <w:t> </w:t>
      </w:r>
      <w:r>
        <w:rPr/>
        <w:t>Asimismo</w:t>
      </w:r>
      <w:r>
        <w:rPr>
          <w:spacing w:val="-14"/>
        </w:rPr>
        <w:t> </w:t>
      </w:r>
      <w:r>
        <w:rPr/>
        <w:t>las</w:t>
      </w:r>
      <w:r>
        <w:rPr>
          <w:spacing w:val="-14"/>
        </w:rPr>
        <w:t> </w:t>
      </w:r>
      <w:r>
        <w:rPr/>
        <w:t>bases que sustentan estos informes provienen de empresas de telefonía y compañías de comunicación que presentan datos sesgados sobre el acceso a Internet, ya que no aclaran demasiado acerca de qué consideran acceso y uso de los servicios de Internet, dando como resultado la idea de una Argentina hiperconectada que debe ser problematizada.</w:t>
      </w:r>
    </w:p>
    <w:p>
      <w:pPr>
        <w:pStyle w:val="BodyText"/>
      </w:pPr>
    </w:p>
    <w:p>
      <w:pPr>
        <w:pStyle w:val="BodyText"/>
      </w:pPr>
    </w:p>
    <w:p>
      <w:pPr>
        <w:pStyle w:val="BodyText"/>
        <w:spacing w:before="104"/>
      </w:pPr>
    </w:p>
    <w:p>
      <w:pPr>
        <w:pStyle w:val="Heading2"/>
        <w:spacing w:before="1"/>
      </w:pPr>
      <w:bookmarkStart w:name="_bookmark12" w:id="13"/>
      <w:bookmarkEnd w:id="13"/>
      <w:r>
        <w:rPr>
          <w:b w:val="0"/>
        </w:rPr>
      </w:r>
      <w:r>
        <w:rPr/>
        <w:t>Capitalismo</w:t>
      </w:r>
      <w:r>
        <w:rPr>
          <w:spacing w:val="-5"/>
        </w:rPr>
        <w:t> </w:t>
      </w:r>
      <w:r>
        <w:rPr/>
        <w:t>de</w:t>
      </w:r>
      <w:r>
        <w:rPr>
          <w:spacing w:val="-3"/>
        </w:rPr>
        <w:t> </w:t>
      </w:r>
      <w:r>
        <w:rPr/>
        <w:t>plataformas</w:t>
      </w:r>
      <w:r>
        <w:rPr>
          <w:spacing w:val="-1"/>
        </w:rPr>
        <w:t> </w:t>
      </w:r>
      <w:r>
        <w:rPr/>
        <w:t>y construcción</w:t>
      </w:r>
      <w:r>
        <w:rPr>
          <w:spacing w:val="-1"/>
        </w:rPr>
        <w:t> </w:t>
      </w:r>
      <w:r>
        <w:rPr/>
        <w:t>del</w:t>
      </w:r>
      <w:r>
        <w:rPr>
          <w:spacing w:val="-2"/>
        </w:rPr>
        <w:t> candidatx</w:t>
      </w:r>
    </w:p>
    <w:p>
      <w:pPr>
        <w:pStyle w:val="BodyText"/>
        <w:spacing w:before="236"/>
        <w:rPr>
          <w:b/>
          <w:sz w:val="24"/>
        </w:rPr>
      </w:pPr>
    </w:p>
    <w:p>
      <w:pPr>
        <w:pStyle w:val="BodyText"/>
        <w:spacing w:line="360" w:lineRule="auto" w:before="1"/>
        <w:ind w:left="240" w:right="614" w:firstLine="707"/>
        <w:jc w:val="both"/>
      </w:pPr>
      <w:r>
        <w:rPr/>
        <w:t>Los</w:t>
      </w:r>
      <w:r>
        <w:rPr>
          <w:spacing w:val="-9"/>
        </w:rPr>
        <w:t> </w:t>
      </w:r>
      <w:r>
        <w:rPr/>
        <w:t>gastos</w:t>
      </w:r>
      <w:r>
        <w:rPr>
          <w:spacing w:val="-8"/>
        </w:rPr>
        <w:t> </w:t>
      </w:r>
      <w:r>
        <w:rPr/>
        <w:t>en</w:t>
      </w:r>
      <w:r>
        <w:rPr>
          <w:spacing w:val="-11"/>
        </w:rPr>
        <w:t> </w:t>
      </w:r>
      <w:r>
        <w:rPr/>
        <w:t>publicidad</w:t>
      </w:r>
      <w:r>
        <w:rPr>
          <w:spacing w:val="-11"/>
        </w:rPr>
        <w:t> </w:t>
      </w:r>
      <w:r>
        <w:rPr/>
        <w:t>durante</w:t>
      </w:r>
      <w:r>
        <w:rPr>
          <w:spacing w:val="-11"/>
        </w:rPr>
        <w:t> </w:t>
      </w:r>
      <w:r>
        <w:rPr/>
        <w:t>la</w:t>
      </w:r>
      <w:r>
        <w:rPr>
          <w:spacing w:val="-8"/>
        </w:rPr>
        <w:t> </w:t>
      </w:r>
      <w:r>
        <w:rPr/>
        <w:t>campaña</w:t>
      </w:r>
      <w:r>
        <w:rPr>
          <w:spacing w:val="-8"/>
        </w:rPr>
        <w:t> </w:t>
      </w:r>
      <w:r>
        <w:rPr/>
        <w:t>política,</w:t>
      </w:r>
      <w:r>
        <w:rPr>
          <w:spacing w:val="-8"/>
        </w:rPr>
        <w:t> </w:t>
      </w:r>
      <w:r>
        <w:rPr/>
        <w:t>el</w:t>
      </w:r>
      <w:r>
        <w:rPr>
          <w:spacing w:val="37"/>
        </w:rPr>
        <w:t> </w:t>
      </w:r>
      <w:r>
        <w:rPr/>
        <w:t>destino</w:t>
      </w:r>
      <w:r>
        <w:rPr>
          <w:spacing w:val="-9"/>
        </w:rPr>
        <w:t> </w:t>
      </w:r>
      <w:r>
        <w:rPr/>
        <w:t>de</w:t>
      </w:r>
      <w:r>
        <w:rPr>
          <w:spacing w:val="-11"/>
        </w:rPr>
        <w:t> </w:t>
      </w:r>
      <w:r>
        <w:rPr/>
        <w:t>los</w:t>
      </w:r>
      <w:r>
        <w:rPr>
          <w:spacing w:val="-8"/>
        </w:rPr>
        <w:t> </w:t>
      </w:r>
      <w:r>
        <w:rPr/>
        <w:t>fondos</w:t>
      </w:r>
      <w:r>
        <w:rPr>
          <w:spacing w:val="-8"/>
        </w:rPr>
        <w:t> </w:t>
      </w:r>
      <w:r>
        <w:rPr/>
        <w:t>y</w:t>
      </w:r>
      <w:r>
        <w:rPr>
          <w:spacing w:val="-11"/>
        </w:rPr>
        <w:t> </w:t>
      </w:r>
      <w:r>
        <w:rPr/>
        <w:t>su</w:t>
      </w:r>
      <w:r>
        <w:rPr>
          <w:spacing w:val="-10"/>
        </w:rPr>
        <w:t> </w:t>
      </w:r>
      <w:r>
        <w:rPr/>
        <w:t>trasparencia son</w:t>
      </w:r>
      <w:r>
        <w:rPr>
          <w:spacing w:val="19"/>
        </w:rPr>
        <w:t> </w:t>
      </w:r>
      <w:r>
        <w:rPr/>
        <w:t>algunas</w:t>
      </w:r>
      <w:r>
        <w:rPr>
          <w:spacing w:val="-13"/>
        </w:rPr>
        <w:t> </w:t>
      </w:r>
      <w:r>
        <w:rPr/>
        <w:t>de</w:t>
      </w:r>
      <w:r>
        <w:rPr>
          <w:spacing w:val="-14"/>
        </w:rPr>
        <w:t> </w:t>
      </w:r>
      <w:r>
        <w:rPr/>
        <w:t>las</w:t>
      </w:r>
      <w:r>
        <w:rPr>
          <w:spacing w:val="-13"/>
        </w:rPr>
        <w:t> </w:t>
      </w:r>
      <w:r>
        <w:rPr/>
        <w:t>preocupaciones</w:t>
      </w:r>
      <w:r>
        <w:rPr>
          <w:spacing w:val="-12"/>
        </w:rPr>
        <w:t> </w:t>
      </w:r>
      <w:r>
        <w:rPr/>
        <w:t>públicas</w:t>
      </w:r>
      <w:r>
        <w:rPr>
          <w:spacing w:val="-14"/>
        </w:rPr>
        <w:t> </w:t>
      </w:r>
      <w:r>
        <w:rPr/>
        <w:t>presentes</w:t>
      </w:r>
      <w:r>
        <w:rPr>
          <w:spacing w:val="-14"/>
        </w:rPr>
        <w:t> </w:t>
      </w:r>
      <w:r>
        <w:rPr/>
        <w:t>a</w:t>
      </w:r>
      <w:r>
        <w:rPr>
          <w:spacing w:val="-13"/>
        </w:rPr>
        <w:t> </w:t>
      </w:r>
      <w:r>
        <w:rPr/>
        <w:t>la</w:t>
      </w:r>
      <w:r>
        <w:rPr>
          <w:spacing w:val="-14"/>
        </w:rPr>
        <w:t> </w:t>
      </w:r>
      <w:r>
        <w:rPr/>
        <w:t>hora</w:t>
      </w:r>
      <w:r>
        <w:rPr>
          <w:spacing w:val="-14"/>
        </w:rPr>
        <w:t> </w:t>
      </w:r>
      <w:r>
        <w:rPr/>
        <w:t>de</w:t>
      </w:r>
      <w:r>
        <w:rPr>
          <w:spacing w:val="-13"/>
        </w:rPr>
        <w:t> </w:t>
      </w:r>
      <w:r>
        <w:rPr/>
        <w:t>pensar</w:t>
      </w:r>
      <w:r>
        <w:rPr>
          <w:spacing w:val="-14"/>
        </w:rPr>
        <w:t> </w:t>
      </w:r>
      <w:r>
        <w:rPr/>
        <w:t>las</w:t>
      </w:r>
      <w:r>
        <w:rPr>
          <w:spacing w:val="-14"/>
        </w:rPr>
        <w:t> </w:t>
      </w:r>
      <w:r>
        <w:rPr/>
        <w:t>intersecciones</w:t>
      </w:r>
      <w:r>
        <w:rPr>
          <w:spacing w:val="-12"/>
        </w:rPr>
        <w:t> </w:t>
      </w:r>
      <w:r>
        <w:rPr/>
        <w:t>de</w:t>
      </w:r>
      <w:r>
        <w:rPr>
          <w:spacing w:val="-14"/>
        </w:rPr>
        <w:t> </w:t>
      </w:r>
      <w:r>
        <w:rPr/>
        <w:t>la</w:t>
      </w:r>
      <w:r>
        <w:rPr>
          <w:spacing w:val="-14"/>
        </w:rPr>
        <w:t> </w:t>
      </w:r>
      <w:r>
        <w:rPr/>
        <w:t>política y el capitalismo de plataformas. La irrupción de las redes sociales como una de las principales estrategias publicitarias del proceso electoral carece en</w:t>
      </w:r>
      <w:r>
        <w:rPr>
          <w:spacing w:val="-2"/>
        </w:rPr>
        <w:t> </w:t>
      </w:r>
      <w:r>
        <w:rPr/>
        <w:t>nuestro país de fiscalización y</w:t>
      </w:r>
      <w:r>
        <w:rPr>
          <w:spacing w:val="40"/>
        </w:rPr>
        <w:t> </w:t>
      </w:r>
      <w:r>
        <w:rPr/>
        <w:t>controles sobre cuánto, como y de qué forma se utiliza Internet y las plataformas digitales.</w:t>
      </w:r>
    </w:p>
    <w:p>
      <w:pPr>
        <w:pStyle w:val="BodyText"/>
        <w:spacing w:line="360" w:lineRule="auto" w:before="239"/>
        <w:ind w:left="240" w:right="617" w:firstLine="707"/>
        <w:jc w:val="both"/>
      </w:pPr>
      <w:r>
        <w:rPr/>
        <w:t>Durante el 2019 por primera vez el Congreso decide reglamentar la implementación de plataformas</w:t>
      </w:r>
      <w:r>
        <w:rPr>
          <w:spacing w:val="8"/>
        </w:rPr>
        <w:t> </w:t>
      </w:r>
      <w:r>
        <w:rPr/>
        <w:t>digitales</w:t>
      </w:r>
      <w:r>
        <w:rPr>
          <w:spacing w:val="11"/>
        </w:rPr>
        <w:t> </w:t>
      </w:r>
      <w:r>
        <w:rPr/>
        <w:t>para</w:t>
      </w:r>
      <w:r>
        <w:rPr>
          <w:spacing w:val="8"/>
        </w:rPr>
        <w:t> </w:t>
      </w:r>
      <w:r>
        <w:rPr/>
        <w:t>la</w:t>
      </w:r>
      <w:r>
        <w:rPr>
          <w:spacing w:val="10"/>
        </w:rPr>
        <w:t> </w:t>
      </w:r>
      <w:r>
        <w:rPr/>
        <w:t>campaña</w:t>
      </w:r>
      <w:r>
        <w:rPr>
          <w:spacing w:val="9"/>
        </w:rPr>
        <w:t> </w:t>
      </w:r>
      <w:r>
        <w:rPr/>
        <w:t>electoral</w:t>
      </w:r>
      <w:r>
        <w:rPr>
          <w:spacing w:val="9"/>
        </w:rPr>
        <w:t> </w:t>
      </w:r>
      <w:r>
        <w:rPr/>
        <w:t>mediante</w:t>
      </w:r>
      <w:r>
        <w:rPr>
          <w:spacing w:val="10"/>
        </w:rPr>
        <w:t> </w:t>
      </w:r>
      <w:r>
        <w:rPr/>
        <w:t>dos</w:t>
      </w:r>
      <w:r>
        <w:rPr>
          <w:spacing w:val="12"/>
        </w:rPr>
        <w:t> </w:t>
      </w:r>
      <w:r>
        <w:rPr/>
        <w:t>medidas:</w:t>
      </w:r>
      <w:r>
        <w:rPr>
          <w:spacing w:val="9"/>
        </w:rPr>
        <w:t> </w:t>
      </w:r>
      <w:r>
        <w:rPr/>
        <w:t>la</w:t>
      </w:r>
      <w:r>
        <w:rPr>
          <w:spacing w:val="10"/>
        </w:rPr>
        <w:t> </w:t>
      </w:r>
      <w:r>
        <w:rPr/>
        <w:t>Cámara</w:t>
      </w:r>
      <w:r>
        <w:rPr>
          <w:spacing w:val="10"/>
        </w:rPr>
        <w:t> </w:t>
      </w:r>
      <w:r>
        <w:rPr/>
        <w:t>Nacional</w:t>
      </w:r>
      <w:r>
        <w:rPr>
          <w:spacing w:val="11"/>
        </w:rPr>
        <w:t> </w:t>
      </w:r>
      <w:r>
        <w:rPr>
          <w:spacing w:val="-2"/>
        </w:rPr>
        <w:t>Electoral</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6"/>
        <w:jc w:val="both"/>
      </w:pPr>
      <w:r>
        <w:rPr/>
        <w:t>(CNE)</w:t>
      </w:r>
      <w:r>
        <w:rPr>
          <w:spacing w:val="-9"/>
        </w:rPr>
        <w:t> </w:t>
      </w:r>
      <w:r>
        <w:rPr/>
        <w:t>establece</w:t>
      </w:r>
      <w:r>
        <w:rPr>
          <w:spacing w:val="-12"/>
        </w:rPr>
        <w:t> </w:t>
      </w:r>
      <w:r>
        <w:rPr/>
        <w:t>el</w:t>
      </w:r>
      <w:r>
        <w:rPr>
          <w:spacing w:val="-11"/>
        </w:rPr>
        <w:t> </w:t>
      </w:r>
      <w:r>
        <w:rPr/>
        <w:t>acuerdo</w:t>
      </w:r>
      <w:r>
        <w:rPr>
          <w:spacing w:val="-12"/>
        </w:rPr>
        <w:t> </w:t>
      </w:r>
      <w:r>
        <w:rPr/>
        <w:t>“Compromiso</w:t>
      </w:r>
      <w:r>
        <w:rPr>
          <w:spacing w:val="-9"/>
        </w:rPr>
        <w:t> </w:t>
      </w:r>
      <w:r>
        <w:rPr/>
        <w:t>Ético</w:t>
      </w:r>
      <w:r>
        <w:rPr>
          <w:spacing w:val="-10"/>
        </w:rPr>
        <w:t> </w:t>
      </w:r>
      <w:r>
        <w:rPr/>
        <w:t>Digital”</w:t>
      </w:r>
      <w:r>
        <w:rPr>
          <w:vertAlign w:val="superscript"/>
        </w:rPr>
        <w:t>13</w:t>
      </w:r>
      <w:r>
        <w:rPr>
          <w:spacing w:val="-9"/>
          <w:vertAlign w:val="baseline"/>
        </w:rPr>
        <w:t> </w:t>
      </w:r>
      <w:r>
        <w:rPr>
          <w:vertAlign w:val="baseline"/>
        </w:rPr>
        <w:t>en</w:t>
      </w:r>
      <w:r>
        <w:rPr>
          <w:spacing w:val="-12"/>
          <w:vertAlign w:val="baseline"/>
        </w:rPr>
        <w:t> </w:t>
      </w:r>
      <w:r>
        <w:rPr>
          <w:vertAlign w:val="baseline"/>
        </w:rPr>
        <w:t>el</w:t>
      </w:r>
      <w:r>
        <w:rPr>
          <w:spacing w:val="-11"/>
          <w:vertAlign w:val="baseline"/>
        </w:rPr>
        <w:t> </w:t>
      </w:r>
      <w:r>
        <w:rPr>
          <w:vertAlign w:val="baseline"/>
        </w:rPr>
        <w:t>cual</w:t>
      </w:r>
      <w:r>
        <w:rPr>
          <w:spacing w:val="-13"/>
          <w:vertAlign w:val="baseline"/>
        </w:rPr>
        <w:t> </w:t>
      </w:r>
      <w:r>
        <w:rPr>
          <w:vertAlign w:val="baseline"/>
        </w:rPr>
        <w:t>jueces,</w:t>
      </w:r>
      <w:r>
        <w:rPr>
          <w:spacing w:val="-9"/>
          <w:vertAlign w:val="baseline"/>
        </w:rPr>
        <w:t> </w:t>
      </w:r>
      <w:r>
        <w:rPr>
          <w:vertAlign w:val="baseline"/>
        </w:rPr>
        <w:t>dirigentes</w:t>
      </w:r>
      <w:r>
        <w:rPr>
          <w:spacing w:val="-9"/>
          <w:vertAlign w:val="baseline"/>
        </w:rPr>
        <w:t> </w:t>
      </w:r>
      <w:r>
        <w:rPr>
          <w:vertAlign w:val="baseline"/>
        </w:rPr>
        <w:t>políticos</w:t>
      </w:r>
      <w:r>
        <w:rPr>
          <w:spacing w:val="-11"/>
          <w:vertAlign w:val="baseline"/>
        </w:rPr>
        <w:t> </w:t>
      </w:r>
      <w:r>
        <w:rPr>
          <w:vertAlign w:val="baseline"/>
        </w:rPr>
        <w:t>de</w:t>
      </w:r>
      <w:r>
        <w:rPr>
          <w:spacing w:val="-12"/>
          <w:vertAlign w:val="baseline"/>
        </w:rPr>
        <w:t> </w:t>
      </w:r>
      <w:r>
        <w:rPr>
          <w:vertAlign w:val="baseline"/>
        </w:rPr>
        <w:t>todo el arco partidario junto a las principales empresas de comunicaciones (Google, Facebook,</w:t>
      </w:r>
      <w:r>
        <w:rPr>
          <w:spacing w:val="40"/>
          <w:vertAlign w:val="baseline"/>
        </w:rPr>
        <w:t> </w:t>
      </w:r>
      <w:r>
        <w:rPr>
          <w:vertAlign w:val="baseline"/>
        </w:rPr>
        <w:t>Twitter) se comprometen</w:t>
      </w:r>
      <w:r>
        <w:rPr>
          <w:spacing w:val="-7"/>
          <w:vertAlign w:val="baseline"/>
        </w:rPr>
        <w:t> </w:t>
      </w:r>
      <w:r>
        <w:rPr>
          <w:vertAlign w:val="baseline"/>
        </w:rPr>
        <w:t>al</w:t>
      </w:r>
      <w:r>
        <w:rPr>
          <w:spacing w:val="-6"/>
          <w:vertAlign w:val="baseline"/>
        </w:rPr>
        <w:t> </w:t>
      </w:r>
      <w:r>
        <w:rPr>
          <w:vertAlign w:val="baseline"/>
        </w:rPr>
        <w:t>uso</w:t>
      </w:r>
      <w:r>
        <w:rPr>
          <w:spacing w:val="-9"/>
          <w:vertAlign w:val="baseline"/>
        </w:rPr>
        <w:t> </w:t>
      </w:r>
      <w:r>
        <w:rPr>
          <w:vertAlign w:val="baseline"/>
        </w:rPr>
        <w:t>responsable</w:t>
      </w:r>
      <w:r>
        <w:rPr>
          <w:spacing w:val="-7"/>
          <w:vertAlign w:val="baseline"/>
        </w:rPr>
        <w:t> </w:t>
      </w:r>
      <w:r>
        <w:rPr>
          <w:vertAlign w:val="baseline"/>
        </w:rPr>
        <w:t>de</w:t>
      </w:r>
      <w:r>
        <w:rPr>
          <w:spacing w:val="-7"/>
          <w:vertAlign w:val="baseline"/>
        </w:rPr>
        <w:t> </w:t>
      </w:r>
      <w:r>
        <w:rPr>
          <w:vertAlign w:val="baseline"/>
        </w:rPr>
        <w:t>las</w:t>
      </w:r>
      <w:r>
        <w:rPr>
          <w:spacing w:val="-6"/>
          <w:vertAlign w:val="baseline"/>
        </w:rPr>
        <w:t> </w:t>
      </w:r>
      <w:r>
        <w:rPr>
          <w:vertAlign w:val="baseline"/>
        </w:rPr>
        <w:t>redes</w:t>
      </w:r>
      <w:r>
        <w:rPr>
          <w:spacing w:val="-6"/>
          <w:vertAlign w:val="baseline"/>
        </w:rPr>
        <w:t> </w:t>
      </w:r>
      <w:r>
        <w:rPr>
          <w:vertAlign w:val="baseline"/>
        </w:rPr>
        <w:t>sociales</w:t>
      </w:r>
      <w:r>
        <w:rPr>
          <w:spacing w:val="-6"/>
          <w:vertAlign w:val="baseline"/>
        </w:rPr>
        <w:t> </w:t>
      </w:r>
      <w:r>
        <w:rPr>
          <w:vertAlign w:val="baseline"/>
        </w:rPr>
        <w:t>y</w:t>
      </w:r>
      <w:r>
        <w:rPr>
          <w:spacing w:val="-10"/>
          <w:vertAlign w:val="baseline"/>
        </w:rPr>
        <w:t> </w:t>
      </w:r>
      <w:r>
        <w:rPr>
          <w:vertAlign w:val="baseline"/>
        </w:rPr>
        <w:t>a</w:t>
      </w:r>
      <w:r>
        <w:rPr>
          <w:spacing w:val="-7"/>
          <w:vertAlign w:val="baseline"/>
        </w:rPr>
        <w:t> </w:t>
      </w:r>
      <w:r>
        <w:rPr>
          <w:vertAlign w:val="baseline"/>
        </w:rPr>
        <w:t>garantizar</w:t>
      </w:r>
      <w:r>
        <w:rPr>
          <w:spacing w:val="-6"/>
          <w:vertAlign w:val="baseline"/>
        </w:rPr>
        <w:t> </w:t>
      </w:r>
      <w:r>
        <w:rPr>
          <w:vertAlign w:val="baseline"/>
        </w:rPr>
        <w:t>las</w:t>
      </w:r>
      <w:r>
        <w:rPr>
          <w:spacing w:val="-6"/>
          <w:vertAlign w:val="baseline"/>
        </w:rPr>
        <w:t> </w:t>
      </w:r>
      <w:r>
        <w:rPr>
          <w:vertAlign w:val="baseline"/>
        </w:rPr>
        <w:t>trasparencia</w:t>
      </w:r>
      <w:r>
        <w:rPr>
          <w:spacing w:val="-7"/>
          <w:vertAlign w:val="baseline"/>
        </w:rPr>
        <w:t> </w:t>
      </w:r>
      <w:r>
        <w:rPr>
          <w:vertAlign w:val="baseline"/>
        </w:rPr>
        <w:t>de</w:t>
      </w:r>
      <w:r>
        <w:rPr>
          <w:spacing w:val="-7"/>
          <w:vertAlign w:val="baseline"/>
        </w:rPr>
        <w:t> </w:t>
      </w:r>
      <w:r>
        <w:rPr>
          <w:vertAlign w:val="baseline"/>
        </w:rPr>
        <w:t>sus</w:t>
      </w:r>
      <w:r>
        <w:rPr>
          <w:spacing w:val="-9"/>
          <w:vertAlign w:val="baseline"/>
        </w:rPr>
        <w:t> </w:t>
      </w:r>
      <w:r>
        <w:rPr>
          <w:vertAlign w:val="baseline"/>
        </w:rPr>
        <w:t>acciones.</w:t>
      </w:r>
      <w:r>
        <w:rPr>
          <w:spacing w:val="-6"/>
          <w:vertAlign w:val="baseline"/>
        </w:rPr>
        <w:t> </w:t>
      </w:r>
      <w:r>
        <w:rPr>
          <w:vertAlign w:val="baseline"/>
        </w:rPr>
        <w:t>El documento</w:t>
      </w:r>
      <w:r>
        <w:rPr>
          <w:spacing w:val="-9"/>
          <w:vertAlign w:val="baseline"/>
        </w:rPr>
        <w:t> </w:t>
      </w:r>
      <w:r>
        <w:rPr>
          <w:vertAlign w:val="baseline"/>
        </w:rPr>
        <w:t>hace</w:t>
      </w:r>
      <w:r>
        <w:rPr>
          <w:spacing w:val="-10"/>
          <w:vertAlign w:val="baseline"/>
        </w:rPr>
        <w:t> </w:t>
      </w:r>
      <w:r>
        <w:rPr>
          <w:vertAlign w:val="baseline"/>
        </w:rPr>
        <w:t>hincapié</w:t>
      </w:r>
      <w:r>
        <w:rPr>
          <w:spacing w:val="-11"/>
          <w:vertAlign w:val="baseline"/>
        </w:rPr>
        <w:t> </w:t>
      </w:r>
      <w:r>
        <w:rPr>
          <w:vertAlign w:val="baseline"/>
        </w:rPr>
        <w:t>en</w:t>
      </w:r>
      <w:r>
        <w:rPr>
          <w:spacing w:val="37"/>
          <w:vertAlign w:val="baseline"/>
        </w:rPr>
        <w:t> </w:t>
      </w:r>
      <w:r>
        <w:rPr>
          <w:vertAlign w:val="baseline"/>
        </w:rPr>
        <w:t>mitigar</w:t>
      </w:r>
      <w:r>
        <w:rPr>
          <w:spacing w:val="-10"/>
          <w:vertAlign w:val="baseline"/>
        </w:rPr>
        <w:t> </w:t>
      </w:r>
      <w:r>
        <w:rPr>
          <w:vertAlign w:val="baseline"/>
        </w:rPr>
        <w:t>los</w:t>
      </w:r>
      <w:r>
        <w:rPr>
          <w:spacing w:val="-11"/>
          <w:vertAlign w:val="baseline"/>
        </w:rPr>
        <w:t> </w:t>
      </w:r>
      <w:r>
        <w:rPr>
          <w:vertAlign w:val="baseline"/>
        </w:rPr>
        <w:t>efectos</w:t>
      </w:r>
      <w:r>
        <w:rPr>
          <w:spacing w:val="-11"/>
          <w:vertAlign w:val="baseline"/>
        </w:rPr>
        <w:t> </w:t>
      </w:r>
      <w:r>
        <w:rPr>
          <w:vertAlign w:val="baseline"/>
        </w:rPr>
        <w:t>negativos</w:t>
      </w:r>
      <w:r>
        <w:rPr>
          <w:spacing w:val="-9"/>
          <w:vertAlign w:val="baseline"/>
        </w:rPr>
        <w:t> </w:t>
      </w:r>
      <w:r>
        <w:rPr>
          <w:vertAlign w:val="baseline"/>
        </w:rPr>
        <w:t>de</w:t>
      </w:r>
      <w:r>
        <w:rPr>
          <w:spacing w:val="-9"/>
          <w:vertAlign w:val="baseline"/>
        </w:rPr>
        <w:t> </w:t>
      </w:r>
      <w:r>
        <w:rPr>
          <w:vertAlign w:val="baseline"/>
        </w:rPr>
        <w:t>la</w:t>
      </w:r>
      <w:r>
        <w:rPr>
          <w:spacing w:val="-9"/>
          <w:vertAlign w:val="baseline"/>
        </w:rPr>
        <w:t> </w:t>
      </w:r>
      <w:r>
        <w:rPr>
          <w:vertAlign w:val="baseline"/>
        </w:rPr>
        <w:t>divulgación</w:t>
      </w:r>
      <w:r>
        <w:rPr>
          <w:spacing w:val="-11"/>
          <w:vertAlign w:val="baseline"/>
        </w:rPr>
        <w:t> </w:t>
      </w:r>
      <w:r>
        <w:rPr>
          <w:vertAlign w:val="baseline"/>
        </w:rPr>
        <w:t>de</w:t>
      </w:r>
      <w:r>
        <w:rPr>
          <w:spacing w:val="-11"/>
          <w:vertAlign w:val="baseline"/>
        </w:rPr>
        <w:t> </w:t>
      </w:r>
      <w:r>
        <w:rPr>
          <w:vertAlign w:val="baseline"/>
        </w:rPr>
        <w:t>contenido</w:t>
      </w:r>
      <w:r>
        <w:rPr>
          <w:spacing w:val="-11"/>
          <w:vertAlign w:val="baseline"/>
        </w:rPr>
        <w:t> </w:t>
      </w:r>
      <w:r>
        <w:rPr>
          <w:vertAlign w:val="baseline"/>
        </w:rPr>
        <w:t>falso</w:t>
      </w:r>
      <w:r>
        <w:rPr>
          <w:spacing w:val="-11"/>
          <w:vertAlign w:val="baseline"/>
        </w:rPr>
        <w:t> </w:t>
      </w:r>
      <w:r>
        <w:rPr>
          <w:vertAlign w:val="baseline"/>
        </w:rPr>
        <w:t>y</w:t>
      </w:r>
      <w:r>
        <w:rPr>
          <w:spacing w:val="-11"/>
          <w:vertAlign w:val="baseline"/>
        </w:rPr>
        <w:t> </w:t>
      </w:r>
      <w:r>
        <w:rPr>
          <w:vertAlign w:val="baseline"/>
        </w:rPr>
        <w:t>demás tácticas de desinformación en las redes sociales preservando la libertad de expresión, la libertad de información y la formación de la opinión pública.</w:t>
      </w:r>
    </w:p>
    <w:p>
      <w:pPr>
        <w:pStyle w:val="BodyText"/>
        <w:spacing w:line="360" w:lineRule="auto" w:before="241"/>
        <w:ind w:left="240" w:right="615" w:firstLine="707"/>
        <w:jc w:val="both"/>
      </w:pPr>
      <w:r>
        <w:rPr/>
        <w:t>La</w:t>
      </w:r>
      <w:r>
        <w:rPr>
          <w:spacing w:val="-7"/>
        </w:rPr>
        <w:t> </w:t>
      </w:r>
      <w:r>
        <w:rPr/>
        <w:t>segunda</w:t>
      </w:r>
      <w:r>
        <w:rPr>
          <w:spacing w:val="-9"/>
        </w:rPr>
        <w:t> </w:t>
      </w:r>
      <w:r>
        <w:rPr/>
        <w:t>medida</w:t>
      </w:r>
      <w:r>
        <w:rPr>
          <w:spacing w:val="-7"/>
        </w:rPr>
        <w:t> </w:t>
      </w:r>
      <w:r>
        <w:rPr/>
        <w:t>corresponde</w:t>
      </w:r>
      <w:r>
        <w:rPr>
          <w:spacing w:val="-7"/>
        </w:rPr>
        <w:t> </w:t>
      </w:r>
      <w:r>
        <w:rPr/>
        <w:t>a</w:t>
      </w:r>
      <w:r>
        <w:rPr>
          <w:spacing w:val="-9"/>
        </w:rPr>
        <w:t> </w:t>
      </w:r>
      <w:r>
        <w:rPr/>
        <w:t>la</w:t>
      </w:r>
      <w:r>
        <w:rPr>
          <w:spacing w:val="-7"/>
        </w:rPr>
        <w:t> </w:t>
      </w:r>
      <w:r>
        <w:rPr/>
        <w:t>sanción</w:t>
      </w:r>
      <w:r>
        <w:rPr>
          <w:spacing w:val="-7"/>
        </w:rPr>
        <w:t> </w:t>
      </w:r>
      <w:r>
        <w:rPr/>
        <w:t>de</w:t>
      </w:r>
      <w:r>
        <w:rPr>
          <w:spacing w:val="-7"/>
        </w:rPr>
        <w:t> </w:t>
      </w:r>
      <w:r>
        <w:rPr/>
        <w:t>una</w:t>
      </w:r>
      <w:r>
        <w:rPr>
          <w:spacing w:val="-7"/>
        </w:rPr>
        <w:t> </w:t>
      </w:r>
      <w:r>
        <w:rPr/>
        <w:t>nueva</w:t>
      </w:r>
      <w:r>
        <w:rPr>
          <w:spacing w:val="-7"/>
        </w:rPr>
        <w:t> </w:t>
      </w:r>
      <w:r>
        <w:rPr/>
        <w:t>ley</w:t>
      </w:r>
      <w:r>
        <w:rPr>
          <w:spacing w:val="-9"/>
        </w:rPr>
        <w:t> </w:t>
      </w:r>
      <w:r>
        <w:rPr/>
        <w:t>de</w:t>
      </w:r>
      <w:r>
        <w:rPr>
          <w:spacing w:val="-9"/>
        </w:rPr>
        <w:t> </w:t>
      </w:r>
      <w:r>
        <w:rPr/>
        <w:t>financiamiento</w:t>
      </w:r>
      <w:r>
        <w:rPr>
          <w:spacing w:val="-7"/>
        </w:rPr>
        <w:t> </w:t>
      </w:r>
      <w:r>
        <w:rPr/>
        <w:t>partidario</w:t>
      </w:r>
      <w:r>
        <w:rPr>
          <w:spacing w:val="-10"/>
        </w:rPr>
        <w:t> </w:t>
      </w:r>
      <w:r>
        <w:rPr/>
        <w:t>que tuviera un capítulo específico sobre la estrategia digital.</w:t>
      </w:r>
      <w:r>
        <w:rPr>
          <w:spacing w:val="40"/>
        </w:rPr>
        <w:t> </w:t>
      </w:r>
      <w:r>
        <w:rPr/>
        <w:t>La normativa indica que la CNE debe desarrollar un registro de</w:t>
      </w:r>
      <w:r>
        <w:rPr>
          <w:spacing w:val="-1"/>
        </w:rPr>
        <w:t> </w:t>
      </w:r>
      <w:r>
        <w:rPr/>
        <w:t>cuentas oficiales</w:t>
      </w:r>
      <w:r>
        <w:rPr>
          <w:spacing w:val="-1"/>
        </w:rPr>
        <w:t> </w:t>
      </w:r>
      <w:r>
        <w:rPr/>
        <w:t>de</w:t>
      </w:r>
      <w:r>
        <w:rPr>
          <w:spacing w:val="-1"/>
        </w:rPr>
        <w:t> </w:t>
      </w:r>
      <w:r>
        <w:rPr/>
        <w:t>los</w:t>
      </w:r>
      <w:r>
        <w:rPr>
          <w:spacing w:val="-1"/>
        </w:rPr>
        <w:t> </w:t>
      </w:r>
      <w:r>
        <w:rPr/>
        <w:t>candidatxs</w:t>
      </w:r>
      <w:r>
        <w:rPr>
          <w:spacing w:val="-1"/>
        </w:rPr>
        <w:t> </w:t>
      </w:r>
      <w:r>
        <w:rPr/>
        <w:t>en las</w:t>
      </w:r>
      <w:r>
        <w:rPr>
          <w:spacing w:val="-1"/>
        </w:rPr>
        <w:t> </w:t>
      </w:r>
      <w:r>
        <w:rPr/>
        <w:t>redes sociales</w:t>
      </w:r>
      <w:r>
        <w:rPr>
          <w:vertAlign w:val="superscript"/>
        </w:rPr>
        <w:t>14</w:t>
      </w:r>
      <w:r>
        <w:rPr>
          <w:vertAlign w:val="baseline"/>
        </w:rPr>
        <w:t>, sitios de</w:t>
      </w:r>
      <w:r>
        <w:rPr>
          <w:spacing w:val="-1"/>
          <w:vertAlign w:val="baseline"/>
        </w:rPr>
        <w:t> </w:t>
      </w:r>
      <w:r>
        <w:rPr>
          <w:vertAlign w:val="baseline"/>
        </w:rPr>
        <w:t>internet</w:t>
      </w:r>
      <w:r>
        <w:rPr>
          <w:spacing w:val="-1"/>
          <w:vertAlign w:val="baseline"/>
        </w:rPr>
        <w:t> </w:t>
      </w:r>
      <w:r>
        <w:rPr>
          <w:vertAlign w:val="baseline"/>
        </w:rPr>
        <w:t>y otros canales digitales de comunicación, para comprobar que están certificados por los apoderados de las listas. Cualquier otra cuenta con la misma identidad se considerará falsa y las compañías digitales deberán anularla o responder por los eventuales daños que generen. Este registro se encuentra </w:t>
      </w:r>
      <w:r>
        <w:rPr>
          <w:spacing w:val="-2"/>
          <w:vertAlign w:val="baseline"/>
        </w:rPr>
        <w:t>incompleto</w:t>
      </w:r>
      <w:r>
        <w:rPr>
          <w:spacing w:val="-8"/>
          <w:vertAlign w:val="baseline"/>
        </w:rPr>
        <w:t> </w:t>
      </w:r>
      <w:r>
        <w:rPr>
          <w:spacing w:val="-2"/>
          <w:vertAlign w:val="baseline"/>
        </w:rPr>
        <w:t>a</w:t>
      </w:r>
      <w:r>
        <w:rPr>
          <w:spacing w:val="-7"/>
          <w:vertAlign w:val="baseline"/>
        </w:rPr>
        <w:t> </w:t>
      </w:r>
      <w:r>
        <w:rPr>
          <w:spacing w:val="-2"/>
          <w:vertAlign w:val="baseline"/>
        </w:rPr>
        <w:t>la</w:t>
      </w:r>
      <w:r>
        <w:rPr>
          <w:spacing w:val="-7"/>
          <w:vertAlign w:val="baseline"/>
        </w:rPr>
        <w:t> </w:t>
      </w:r>
      <w:r>
        <w:rPr>
          <w:spacing w:val="-2"/>
          <w:vertAlign w:val="baseline"/>
        </w:rPr>
        <w:t>fecha</w:t>
      </w:r>
      <w:r>
        <w:rPr>
          <w:spacing w:val="-7"/>
          <w:vertAlign w:val="baseline"/>
        </w:rPr>
        <w:t> </w:t>
      </w:r>
      <w:r>
        <w:rPr>
          <w:spacing w:val="-2"/>
          <w:vertAlign w:val="baseline"/>
        </w:rPr>
        <w:t>de</w:t>
      </w:r>
      <w:r>
        <w:rPr>
          <w:spacing w:val="-7"/>
          <w:vertAlign w:val="baseline"/>
        </w:rPr>
        <w:t> </w:t>
      </w:r>
      <w:r>
        <w:rPr>
          <w:spacing w:val="-2"/>
          <w:vertAlign w:val="baseline"/>
        </w:rPr>
        <w:t>cierre</w:t>
      </w:r>
      <w:r>
        <w:rPr>
          <w:spacing w:val="-7"/>
          <w:vertAlign w:val="baseline"/>
        </w:rPr>
        <w:t> </w:t>
      </w:r>
      <w:r>
        <w:rPr>
          <w:spacing w:val="-2"/>
          <w:vertAlign w:val="baseline"/>
        </w:rPr>
        <w:t>de</w:t>
      </w:r>
      <w:r>
        <w:rPr>
          <w:spacing w:val="-6"/>
          <w:vertAlign w:val="baseline"/>
        </w:rPr>
        <w:t> </w:t>
      </w:r>
      <w:r>
        <w:rPr>
          <w:spacing w:val="-2"/>
          <w:vertAlign w:val="baseline"/>
        </w:rPr>
        <w:t>este</w:t>
      </w:r>
      <w:r>
        <w:rPr>
          <w:spacing w:val="-7"/>
          <w:vertAlign w:val="baseline"/>
        </w:rPr>
        <w:t> </w:t>
      </w:r>
      <w:r>
        <w:rPr>
          <w:spacing w:val="-2"/>
          <w:vertAlign w:val="baseline"/>
        </w:rPr>
        <w:t>capítulo,</w:t>
      </w:r>
      <w:r>
        <w:rPr>
          <w:spacing w:val="-8"/>
          <w:vertAlign w:val="baseline"/>
        </w:rPr>
        <w:t> </w:t>
      </w:r>
      <w:r>
        <w:rPr>
          <w:spacing w:val="-2"/>
          <w:vertAlign w:val="baseline"/>
        </w:rPr>
        <w:t>luego</w:t>
      </w:r>
      <w:r>
        <w:rPr>
          <w:spacing w:val="-8"/>
          <w:vertAlign w:val="baseline"/>
        </w:rPr>
        <w:t> </w:t>
      </w:r>
      <w:r>
        <w:rPr>
          <w:spacing w:val="-2"/>
          <w:vertAlign w:val="baseline"/>
        </w:rPr>
        <w:t>de</w:t>
      </w:r>
      <w:r>
        <w:rPr>
          <w:spacing w:val="-7"/>
          <w:vertAlign w:val="baseline"/>
        </w:rPr>
        <w:t> </w:t>
      </w:r>
      <w:r>
        <w:rPr>
          <w:spacing w:val="-2"/>
          <w:vertAlign w:val="baseline"/>
        </w:rPr>
        <w:t>haber</w:t>
      </w:r>
      <w:r>
        <w:rPr>
          <w:spacing w:val="-9"/>
          <w:vertAlign w:val="baseline"/>
        </w:rPr>
        <w:t> </w:t>
      </w:r>
      <w:r>
        <w:rPr>
          <w:spacing w:val="-2"/>
          <w:vertAlign w:val="baseline"/>
        </w:rPr>
        <w:t>trascurrido</w:t>
      </w:r>
      <w:r>
        <w:rPr>
          <w:spacing w:val="-8"/>
          <w:vertAlign w:val="baseline"/>
        </w:rPr>
        <w:t> </w:t>
      </w:r>
      <w:r>
        <w:rPr>
          <w:spacing w:val="-2"/>
          <w:vertAlign w:val="baseline"/>
        </w:rPr>
        <w:t>cinco</w:t>
      </w:r>
      <w:r>
        <w:rPr>
          <w:spacing w:val="-7"/>
          <w:vertAlign w:val="baseline"/>
        </w:rPr>
        <w:t> </w:t>
      </w:r>
      <w:r>
        <w:rPr>
          <w:spacing w:val="-2"/>
          <w:vertAlign w:val="baseline"/>
        </w:rPr>
        <w:t>meses</w:t>
      </w:r>
      <w:r>
        <w:rPr>
          <w:spacing w:val="-7"/>
          <w:vertAlign w:val="baseline"/>
        </w:rPr>
        <w:t> </w:t>
      </w:r>
      <w:r>
        <w:rPr>
          <w:spacing w:val="-2"/>
          <w:vertAlign w:val="baseline"/>
        </w:rPr>
        <w:t>de</w:t>
      </w:r>
      <w:r>
        <w:rPr>
          <w:spacing w:val="-7"/>
          <w:vertAlign w:val="baseline"/>
        </w:rPr>
        <w:t> </w:t>
      </w:r>
      <w:r>
        <w:rPr>
          <w:spacing w:val="-2"/>
          <w:vertAlign w:val="baseline"/>
        </w:rPr>
        <w:t>las</w:t>
      </w:r>
      <w:r>
        <w:rPr>
          <w:spacing w:val="-6"/>
          <w:vertAlign w:val="baseline"/>
        </w:rPr>
        <w:t> </w:t>
      </w:r>
      <w:r>
        <w:rPr>
          <w:spacing w:val="-2"/>
          <w:vertAlign w:val="baseline"/>
        </w:rPr>
        <w:t>elecciones.</w:t>
      </w:r>
    </w:p>
    <w:p>
      <w:pPr>
        <w:pStyle w:val="BodyText"/>
        <w:spacing w:line="360" w:lineRule="auto" w:before="239"/>
        <w:ind w:left="240" w:right="619" w:firstLine="707"/>
        <w:jc w:val="both"/>
      </w:pPr>
      <w:r>
        <w:rPr/>
        <w:t>El gasto en redes sociales es el mayor porcentaje del total de los gastos en la campaña publicitaria</w:t>
      </w:r>
      <w:r>
        <w:rPr>
          <w:spacing w:val="-1"/>
        </w:rPr>
        <w:t> </w:t>
      </w:r>
      <w:r>
        <w:rPr/>
        <w:t>declarada,</w:t>
      </w:r>
      <w:r>
        <w:rPr>
          <w:spacing w:val="-2"/>
        </w:rPr>
        <w:t> </w:t>
      </w:r>
      <w:r>
        <w:rPr/>
        <w:t>y</w:t>
      </w:r>
      <w:r>
        <w:rPr>
          <w:spacing w:val="-5"/>
        </w:rPr>
        <w:t> </w:t>
      </w:r>
      <w:r>
        <w:rPr/>
        <w:t>las</w:t>
      </w:r>
      <w:r>
        <w:rPr>
          <w:spacing w:val="-4"/>
        </w:rPr>
        <w:t> </w:t>
      </w:r>
      <w:r>
        <w:rPr/>
        <w:t>ausencias</w:t>
      </w:r>
      <w:r>
        <w:rPr>
          <w:spacing w:val="-4"/>
        </w:rPr>
        <w:t> </w:t>
      </w:r>
      <w:r>
        <w:rPr/>
        <w:t>en</w:t>
      </w:r>
      <w:r>
        <w:rPr>
          <w:spacing w:val="-2"/>
        </w:rPr>
        <w:t> </w:t>
      </w:r>
      <w:r>
        <w:rPr/>
        <w:t>el</w:t>
      </w:r>
      <w:r>
        <w:rPr>
          <w:spacing w:val="-4"/>
        </w:rPr>
        <w:t> </w:t>
      </w:r>
      <w:r>
        <w:rPr/>
        <w:t>control</w:t>
      </w:r>
      <w:r>
        <w:rPr>
          <w:spacing w:val="-1"/>
        </w:rPr>
        <w:t> </w:t>
      </w:r>
      <w:r>
        <w:rPr/>
        <w:t>de</w:t>
      </w:r>
      <w:r>
        <w:rPr>
          <w:spacing w:val="-4"/>
        </w:rPr>
        <w:t> </w:t>
      </w:r>
      <w:r>
        <w:rPr/>
        <w:t>las</w:t>
      </w:r>
      <w:r>
        <w:rPr>
          <w:spacing w:val="-2"/>
        </w:rPr>
        <w:t> </w:t>
      </w:r>
      <w:r>
        <w:rPr/>
        <w:t>mismas</w:t>
      </w:r>
      <w:r>
        <w:rPr>
          <w:spacing w:val="-2"/>
        </w:rPr>
        <w:t> </w:t>
      </w:r>
      <w:r>
        <w:rPr/>
        <w:t>dificultan</w:t>
      </w:r>
      <w:r>
        <w:rPr>
          <w:spacing w:val="-4"/>
        </w:rPr>
        <w:t> </w:t>
      </w:r>
      <w:r>
        <w:rPr/>
        <w:t>la</w:t>
      </w:r>
      <w:r>
        <w:rPr>
          <w:spacing w:val="-4"/>
        </w:rPr>
        <w:t> </w:t>
      </w:r>
      <w:r>
        <w:rPr/>
        <w:t>trasparencia</w:t>
      </w:r>
      <w:r>
        <w:rPr>
          <w:spacing w:val="40"/>
        </w:rPr>
        <w:t> </w:t>
      </w:r>
      <w:r>
        <w:rPr/>
        <w:t>financiera, así como también qué tipo</w:t>
      </w:r>
      <w:r>
        <w:rPr>
          <w:spacing w:val="-2"/>
        </w:rPr>
        <w:t> </w:t>
      </w:r>
      <w:r>
        <w:rPr/>
        <w:t>de publicidad</w:t>
      </w:r>
      <w:r>
        <w:rPr>
          <w:spacing w:val="-2"/>
        </w:rPr>
        <w:t> </w:t>
      </w:r>
      <w:r>
        <w:rPr/>
        <w:t>se emite, si</w:t>
      </w:r>
      <w:r>
        <w:rPr>
          <w:spacing w:val="-1"/>
        </w:rPr>
        <w:t> </w:t>
      </w:r>
      <w:r>
        <w:rPr/>
        <w:t>son </w:t>
      </w:r>
      <w:r>
        <w:rPr>
          <w:i/>
        </w:rPr>
        <w:t>fake news</w:t>
      </w:r>
      <w:r>
        <w:rPr/>
        <w:t>, perfiles</w:t>
      </w:r>
      <w:r>
        <w:rPr>
          <w:spacing w:val="-2"/>
        </w:rPr>
        <w:t> </w:t>
      </w:r>
      <w:r>
        <w:rPr/>
        <w:t>no registrados, pero sobre visiibiliza</w:t>
      </w:r>
      <w:r>
        <w:rPr>
          <w:spacing w:val="-9"/>
        </w:rPr>
        <w:t> </w:t>
      </w:r>
      <w:r>
        <w:rPr/>
        <w:t>la</w:t>
      </w:r>
      <w:r>
        <w:rPr>
          <w:spacing w:val="-9"/>
        </w:rPr>
        <w:t> </w:t>
      </w:r>
      <w:r>
        <w:rPr/>
        <w:t>ausencia</w:t>
      </w:r>
      <w:r>
        <w:rPr>
          <w:spacing w:val="-12"/>
        </w:rPr>
        <w:t> </w:t>
      </w:r>
      <w:r>
        <w:rPr/>
        <w:t>de</w:t>
      </w:r>
      <w:r>
        <w:rPr>
          <w:spacing w:val="-9"/>
        </w:rPr>
        <w:t> </w:t>
      </w:r>
      <w:r>
        <w:rPr/>
        <w:t>monitoreo</w:t>
      </w:r>
      <w:r>
        <w:rPr>
          <w:spacing w:val="-12"/>
        </w:rPr>
        <w:t> </w:t>
      </w:r>
      <w:r>
        <w:rPr/>
        <w:t>sobre</w:t>
      </w:r>
      <w:r>
        <w:rPr>
          <w:spacing w:val="-12"/>
        </w:rPr>
        <w:t> </w:t>
      </w:r>
      <w:r>
        <w:rPr/>
        <w:t>el</w:t>
      </w:r>
      <w:r>
        <w:rPr>
          <w:spacing w:val="-11"/>
        </w:rPr>
        <w:t> </w:t>
      </w:r>
      <w:r>
        <w:rPr/>
        <w:t>impacto</w:t>
      </w:r>
      <w:r>
        <w:rPr>
          <w:spacing w:val="-10"/>
        </w:rPr>
        <w:t> </w:t>
      </w:r>
      <w:r>
        <w:rPr/>
        <w:t>de</w:t>
      </w:r>
      <w:r>
        <w:rPr>
          <w:spacing w:val="-9"/>
        </w:rPr>
        <w:t> </w:t>
      </w:r>
      <w:r>
        <w:rPr/>
        <w:t>la</w:t>
      </w:r>
      <w:r>
        <w:rPr>
          <w:spacing w:val="-12"/>
        </w:rPr>
        <w:t> </w:t>
      </w:r>
      <w:r>
        <w:rPr/>
        <w:t>lógica</w:t>
      </w:r>
      <w:r>
        <w:rPr>
          <w:spacing w:val="-9"/>
        </w:rPr>
        <w:t> </w:t>
      </w:r>
      <w:r>
        <w:rPr/>
        <w:t>empresarial</w:t>
      </w:r>
      <w:r>
        <w:rPr>
          <w:spacing w:val="-11"/>
        </w:rPr>
        <w:t> </w:t>
      </w:r>
      <w:r>
        <w:rPr/>
        <w:t>en</w:t>
      </w:r>
      <w:r>
        <w:rPr>
          <w:spacing w:val="-12"/>
        </w:rPr>
        <w:t> </w:t>
      </w:r>
      <w:r>
        <w:rPr/>
        <w:t>las</w:t>
      </w:r>
      <w:r>
        <w:rPr>
          <w:spacing w:val="-9"/>
        </w:rPr>
        <w:t> </w:t>
      </w:r>
      <w:r>
        <w:rPr/>
        <w:t>relaciones</w:t>
      </w:r>
      <w:r>
        <w:rPr>
          <w:spacing w:val="-9"/>
        </w:rPr>
        <w:t> </w:t>
      </w:r>
      <w:r>
        <w:rPr/>
        <w:t>políticas.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mc:AlternateContent>
          <mc:Choice Requires="wps">
            <w:drawing>
              <wp:anchor distT="0" distB="0" distL="0" distR="0" allowOverlap="1" layoutInCell="1" locked="0" behindDoc="1" simplePos="0" relativeHeight="487592448">
                <wp:simplePos x="0" y="0"/>
                <wp:positionH relativeFrom="page">
                  <wp:posOffset>1364233</wp:posOffset>
                </wp:positionH>
                <wp:positionV relativeFrom="paragraph">
                  <wp:posOffset>161998</wp:posOffset>
                </wp:positionV>
                <wp:extent cx="1829435" cy="762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2.755794pt;width:144.020pt;height:.60004pt;mso-position-horizontal-relative:page;mso-position-vertical-relative:paragraph;z-index:-15724032;mso-wrap-distance-left:0;mso-wrap-distance-right:0" id="docshape13" filled="true" fillcolor="#000000" stroked="false">
                <v:fill type="solid"/>
                <w10:wrap type="topAndBottom"/>
              </v:rect>
            </w:pict>
          </mc:Fallback>
        </mc:AlternateContent>
      </w:r>
    </w:p>
    <w:p>
      <w:pPr>
        <w:spacing w:before="91"/>
        <w:ind w:left="240" w:right="0" w:firstLine="0"/>
        <w:jc w:val="left"/>
        <w:rPr>
          <w:sz w:val="20"/>
        </w:rPr>
      </w:pPr>
      <w:r>
        <w:rPr>
          <w:sz w:val="20"/>
          <w:vertAlign w:val="superscript"/>
        </w:rPr>
        <w:t>13</w:t>
      </w:r>
      <w:r>
        <w:rPr>
          <w:spacing w:val="-5"/>
          <w:sz w:val="20"/>
          <w:vertAlign w:val="baseline"/>
        </w:rPr>
        <w:t> </w:t>
      </w:r>
      <w:r>
        <w:rPr>
          <w:sz w:val="20"/>
          <w:vertAlign w:val="baseline"/>
        </w:rPr>
        <w:t>CNE</w:t>
      </w:r>
      <w:r>
        <w:rPr>
          <w:spacing w:val="-4"/>
          <w:sz w:val="20"/>
          <w:vertAlign w:val="baseline"/>
        </w:rPr>
        <w:t> </w:t>
      </w:r>
      <w:r>
        <w:rPr>
          <w:sz w:val="20"/>
          <w:vertAlign w:val="baseline"/>
        </w:rPr>
        <w:t>disponible</w:t>
      </w:r>
      <w:r>
        <w:rPr>
          <w:spacing w:val="-4"/>
          <w:sz w:val="20"/>
          <w:vertAlign w:val="baseline"/>
        </w:rPr>
        <w:t> </w:t>
      </w:r>
      <w:r>
        <w:rPr>
          <w:sz w:val="20"/>
          <w:vertAlign w:val="baseline"/>
        </w:rPr>
        <w:t>en</w:t>
      </w:r>
      <w:r>
        <w:rPr>
          <w:spacing w:val="-1"/>
          <w:sz w:val="20"/>
          <w:vertAlign w:val="baseline"/>
        </w:rPr>
        <w:t> </w:t>
      </w:r>
      <w:hyperlink r:id="rId17">
        <w:r>
          <w:rPr>
            <w:color w:val="0000FF"/>
            <w:spacing w:val="-2"/>
            <w:sz w:val="20"/>
            <w:u w:val="single" w:color="0000FF"/>
            <w:vertAlign w:val="baseline"/>
          </w:rPr>
          <w:t>https://www.electoral.gob.ar/nuevo/paginas/pdf/CompromisoEticoDigital.pdf</w:t>
        </w:r>
      </w:hyperlink>
    </w:p>
    <w:p>
      <w:pPr>
        <w:spacing w:before="1"/>
        <w:ind w:left="240" w:right="0" w:firstLine="0"/>
        <w:jc w:val="left"/>
        <w:rPr>
          <w:sz w:val="20"/>
        </w:rPr>
      </w:pPr>
      <w:r>
        <w:rPr>
          <w:sz w:val="20"/>
          <w:vertAlign w:val="superscript"/>
        </w:rPr>
        <w:t>14</w:t>
      </w:r>
      <w:r>
        <w:rPr>
          <w:spacing w:val="-4"/>
          <w:sz w:val="20"/>
          <w:vertAlign w:val="baseline"/>
        </w:rPr>
        <w:t> </w:t>
      </w:r>
      <w:r>
        <w:rPr>
          <w:sz w:val="20"/>
          <w:vertAlign w:val="baseline"/>
        </w:rPr>
        <w:t>CNE</w:t>
      </w:r>
      <w:r>
        <w:rPr>
          <w:spacing w:val="-3"/>
          <w:sz w:val="20"/>
          <w:vertAlign w:val="baseline"/>
        </w:rPr>
        <w:t> </w:t>
      </w:r>
      <w:r>
        <w:rPr>
          <w:sz w:val="20"/>
          <w:vertAlign w:val="baseline"/>
        </w:rPr>
        <w:t>dispobible</w:t>
      </w:r>
      <w:r>
        <w:rPr>
          <w:spacing w:val="-4"/>
          <w:sz w:val="20"/>
          <w:vertAlign w:val="baseline"/>
        </w:rPr>
        <w:t> </w:t>
      </w:r>
      <w:r>
        <w:rPr>
          <w:sz w:val="20"/>
          <w:vertAlign w:val="baseline"/>
        </w:rPr>
        <w:t>en</w:t>
      </w:r>
      <w:r>
        <w:rPr>
          <w:spacing w:val="-2"/>
          <w:sz w:val="20"/>
          <w:vertAlign w:val="baseline"/>
        </w:rPr>
        <w:t> </w:t>
      </w:r>
      <w:hyperlink r:id="rId18">
        <w:r>
          <w:rPr>
            <w:color w:val="0000FF"/>
            <w:spacing w:val="-2"/>
            <w:sz w:val="20"/>
            <w:u w:val="single" w:color="0000FF"/>
            <w:vertAlign w:val="baseline"/>
          </w:rPr>
          <w:t>https://www.electoral.gob.ar/nuevo/paginas/cne/redes_sociales.php</w:t>
        </w:r>
      </w:hyperlink>
    </w:p>
    <w:p>
      <w:pPr>
        <w:spacing w:after="0"/>
        <w:jc w:val="left"/>
        <w:rPr>
          <w:sz w:val="20"/>
        </w:rPr>
        <w:sectPr>
          <w:pgSz w:w="11910" w:h="16840"/>
          <w:pgMar w:header="715" w:footer="710" w:top="1060" w:bottom="900" w:left="1200" w:right="820"/>
        </w:sectPr>
      </w:pPr>
    </w:p>
    <w:p>
      <w:pPr>
        <w:pStyle w:val="BodyText"/>
        <w:rPr>
          <w:sz w:val="20"/>
        </w:rPr>
      </w:pPr>
    </w:p>
    <w:p>
      <w:pPr>
        <w:pStyle w:val="BodyText"/>
        <w:spacing w:before="63"/>
        <w:rPr>
          <w:sz w:val="20"/>
        </w:rPr>
      </w:pPr>
    </w:p>
    <w:p>
      <w:pPr>
        <w:pStyle w:val="BodyText"/>
        <w:ind w:left="743"/>
        <w:rPr>
          <w:sz w:val="20"/>
        </w:rPr>
      </w:pPr>
      <w:r>
        <w:rPr>
          <w:sz w:val="20"/>
        </w:rPr>
        <w:drawing>
          <wp:inline distT="0" distB="0" distL="0" distR="0">
            <wp:extent cx="5049084" cy="360826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9" cstate="print"/>
                    <a:stretch>
                      <a:fillRect/>
                    </a:stretch>
                  </pic:blipFill>
                  <pic:spPr>
                    <a:xfrm>
                      <a:off x="0" y="0"/>
                      <a:ext cx="5049084" cy="3608260"/>
                    </a:xfrm>
                    <a:prstGeom prst="rect">
                      <a:avLst/>
                    </a:prstGeom>
                  </pic:spPr>
                </pic:pic>
              </a:graphicData>
            </a:graphic>
          </wp:inline>
        </w:drawing>
      </w:r>
      <w:r>
        <w:rPr>
          <w:sz w:val="20"/>
        </w:rPr>
      </w:r>
    </w:p>
    <w:p>
      <w:pPr>
        <w:spacing w:before="156"/>
        <w:ind w:left="5" w:right="384" w:firstLine="0"/>
        <w:jc w:val="center"/>
        <w:rPr>
          <w:sz w:val="18"/>
        </w:rPr>
      </w:pPr>
      <w:r>
        <w:rPr>
          <w:sz w:val="18"/>
        </w:rPr>
        <w:t>Fuente:</w:t>
      </w:r>
      <w:r>
        <w:rPr>
          <w:spacing w:val="-3"/>
          <w:sz w:val="18"/>
        </w:rPr>
        <w:t> </w:t>
      </w:r>
      <w:r>
        <w:rPr>
          <w:sz w:val="18"/>
        </w:rPr>
        <w:t>Informes</w:t>
      </w:r>
      <w:r>
        <w:rPr>
          <w:spacing w:val="-1"/>
          <w:sz w:val="18"/>
        </w:rPr>
        <w:t> </w:t>
      </w:r>
      <w:r>
        <w:rPr>
          <w:sz w:val="18"/>
        </w:rPr>
        <w:t>electorales</w:t>
      </w:r>
      <w:r>
        <w:rPr>
          <w:spacing w:val="-4"/>
          <w:sz w:val="18"/>
        </w:rPr>
        <w:t> </w:t>
      </w:r>
      <w:r>
        <w:rPr>
          <w:sz w:val="18"/>
        </w:rPr>
        <w:t>CNE </w:t>
      </w:r>
      <w:r>
        <w:rPr>
          <w:spacing w:val="-4"/>
          <w:sz w:val="18"/>
        </w:rPr>
        <w:t>2019</w:t>
      </w:r>
    </w:p>
    <w:p>
      <w:pPr>
        <w:pStyle w:val="BodyText"/>
        <w:spacing w:before="135"/>
        <w:rPr>
          <w:sz w:val="18"/>
        </w:rPr>
      </w:pPr>
    </w:p>
    <w:p>
      <w:pPr>
        <w:pStyle w:val="BodyText"/>
        <w:spacing w:line="360" w:lineRule="auto"/>
        <w:ind w:left="240" w:right="614" w:firstLine="707"/>
        <w:jc w:val="both"/>
      </w:pPr>
      <w:r>
        <w:rPr/>
        <w:t>En el marco del acuerdo mencionado la empresa Facebook es la única que se compromete a identificar</w:t>
      </w:r>
      <w:r>
        <w:rPr>
          <w:spacing w:val="-11"/>
        </w:rPr>
        <w:t> </w:t>
      </w:r>
      <w:r>
        <w:rPr/>
        <w:t>a</w:t>
      </w:r>
      <w:r>
        <w:rPr>
          <w:spacing w:val="-9"/>
        </w:rPr>
        <w:t> </w:t>
      </w:r>
      <w:r>
        <w:rPr/>
        <w:t>los</w:t>
      </w:r>
      <w:r>
        <w:rPr>
          <w:spacing w:val="-9"/>
        </w:rPr>
        <w:t> </w:t>
      </w:r>
      <w:r>
        <w:rPr/>
        <w:t>anunciantes</w:t>
      </w:r>
      <w:r>
        <w:rPr>
          <w:spacing w:val="-11"/>
        </w:rPr>
        <w:t> </w:t>
      </w:r>
      <w:r>
        <w:rPr/>
        <w:t>que</w:t>
      </w:r>
      <w:r>
        <w:rPr>
          <w:spacing w:val="-9"/>
        </w:rPr>
        <w:t> </w:t>
      </w:r>
      <w:r>
        <w:rPr/>
        <w:t>hayan</w:t>
      </w:r>
      <w:r>
        <w:rPr>
          <w:spacing w:val="-9"/>
        </w:rPr>
        <w:t> </w:t>
      </w:r>
      <w:r>
        <w:rPr/>
        <w:t>pagado</w:t>
      </w:r>
      <w:r>
        <w:rPr>
          <w:spacing w:val="-9"/>
        </w:rPr>
        <w:t> </w:t>
      </w:r>
      <w:r>
        <w:rPr/>
        <w:t>publicidad</w:t>
      </w:r>
      <w:r>
        <w:rPr>
          <w:spacing w:val="-9"/>
        </w:rPr>
        <w:t> </w:t>
      </w:r>
      <w:r>
        <w:rPr/>
        <w:t>digital</w:t>
      </w:r>
      <w:r>
        <w:rPr>
          <w:spacing w:val="-11"/>
        </w:rPr>
        <w:t> </w:t>
      </w:r>
      <w:r>
        <w:rPr/>
        <w:t>en</w:t>
      </w:r>
      <w:r>
        <w:rPr>
          <w:spacing w:val="-12"/>
        </w:rPr>
        <w:t> </w:t>
      </w:r>
      <w:r>
        <w:rPr/>
        <w:t>la</w:t>
      </w:r>
      <w:r>
        <w:rPr>
          <w:spacing w:val="-9"/>
        </w:rPr>
        <w:t> </w:t>
      </w:r>
      <w:r>
        <w:rPr/>
        <w:t>Argentina,</w:t>
      </w:r>
      <w:r>
        <w:rPr>
          <w:spacing w:val="-9"/>
        </w:rPr>
        <w:t> </w:t>
      </w:r>
      <w:r>
        <w:rPr/>
        <w:t>a</w:t>
      </w:r>
      <w:r>
        <w:rPr>
          <w:spacing w:val="-12"/>
        </w:rPr>
        <w:t> </w:t>
      </w:r>
      <w:r>
        <w:rPr/>
        <w:t>la</w:t>
      </w:r>
      <w:r>
        <w:rPr>
          <w:spacing w:val="-9"/>
        </w:rPr>
        <w:t> </w:t>
      </w:r>
      <w:r>
        <w:rPr/>
        <w:t>vez</w:t>
      </w:r>
      <w:r>
        <w:rPr>
          <w:spacing w:val="-11"/>
        </w:rPr>
        <w:t> </w:t>
      </w:r>
      <w:r>
        <w:rPr/>
        <w:t>que</w:t>
      </w:r>
      <w:r>
        <w:rPr>
          <w:spacing w:val="-9"/>
        </w:rPr>
        <w:t> </w:t>
      </w:r>
      <w:r>
        <w:rPr/>
        <w:t>se</w:t>
      </w:r>
      <w:r>
        <w:rPr>
          <w:spacing w:val="-11"/>
        </w:rPr>
        <w:t> </w:t>
      </w:r>
      <w:r>
        <w:rPr/>
        <w:t>detalla el costo de los avisos y se especifica quién es el responsable por el contenido de los anuncios. Esta plataforma es la única que permite un acceso libre a estos datos, dejándonos fuera de conocimiento Youtube, Instagram, Google, Twitter y otros sitios.</w:t>
      </w:r>
    </w:p>
    <w:p>
      <w:pPr>
        <w:pStyle w:val="BodyText"/>
        <w:spacing w:line="360" w:lineRule="auto" w:before="241"/>
        <w:ind w:left="240" w:right="616" w:firstLine="707"/>
        <w:jc w:val="both"/>
      </w:pPr>
      <w:r>
        <w:rPr/>
        <w:t>En las figuras 1 y 2 observamos a modo ejemplo para Guillermo Montenegro y Gustavo Pulti como</w:t>
      </w:r>
      <w:r>
        <w:rPr>
          <w:spacing w:val="-14"/>
        </w:rPr>
        <w:t> </w:t>
      </w:r>
      <w:r>
        <w:rPr/>
        <w:t>Facebook</w:t>
      </w:r>
      <w:r>
        <w:rPr>
          <w:spacing w:val="-14"/>
        </w:rPr>
        <w:t> </w:t>
      </w:r>
      <w:r>
        <w:rPr/>
        <w:t>hace</w:t>
      </w:r>
      <w:r>
        <w:rPr>
          <w:spacing w:val="-14"/>
        </w:rPr>
        <w:t> </w:t>
      </w:r>
      <w:r>
        <w:rPr/>
        <w:t>público</w:t>
      </w:r>
      <w:r>
        <w:rPr>
          <w:spacing w:val="-13"/>
        </w:rPr>
        <w:t> </w:t>
      </w:r>
      <w:r>
        <w:rPr/>
        <w:t>el</w:t>
      </w:r>
      <w:r>
        <w:rPr>
          <w:spacing w:val="-13"/>
        </w:rPr>
        <w:t> </w:t>
      </w:r>
      <w:r>
        <w:rPr/>
        <w:t>gasto</w:t>
      </w:r>
      <w:r>
        <w:rPr>
          <w:spacing w:val="-13"/>
        </w:rPr>
        <w:t> </w:t>
      </w:r>
      <w:r>
        <w:rPr/>
        <w:t>entre</w:t>
      </w:r>
      <w:r>
        <w:rPr>
          <w:spacing w:val="-13"/>
        </w:rPr>
        <w:t> </w:t>
      </w:r>
      <w:r>
        <w:rPr/>
        <w:t>septiembre</w:t>
      </w:r>
      <w:r>
        <w:rPr>
          <w:spacing w:val="-13"/>
        </w:rPr>
        <w:t> </w:t>
      </w:r>
      <w:r>
        <w:rPr/>
        <w:t>2019</w:t>
      </w:r>
      <w:r>
        <w:rPr>
          <w:spacing w:val="-13"/>
        </w:rPr>
        <w:t> </w:t>
      </w:r>
      <w:r>
        <w:rPr/>
        <w:t>y</w:t>
      </w:r>
      <w:r>
        <w:rPr>
          <w:spacing w:val="-14"/>
        </w:rPr>
        <w:t> </w:t>
      </w:r>
      <w:r>
        <w:rPr/>
        <w:t>enero</w:t>
      </w:r>
      <w:r>
        <w:rPr>
          <w:spacing w:val="-13"/>
        </w:rPr>
        <w:t> </w:t>
      </w:r>
      <w:r>
        <w:rPr/>
        <w:t>2020.</w:t>
      </w:r>
      <w:r>
        <w:rPr>
          <w:spacing w:val="-13"/>
        </w:rPr>
        <w:t> </w:t>
      </w:r>
      <w:r>
        <w:rPr/>
        <w:t>No</w:t>
      </w:r>
      <w:r>
        <w:rPr>
          <w:spacing w:val="-13"/>
        </w:rPr>
        <w:t> </w:t>
      </w:r>
      <w:r>
        <w:rPr/>
        <w:t>existen</w:t>
      </w:r>
      <w:r>
        <w:rPr>
          <w:spacing w:val="-13"/>
        </w:rPr>
        <w:t> </w:t>
      </w:r>
      <w:r>
        <w:rPr/>
        <w:t>registros</w:t>
      </w:r>
      <w:r>
        <w:rPr>
          <w:spacing w:val="-13"/>
        </w:rPr>
        <w:t> </w:t>
      </w:r>
      <w:r>
        <w:rPr/>
        <w:t>públicos exhaustivos de cruce de datos sobre lo declarado por la empresa.</w:t>
      </w:r>
    </w:p>
    <w:p>
      <w:pPr>
        <w:spacing w:after="0" w:line="360" w:lineRule="auto"/>
        <w:jc w:val="both"/>
        <w:sectPr>
          <w:pgSz w:w="11910" w:h="16840"/>
          <w:pgMar w:header="715" w:footer="710" w:top="1060" w:bottom="900" w:left="1200" w:right="820"/>
        </w:sectPr>
      </w:pPr>
    </w:p>
    <w:p>
      <w:pPr>
        <w:pStyle w:val="BodyText"/>
        <w:spacing w:before="110"/>
      </w:pPr>
    </w:p>
    <w:p>
      <w:pPr>
        <w:pStyle w:val="Heading4"/>
        <w:ind w:left="329"/>
      </w:pPr>
      <w:r>
        <w:rPr/>
        <w:t>Imagen</w:t>
      </w:r>
      <w:r>
        <w:rPr>
          <w:spacing w:val="-3"/>
        </w:rPr>
        <w:t> </w:t>
      </w:r>
      <w:r>
        <w:rPr/>
        <w:t>1.</w:t>
      </w:r>
      <w:r>
        <w:rPr>
          <w:spacing w:val="-6"/>
        </w:rPr>
        <w:t> </w:t>
      </w:r>
      <w:r>
        <w:rPr/>
        <w:t>Publicidad</w:t>
      </w:r>
      <w:r>
        <w:rPr>
          <w:spacing w:val="-6"/>
        </w:rPr>
        <w:t> </w:t>
      </w:r>
      <w:r>
        <w:rPr/>
        <w:t>Facebook</w:t>
      </w:r>
      <w:r>
        <w:rPr>
          <w:spacing w:val="-3"/>
        </w:rPr>
        <w:t> </w:t>
      </w:r>
      <w:r>
        <w:rPr/>
        <w:t>Guillermo</w:t>
      </w:r>
      <w:r>
        <w:rPr>
          <w:spacing w:val="-5"/>
        </w:rPr>
        <w:t> </w:t>
      </w:r>
      <w:r>
        <w:rPr>
          <w:spacing w:val="-2"/>
        </w:rPr>
        <w:t>Montenegro</w:t>
      </w:r>
    </w:p>
    <w:p>
      <w:pPr>
        <w:pStyle w:val="BodyText"/>
        <w:spacing w:before="10"/>
        <w:rPr>
          <w:b/>
          <w:sz w:val="18"/>
        </w:rPr>
      </w:pPr>
      <w:r>
        <w:rPr/>
        <w:drawing>
          <wp:anchor distT="0" distB="0" distL="0" distR="0" allowOverlap="1" layoutInCell="1" locked="0" behindDoc="1" simplePos="0" relativeHeight="487592960">
            <wp:simplePos x="0" y="0"/>
            <wp:positionH relativeFrom="page">
              <wp:posOffset>1547601</wp:posOffset>
            </wp:positionH>
            <wp:positionV relativeFrom="paragraph">
              <wp:posOffset>153316</wp:posOffset>
            </wp:positionV>
            <wp:extent cx="5109993" cy="2126932"/>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0" cstate="print"/>
                    <a:stretch>
                      <a:fillRect/>
                    </a:stretch>
                  </pic:blipFill>
                  <pic:spPr>
                    <a:xfrm>
                      <a:off x="0" y="0"/>
                      <a:ext cx="5109993" cy="2126932"/>
                    </a:xfrm>
                    <a:prstGeom prst="rect">
                      <a:avLst/>
                    </a:prstGeom>
                  </pic:spPr>
                </pic:pic>
              </a:graphicData>
            </a:graphic>
          </wp:anchor>
        </w:drawing>
      </w:r>
    </w:p>
    <w:p>
      <w:pPr>
        <w:pStyle w:val="BodyText"/>
        <w:spacing w:before="161"/>
        <w:rPr>
          <w:b/>
        </w:rPr>
      </w:pPr>
    </w:p>
    <w:p>
      <w:pPr>
        <w:spacing w:before="0"/>
        <w:ind w:left="328" w:right="0" w:firstLine="0"/>
        <w:jc w:val="center"/>
        <w:rPr>
          <w:b/>
          <w:sz w:val="22"/>
        </w:rPr>
      </w:pPr>
      <w:r>
        <w:rPr>
          <w:b/>
          <w:sz w:val="22"/>
        </w:rPr>
        <w:t>Imagen</w:t>
      </w:r>
      <w:r>
        <w:rPr>
          <w:b/>
          <w:spacing w:val="-4"/>
          <w:sz w:val="22"/>
        </w:rPr>
        <w:t> </w:t>
      </w:r>
      <w:r>
        <w:rPr>
          <w:b/>
          <w:sz w:val="22"/>
        </w:rPr>
        <w:t>2.</w:t>
      </w:r>
      <w:r>
        <w:rPr>
          <w:b/>
          <w:spacing w:val="-6"/>
          <w:sz w:val="22"/>
        </w:rPr>
        <w:t> </w:t>
      </w:r>
      <w:r>
        <w:rPr>
          <w:b/>
          <w:sz w:val="22"/>
        </w:rPr>
        <w:t>Publicidad</w:t>
      </w:r>
      <w:r>
        <w:rPr>
          <w:b/>
          <w:spacing w:val="-6"/>
          <w:sz w:val="22"/>
        </w:rPr>
        <w:t> </w:t>
      </w:r>
      <w:r>
        <w:rPr>
          <w:b/>
          <w:sz w:val="22"/>
        </w:rPr>
        <w:t>Facebook</w:t>
      </w:r>
      <w:r>
        <w:rPr>
          <w:b/>
          <w:spacing w:val="-3"/>
          <w:sz w:val="22"/>
        </w:rPr>
        <w:t> </w:t>
      </w:r>
      <w:r>
        <w:rPr>
          <w:b/>
          <w:sz w:val="22"/>
        </w:rPr>
        <w:t>Gustavo</w:t>
      </w:r>
      <w:r>
        <w:rPr>
          <w:b/>
          <w:spacing w:val="-6"/>
          <w:sz w:val="22"/>
        </w:rPr>
        <w:t> </w:t>
      </w:r>
      <w:r>
        <w:rPr>
          <w:b/>
          <w:spacing w:val="-4"/>
          <w:sz w:val="22"/>
        </w:rPr>
        <w:t>Pulti</w:t>
      </w:r>
    </w:p>
    <w:p>
      <w:pPr>
        <w:pStyle w:val="BodyText"/>
        <w:spacing w:before="113"/>
        <w:rPr>
          <w:b/>
          <w:sz w:val="20"/>
        </w:rPr>
      </w:pPr>
      <w:r>
        <w:rPr/>
        <w:drawing>
          <wp:anchor distT="0" distB="0" distL="0" distR="0" allowOverlap="1" layoutInCell="1" locked="0" behindDoc="1" simplePos="0" relativeHeight="487593472">
            <wp:simplePos x="0" y="0"/>
            <wp:positionH relativeFrom="page">
              <wp:posOffset>1519300</wp:posOffset>
            </wp:positionH>
            <wp:positionV relativeFrom="paragraph">
              <wp:posOffset>233262</wp:posOffset>
            </wp:positionV>
            <wp:extent cx="4973590" cy="2596515"/>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1" cstate="print"/>
                    <a:stretch>
                      <a:fillRect/>
                    </a:stretch>
                  </pic:blipFill>
                  <pic:spPr>
                    <a:xfrm>
                      <a:off x="0" y="0"/>
                      <a:ext cx="4973590" cy="2596515"/>
                    </a:xfrm>
                    <a:prstGeom prst="rect">
                      <a:avLst/>
                    </a:prstGeom>
                  </pic:spPr>
                </pic:pic>
              </a:graphicData>
            </a:graphic>
          </wp:anchor>
        </w:drawing>
      </w:r>
    </w:p>
    <w:p>
      <w:pPr>
        <w:pStyle w:val="BodyText"/>
        <w:spacing w:before="104"/>
        <w:rPr>
          <w:b/>
        </w:rPr>
      </w:pPr>
    </w:p>
    <w:p>
      <w:pPr>
        <w:spacing w:before="0"/>
        <w:ind w:left="330" w:right="0" w:firstLine="0"/>
        <w:jc w:val="center"/>
        <w:rPr>
          <w:sz w:val="18"/>
        </w:rPr>
      </w:pPr>
      <w:r>
        <w:rPr>
          <w:sz w:val="18"/>
        </w:rPr>
        <w:t>Fuente: Extraído</w:t>
      </w:r>
      <w:r>
        <w:rPr>
          <w:spacing w:val="-2"/>
          <w:sz w:val="18"/>
        </w:rPr>
        <w:t> </w:t>
      </w:r>
      <w:r>
        <w:rPr>
          <w:sz w:val="18"/>
        </w:rPr>
        <w:t>de</w:t>
      </w:r>
      <w:r>
        <w:rPr>
          <w:spacing w:val="-1"/>
          <w:sz w:val="18"/>
        </w:rPr>
        <w:t> </w:t>
      </w:r>
      <w:r>
        <w:rPr>
          <w:sz w:val="18"/>
        </w:rPr>
        <w:t>Biblioteca</w:t>
      </w:r>
      <w:r>
        <w:rPr>
          <w:spacing w:val="-2"/>
          <w:sz w:val="18"/>
        </w:rPr>
        <w:t> </w:t>
      </w:r>
      <w:r>
        <w:rPr>
          <w:sz w:val="18"/>
        </w:rPr>
        <w:t>de</w:t>
      </w:r>
      <w:r>
        <w:rPr>
          <w:spacing w:val="-4"/>
          <w:sz w:val="18"/>
        </w:rPr>
        <w:t> </w:t>
      </w:r>
      <w:r>
        <w:rPr>
          <w:sz w:val="18"/>
        </w:rPr>
        <w:t>anuncios</w:t>
      </w:r>
      <w:r>
        <w:rPr>
          <w:spacing w:val="-1"/>
          <w:sz w:val="18"/>
        </w:rPr>
        <w:t> </w:t>
      </w:r>
      <w:r>
        <w:rPr>
          <w:sz w:val="18"/>
        </w:rPr>
        <w:t>Facebook.</w:t>
      </w:r>
      <w:r>
        <w:rPr>
          <w:spacing w:val="-3"/>
          <w:sz w:val="18"/>
        </w:rPr>
        <w:t> </w:t>
      </w:r>
      <w:r>
        <w:rPr>
          <w:sz w:val="18"/>
        </w:rPr>
        <w:t>Periodo</w:t>
      </w:r>
      <w:r>
        <w:rPr>
          <w:spacing w:val="-2"/>
          <w:sz w:val="18"/>
        </w:rPr>
        <w:t> </w:t>
      </w:r>
      <w:r>
        <w:rPr>
          <w:sz w:val="18"/>
        </w:rPr>
        <w:t>Septiembre-Enero</w:t>
      </w:r>
      <w:r>
        <w:rPr>
          <w:spacing w:val="1"/>
          <w:sz w:val="18"/>
        </w:rPr>
        <w:t> </w:t>
      </w:r>
      <w:r>
        <w:rPr>
          <w:spacing w:val="-4"/>
          <w:sz w:val="18"/>
        </w:rPr>
        <w:t>2019</w:t>
      </w:r>
    </w:p>
    <w:p>
      <w:pPr>
        <w:pStyle w:val="BodyText"/>
        <w:spacing w:before="134"/>
        <w:rPr>
          <w:sz w:val="18"/>
        </w:rPr>
      </w:pPr>
    </w:p>
    <w:p>
      <w:pPr>
        <w:pStyle w:val="BodyText"/>
        <w:spacing w:line="360" w:lineRule="auto"/>
        <w:ind w:left="240" w:right="621" w:firstLine="707"/>
        <w:jc w:val="both"/>
      </w:pPr>
      <w:r>
        <w:rPr/>
        <w:t>La digitalización de la política en el contexto del desarrollo del capitalismo de plataformas conlleva pensar las estrategias de construcción del lxs candidatxs a partir de sus posibilidades de movilizar recursos.</w:t>
      </w:r>
    </w:p>
    <w:p>
      <w:pPr>
        <w:pStyle w:val="BodyText"/>
        <w:spacing w:line="360" w:lineRule="auto" w:before="239"/>
        <w:ind w:left="240" w:right="613" w:firstLine="707"/>
        <w:jc w:val="both"/>
      </w:pPr>
      <w:r>
        <w:rPr/>
        <w:t>Las desigualdades socio-digitales tienen distintos niveles, como abordaremos en el siguiente apartado para lxs precandidatxs del PGP, entre quienes no poseen una cuenta activa en Twitter, entre partidos y fuerzas políticas pequeños que carecen de estrategias digitales efectivas en términos de popularidad</w:t>
      </w:r>
      <w:r>
        <w:rPr>
          <w:spacing w:val="-14"/>
        </w:rPr>
        <w:t> </w:t>
      </w:r>
      <w:r>
        <w:rPr/>
        <w:t>en</w:t>
      </w:r>
      <w:r>
        <w:rPr>
          <w:spacing w:val="-14"/>
        </w:rPr>
        <w:t> </w:t>
      </w:r>
      <w:r>
        <w:rPr/>
        <w:t>Twitter,</w:t>
      </w:r>
      <w:r>
        <w:rPr>
          <w:spacing w:val="-14"/>
        </w:rPr>
        <w:t> </w:t>
      </w:r>
      <w:r>
        <w:rPr/>
        <w:t>y</w:t>
      </w:r>
      <w:r>
        <w:rPr>
          <w:spacing w:val="-13"/>
        </w:rPr>
        <w:t> </w:t>
      </w:r>
      <w:r>
        <w:rPr/>
        <w:t>el</w:t>
      </w:r>
      <w:r>
        <w:rPr>
          <w:spacing w:val="-14"/>
        </w:rPr>
        <w:t> </w:t>
      </w:r>
      <w:r>
        <w:rPr/>
        <w:t>despliegue</w:t>
      </w:r>
      <w:r>
        <w:rPr>
          <w:spacing w:val="-14"/>
        </w:rPr>
        <w:t> </w:t>
      </w:r>
      <w:r>
        <w:rPr/>
        <w:t>digital</w:t>
      </w:r>
      <w:r>
        <w:rPr>
          <w:spacing w:val="-14"/>
        </w:rPr>
        <w:t> </w:t>
      </w:r>
      <w:r>
        <w:rPr/>
        <w:t>de</w:t>
      </w:r>
      <w:r>
        <w:rPr>
          <w:spacing w:val="-12"/>
        </w:rPr>
        <w:t> </w:t>
      </w:r>
      <w:r>
        <w:rPr/>
        <w:t>quienes</w:t>
      </w:r>
      <w:r>
        <w:rPr>
          <w:spacing w:val="-14"/>
        </w:rPr>
        <w:t> </w:t>
      </w:r>
      <w:r>
        <w:rPr/>
        <w:t>profesionalizan</w:t>
      </w:r>
      <w:r>
        <w:rPr>
          <w:spacing w:val="-13"/>
        </w:rPr>
        <w:t> </w:t>
      </w:r>
      <w:r>
        <w:rPr/>
        <w:t>su</w:t>
      </w:r>
      <w:r>
        <w:rPr>
          <w:spacing w:val="-14"/>
        </w:rPr>
        <w:t> </w:t>
      </w:r>
      <w:r>
        <w:rPr/>
        <w:t>perfomance</w:t>
      </w:r>
      <w:r>
        <w:rPr>
          <w:spacing w:val="-14"/>
        </w:rPr>
        <w:t> </w:t>
      </w:r>
      <w:r>
        <w:rPr/>
        <w:t>digital,</w:t>
      </w:r>
      <w:r>
        <w:rPr>
          <w:spacing w:val="-11"/>
        </w:rPr>
        <w:t> </w:t>
      </w:r>
      <w:r>
        <w:rPr/>
        <w:t>pueden desarrollar estrategias de marketing político y destinar financiamiento</w:t>
      </w:r>
      <w:r>
        <w:rPr>
          <w:spacing w:val="40"/>
        </w:rPr>
        <w:t> </w:t>
      </w:r>
      <w:r>
        <w:rPr/>
        <w:t>para publicidad en redes </w:t>
      </w:r>
      <w:r>
        <w:rPr>
          <w:spacing w:val="-2"/>
        </w:rPr>
        <w:t>sociales.</w:t>
      </w:r>
    </w:p>
    <w:p>
      <w:pPr>
        <w:spacing w:after="0" w:line="360" w:lineRule="auto"/>
        <w:jc w:val="both"/>
        <w:sectPr>
          <w:pgSz w:w="11910" w:h="16840"/>
          <w:pgMar w:header="715" w:footer="710" w:top="1060" w:bottom="900" w:left="1200" w:right="820"/>
        </w:sectPr>
      </w:pPr>
    </w:p>
    <w:p>
      <w:pPr>
        <w:pStyle w:val="BodyText"/>
        <w:spacing w:before="85"/>
        <w:rPr>
          <w:sz w:val="24"/>
        </w:rPr>
      </w:pPr>
    </w:p>
    <w:p>
      <w:pPr>
        <w:pStyle w:val="Heading2"/>
      </w:pPr>
      <w:bookmarkStart w:name="_bookmark13" w:id="14"/>
      <w:bookmarkEnd w:id="14"/>
      <w:r>
        <w:rPr>
          <w:b w:val="0"/>
        </w:rPr>
      </w:r>
      <w:r>
        <w:rPr/>
        <w:t>Candidatxs</w:t>
      </w:r>
      <w:r>
        <w:rPr>
          <w:spacing w:val="-6"/>
        </w:rPr>
        <w:t> </w:t>
      </w:r>
      <w:r>
        <w:rPr/>
        <w:t>marplatenses</w:t>
      </w:r>
      <w:r>
        <w:rPr>
          <w:spacing w:val="-4"/>
        </w:rPr>
        <w:t> </w:t>
      </w:r>
      <w:r>
        <w:rPr/>
        <w:t>“vecinxs</w:t>
      </w:r>
      <w:r>
        <w:rPr>
          <w:spacing w:val="-4"/>
        </w:rPr>
        <w:t> </w:t>
      </w:r>
      <w:r>
        <w:rPr/>
        <w:t>y</w:t>
      </w:r>
      <w:r>
        <w:rPr>
          <w:spacing w:val="-3"/>
        </w:rPr>
        <w:t> </w:t>
      </w:r>
      <w:r>
        <w:rPr/>
        <w:t>no</w:t>
      </w:r>
      <w:r>
        <w:rPr>
          <w:spacing w:val="-2"/>
        </w:rPr>
        <w:t> tanto”</w:t>
      </w:r>
    </w:p>
    <w:p>
      <w:pPr>
        <w:pStyle w:val="BodyText"/>
        <w:spacing w:before="237"/>
        <w:rPr>
          <w:b/>
          <w:sz w:val="24"/>
        </w:rPr>
      </w:pPr>
    </w:p>
    <w:p>
      <w:pPr>
        <w:pStyle w:val="BodyText"/>
        <w:spacing w:line="360" w:lineRule="auto"/>
        <w:ind w:left="240" w:right="620" w:firstLine="707"/>
        <w:jc w:val="both"/>
      </w:pPr>
      <w:r>
        <w:rPr/>
        <w:t>El</w:t>
      </w:r>
      <w:r>
        <w:rPr>
          <w:spacing w:val="-4"/>
        </w:rPr>
        <w:t> </w:t>
      </w:r>
      <w:r>
        <w:rPr/>
        <w:t>escenario</w:t>
      </w:r>
      <w:r>
        <w:rPr>
          <w:spacing w:val="-5"/>
        </w:rPr>
        <w:t> </w:t>
      </w:r>
      <w:r>
        <w:rPr/>
        <w:t>electoral</w:t>
      </w:r>
      <w:r>
        <w:rPr>
          <w:spacing w:val="-4"/>
        </w:rPr>
        <w:t> </w:t>
      </w:r>
      <w:r>
        <w:rPr/>
        <w:t>de</w:t>
      </w:r>
      <w:r>
        <w:rPr>
          <w:spacing w:val="-4"/>
        </w:rPr>
        <w:t> </w:t>
      </w:r>
      <w:r>
        <w:rPr/>
        <w:t>cara</w:t>
      </w:r>
      <w:r>
        <w:rPr>
          <w:spacing w:val="-4"/>
        </w:rPr>
        <w:t> </w:t>
      </w:r>
      <w:r>
        <w:rPr/>
        <w:t>a</w:t>
      </w:r>
      <w:r>
        <w:rPr>
          <w:spacing w:val="-4"/>
        </w:rPr>
        <w:t> </w:t>
      </w:r>
      <w:r>
        <w:rPr/>
        <w:t>las</w:t>
      </w:r>
      <w:r>
        <w:rPr>
          <w:spacing w:val="-4"/>
        </w:rPr>
        <w:t> </w:t>
      </w:r>
      <w:r>
        <w:rPr/>
        <w:t>PASO</w:t>
      </w:r>
      <w:r>
        <w:rPr>
          <w:spacing w:val="-6"/>
        </w:rPr>
        <w:t> </w:t>
      </w:r>
      <w:r>
        <w:rPr/>
        <w:t>tenía</w:t>
      </w:r>
      <w:r>
        <w:rPr>
          <w:spacing w:val="-4"/>
        </w:rPr>
        <w:t> </w:t>
      </w:r>
      <w:r>
        <w:rPr/>
        <w:t>en</w:t>
      </w:r>
      <w:r>
        <w:rPr>
          <w:spacing w:val="-4"/>
        </w:rPr>
        <w:t> </w:t>
      </w:r>
      <w:r>
        <w:rPr/>
        <w:t>su</w:t>
      </w:r>
      <w:r>
        <w:rPr>
          <w:spacing w:val="-4"/>
        </w:rPr>
        <w:t> </w:t>
      </w:r>
      <w:r>
        <w:rPr/>
        <w:t>competencia</w:t>
      </w:r>
      <w:r>
        <w:rPr>
          <w:spacing w:val="-4"/>
        </w:rPr>
        <w:t> </w:t>
      </w:r>
      <w:r>
        <w:rPr/>
        <w:t>catorce</w:t>
      </w:r>
      <w:r>
        <w:rPr>
          <w:spacing w:val="-4"/>
        </w:rPr>
        <w:t> </w:t>
      </w:r>
      <w:r>
        <w:rPr/>
        <w:t>fuerzas,</w:t>
      </w:r>
      <w:r>
        <w:rPr>
          <w:spacing w:val="-6"/>
        </w:rPr>
        <w:t> </w:t>
      </w:r>
      <w:r>
        <w:rPr/>
        <w:t>una</w:t>
      </w:r>
      <w:r>
        <w:rPr>
          <w:spacing w:val="-4"/>
        </w:rPr>
        <w:t> </w:t>
      </w:r>
      <w:r>
        <w:rPr/>
        <w:t>de</w:t>
      </w:r>
      <w:r>
        <w:rPr>
          <w:spacing w:val="-4"/>
        </w:rPr>
        <w:t> </w:t>
      </w:r>
      <w:r>
        <w:rPr/>
        <w:t>ellas con interna. A continuación, se realiza la descripción de lxs precandidatxs a Intendente, teniendo en cuenta el espacio político de pertenencia, para luego realizar el análisis de sus perfiles en Twitter.</w:t>
      </w:r>
    </w:p>
    <w:p>
      <w:pPr>
        <w:pStyle w:val="BodyText"/>
        <w:spacing w:before="16"/>
        <w:rPr>
          <w:sz w:val="20"/>
        </w:rPr>
      </w:pPr>
    </w:p>
    <w:tbl>
      <w:tblPr>
        <w:tblW w:w="0" w:type="auto"/>
        <w:jc w:val="left"/>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7"/>
        <w:gridCol w:w="2952"/>
        <w:gridCol w:w="2501"/>
        <w:gridCol w:w="3334"/>
      </w:tblGrid>
      <w:tr>
        <w:trPr>
          <w:trHeight w:val="316" w:hRule="atLeast"/>
        </w:trPr>
        <w:tc>
          <w:tcPr>
            <w:tcW w:w="427" w:type="dxa"/>
            <w:tcBorders>
              <w:right w:val="single" w:sz="4" w:space="0" w:color="000000"/>
            </w:tcBorders>
          </w:tcPr>
          <w:p>
            <w:pPr>
              <w:pStyle w:val="TableParagraph"/>
              <w:spacing w:line="240" w:lineRule="auto"/>
              <w:ind w:left="0"/>
              <w:rPr>
                <w:sz w:val="22"/>
              </w:rPr>
            </w:pPr>
          </w:p>
        </w:tc>
        <w:tc>
          <w:tcPr>
            <w:tcW w:w="2952" w:type="dxa"/>
            <w:tcBorders>
              <w:left w:val="single" w:sz="4" w:space="0" w:color="000000"/>
              <w:right w:val="single" w:sz="4" w:space="0" w:color="000000"/>
            </w:tcBorders>
          </w:tcPr>
          <w:p>
            <w:pPr>
              <w:pStyle w:val="TableParagraph"/>
              <w:spacing w:line="240" w:lineRule="auto" w:before="20"/>
              <w:ind w:left="259"/>
              <w:rPr>
                <w:rFonts w:ascii="Calibri"/>
                <w:b/>
                <w:sz w:val="22"/>
              </w:rPr>
            </w:pPr>
            <w:r>
              <w:rPr>
                <w:rFonts w:ascii="Calibri"/>
                <w:b/>
                <w:sz w:val="22"/>
              </w:rPr>
              <w:t>Nombre</w:t>
            </w:r>
            <w:r>
              <w:rPr>
                <w:rFonts w:ascii="Calibri"/>
                <w:b/>
                <w:spacing w:val="-3"/>
                <w:sz w:val="22"/>
              </w:rPr>
              <w:t> </w:t>
            </w:r>
            <w:r>
              <w:rPr>
                <w:rFonts w:ascii="Calibri"/>
                <w:b/>
                <w:sz w:val="22"/>
              </w:rPr>
              <w:t>de</w:t>
            </w:r>
            <w:r>
              <w:rPr>
                <w:rFonts w:ascii="Calibri"/>
                <w:b/>
                <w:spacing w:val="-4"/>
                <w:sz w:val="22"/>
              </w:rPr>
              <w:t> </w:t>
            </w:r>
            <w:r>
              <w:rPr>
                <w:rFonts w:ascii="Calibri"/>
                <w:b/>
                <w:sz w:val="22"/>
              </w:rPr>
              <w:t>el/la</w:t>
            </w:r>
            <w:r>
              <w:rPr>
                <w:rFonts w:ascii="Calibri"/>
                <w:b/>
                <w:spacing w:val="-5"/>
                <w:sz w:val="22"/>
              </w:rPr>
              <w:t> </w:t>
            </w:r>
            <w:r>
              <w:rPr>
                <w:rFonts w:ascii="Calibri"/>
                <w:b/>
                <w:spacing w:val="-2"/>
                <w:sz w:val="22"/>
              </w:rPr>
              <w:t>candidatx</w:t>
            </w:r>
          </w:p>
        </w:tc>
        <w:tc>
          <w:tcPr>
            <w:tcW w:w="2501" w:type="dxa"/>
            <w:tcBorders>
              <w:left w:val="single" w:sz="4" w:space="0" w:color="000000"/>
              <w:right w:val="single" w:sz="4" w:space="0" w:color="000000"/>
            </w:tcBorders>
          </w:tcPr>
          <w:p>
            <w:pPr>
              <w:pStyle w:val="TableParagraph"/>
              <w:spacing w:line="240" w:lineRule="auto" w:before="20"/>
              <w:ind w:left="25" w:right="3"/>
              <w:jc w:val="center"/>
              <w:rPr>
                <w:rFonts w:ascii="Calibri"/>
                <w:b/>
                <w:sz w:val="22"/>
              </w:rPr>
            </w:pPr>
            <w:r>
              <w:rPr>
                <w:rFonts w:ascii="Calibri"/>
                <w:b/>
                <w:sz w:val="22"/>
              </w:rPr>
              <w:t>Cuenta</w:t>
            </w:r>
            <w:r>
              <w:rPr>
                <w:rFonts w:ascii="Calibri"/>
                <w:b/>
                <w:spacing w:val="-4"/>
                <w:sz w:val="22"/>
              </w:rPr>
              <w:t> </w:t>
            </w:r>
            <w:r>
              <w:rPr>
                <w:rFonts w:ascii="Calibri"/>
                <w:b/>
                <w:sz w:val="22"/>
              </w:rPr>
              <w:t>de</w:t>
            </w:r>
            <w:r>
              <w:rPr>
                <w:rFonts w:ascii="Calibri"/>
                <w:b/>
                <w:spacing w:val="-3"/>
                <w:sz w:val="22"/>
              </w:rPr>
              <w:t> </w:t>
            </w:r>
            <w:r>
              <w:rPr>
                <w:rFonts w:ascii="Calibri"/>
                <w:b/>
                <w:sz w:val="22"/>
              </w:rPr>
              <w:t>el/la</w:t>
            </w:r>
            <w:r>
              <w:rPr>
                <w:rFonts w:ascii="Calibri"/>
                <w:b/>
                <w:spacing w:val="-3"/>
                <w:sz w:val="22"/>
              </w:rPr>
              <w:t> </w:t>
            </w:r>
            <w:r>
              <w:rPr>
                <w:rFonts w:ascii="Calibri"/>
                <w:b/>
                <w:spacing w:val="-2"/>
                <w:sz w:val="22"/>
              </w:rPr>
              <w:t>candidatx</w:t>
            </w:r>
          </w:p>
        </w:tc>
        <w:tc>
          <w:tcPr>
            <w:tcW w:w="3334" w:type="dxa"/>
            <w:tcBorders>
              <w:left w:val="single" w:sz="4" w:space="0" w:color="000000"/>
            </w:tcBorders>
          </w:tcPr>
          <w:p>
            <w:pPr>
              <w:pStyle w:val="TableParagraph"/>
              <w:spacing w:line="240" w:lineRule="auto" w:before="20"/>
              <w:ind w:left="28" w:right="1"/>
              <w:jc w:val="center"/>
              <w:rPr>
                <w:rFonts w:ascii="Calibri" w:hAnsi="Calibri"/>
                <w:b/>
                <w:sz w:val="22"/>
              </w:rPr>
            </w:pPr>
            <w:r>
              <w:rPr>
                <w:rFonts w:ascii="Calibri" w:hAnsi="Calibri"/>
                <w:b/>
                <w:spacing w:val="-2"/>
                <w:sz w:val="22"/>
              </w:rPr>
              <w:t>Partido/Espacio</w:t>
            </w:r>
            <w:r>
              <w:rPr>
                <w:rFonts w:ascii="Calibri" w:hAnsi="Calibri"/>
                <w:b/>
                <w:spacing w:val="17"/>
                <w:sz w:val="22"/>
              </w:rPr>
              <w:t> </w:t>
            </w:r>
            <w:r>
              <w:rPr>
                <w:rFonts w:ascii="Calibri" w:hAnsi="Calibri"/>
                <w:b/>
                <w:spacing w:val="-2"/>
                <w:sz w:val="22"/>
              </w:rPr>
              <w:t>político</w:t>
            </w:r>
          </w:p>
        </w:tc>
      </w:tr>
      <w:tr>
        <w:trPr>
          <w:trHeight w:val="299" w:hRule="atLeast"/>
        </w:trPr>
        <w:tc>
          <w:tcPr>
            <w:tcW w:w="427" w:type="dxa"/>
            <w:tcBorders>
              <w:bottom w:val="single" w:sz="4" w:space="0" w:color="000000"/>
            </w:tcBorders>
          </w:tcPr>
          <w:p>
            <w:pPr>
              <w:pStyle w:val="TableParagraph"/>
              <w:spacing w:line="266" w:lineRule="exact" w:before="13"/>
              <w:ind w:left="19" w:right="3"/>
              <w:jc w:val="center"/>
              <w:rPr>
                <w:rFonts w:ascii="Calibri"/>
                <w:b/>
                <w:sz w:val="22"/>
              </w:rPr>
            </w:pPr>
            <w:r>
              <w:rPr>
                <w:rFonts w:ascii="Calibri"/>
                <w:b/>
                <w:spacing w:val="-10"/>
                <w:sz w:val="22"/>
              </w:rPr>
              <w:t>1</w:t>
            </w:r>
          </w:p>
        </w:tc>
        <w:tc>
          <w:tcPr>
            <w:tcW w:w="2952" w:type="dxa"/>
            <w:tcBorders>
              <w:bottom w:val="single" w:sz="4" w:space="0" w:color="000000"/>
              <w:right w:val="single" w:sz="4" w:space="0" w:color="000000"/>
            </w:tcBorders>
          </w:tcPr>
          <w:p>
            <w:pPr>
              <w:pStyle w:val="TableParagraph"/>
              <w:spacing w:line="266" w:lineRule="exact" w:before="13"/>
              <w:ind w:left="69"/>
              <w:rPr>
                <w:rFonts w:ascii="Calibri"/>
                <w:sz w:val="22"/>
              </w:rPr>
            </w:pPr>
            <w:r>
              <w:rPr>
                <w:rFonts w:ascii="Calibri"/>
                <w:sz w:val="22"/>
              </w:rPr>
              <w:t>Arroyo</w:t>
            </w:r>
            <w:r>
              <w:rPr>
                <w:rFonts w:ascii="Calibri"/>
                <w:spacing w:val="-5"/>
                <w:sz w:val="22"/>
              </w:rPr>
              <w:t> </w:t>
            </w:r>
            <w:r>
              <w:rPr>
                <w:rFonts w:ascii="Calibri"/>
                <w:spacing w:val="-2"/>
                <w:sz w:val="22"/>
              </w:rPr>
              <w:t>Carlos</w:t>
            </w:r>
          </w:p>
        </w:tc>
        <w:tc>
          <w:tcPr>
            <w:tcW w:w="2501" w:type="dxa"/>
            <w:tcBorders>
              <w:left w:val="single" w:sz="4" w:space="0" w:color="000000"/>
              <w:bottom w:val="single" w:sz="4" w:space="0" w:color="000000"/>
              <w:right w:val="single" w:sz="4" w:space="0" w:color="000000"/>
            </w:tcBorders>
          </w:tcPr>
          <w:p>
            <w:pPr>
              <w:pStyle w:val="TableParagraph"/>
              <w:spacing w:line="266" w:lineRule="exact" w:before="13"/>
              <w:ind w:left="25" w:right="1"/>
              <w:jc w:val="center"/>
              <w:rPr>
                <w:rFonts w:ascii="Calibri"/>
                <w:sz w:val="22"/>
              </w:rPr>
            </w:pPr>
            <w:r>
              <w:rPr>
                <w:rFonts w:ascii="Calibri"/>
                <w:spacing w:val="-2"/>
                <w:sz w:val="22"/>
              </w:rPr>
              <w:t>@arroyocf</w:t>
            </w:r>
          </w:p>
        </w:tc>
        <w:tc>
          <w:tcPr>
            <w:tcW w:w="3334" w:type="dxa"/>
            <w:tcBorders>
              <w:left w:val="single" w:sz="4" w:space="0" w:color="000000"/>
              <w:bottom w:val="single" w:sz="4" w:space="0" w:color="000000"/>
            </w:tcBorders>
          </w:tcPr>
          <w:p>
            <w:pPr>
              <w:pStyle w:val="TableParagraph"/>
              <w:spacing w:line="266" w:lineRule="exact" w:before="13"/>
              <w:ind w:left="28" w:right="2"/>
              <w:jc w:val="center"/>
              <w:rPr>
                <w:rFonts w:ascii="Calibri" w:hAnsi="Calibri"/>
                <w:sz w:val="22"/>
              </w:rPr>
            </w:pPr>
            <w:r>
              <w:rPr>
                <w:rFonts w:ascii="Calibri" w:hAnsi="Calibri"/>
                <w:sz w:val="22"/>
              </w:rPr>
              <w:t>Agrupación</w:t>
            </w:r>
            <w:r>
              <w:rPr>
                <w:rFonts w:ascii="Calibri" w:hAnsi="Calibri"/>
                <w:spacing w:val="-9"/>
                <w:sz w:val="22"/>
              </w:rPr>
              <w:t> </w:t>
            </w:r>
            <w:r>
              <w:rPr>
                <w:rFonts w:ascii="Calibri" w:hAnsi="Calibri"/>
                <w:spacing w:val="-2"/>
                <w:sz w:val="22"/>
              </w:rPr>
              <w:t>Atlantica</w:t>
            </w:r>
          </w:p>
        </w:tc>
      </w:tr>
      <w:tr>
        <w:trPr>
          <w:trHeight w:val="299" w:hRule="atLeast"/>
        </w:trPr>
        <w:tc>
          <w:tcPr>
            <w:tcW w:w="427" w:type="dxa"/>
            <w:tcBorders>
              <w:top w:val="single" w:sz="4" w:space="0" w:color="000000"/>
              <w:bottom w:val="single" w:sz="4" w:space="0" w:color="000000"/>
            </w:tcBorders>
          </w:tcPr>
          <w:p>
            <w:pPr>
              <w:pStyle w:val="TableParagraph"/>
              <w:spacing w:line="266" w:lineRule="exact" w:before="13"/>
              <w:ind w:left="19" w:right="3"/>
              <w:jc w:val="center"/>
              <w:rPr>
                <w:rFonts w:ascii="Calibri"/>
                <w:b/>
                <w:sz w:val="22"/>
              </w:rPr>
            </w:pPr>
            <w:r>
              <w:rPr>
                <w:rFonts w:ascii="Calibri"/>
                <w:b/>
                <w:spacing w:val="-10"/>
                <w:sz w:val="22"/>
              </w:rPr>
              <w:t>2</w:t>
            </w:r>
          </w:p>
        </w:tc>
        <w:tc>
          <w:tcPr>
            <w:tcW w:w="2952" w:type="dxa"/>
            <w:tcBorders>
              <w:top w:val="single" w:sz="4" w:space="0" w:color="000000"/>
              <w:bottom w:val="single" w:sz="4" w:space="0" w:color="000000"/>
              <w:right w:val="single" w:sz="4" w:space="0" w:color="000000"/>
            </w:tcBorders>
          </w:tcPr>
          <w:p>
            <w:pPr>
              <w:pStyle w:val="TableParagraph"/>
              <w:spacing w:line="266" w:lineRule="exact" w:before="13"/>
              <w:ind w:left="69"/>
              <w:rPr>
                <w:rFonts w:ascii="Calibri"/>
                <w:sz w:val="22"/>
              </w:rPr>
            </w:pPr>
            <w:r>
              <w:rPr>
                <w:rFonts w:ascii="Calibri"/>
                <w:sz w:val="22"/>
              </w:rPr>
              <w:t>Baragiola</w:t>
            </w:r>
            <w:r>
              <w:rPr>
                <w:rFonts w:ascii="Calibri"/>
                <w:spacing w:val="-3"/>
                <w:sz w:val="22"/>
              </w:rPr>
              <w:t> </w:t>
            </w:r>
            <w:r>
              <w:rPr>
                <w:rFonts w:ascii="Calibri"/>
                <w:spacing w:val="-2"/>
                <w:sz w:val="22"/>
              </w:rPr>
              <w:t>Vilma</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3"/>
              <w:ind w:left="25" w:right="3"/>
              <w:jc w:val="center"/>
              <w:rPr>
                <w:rFonts w:ascii="Calibri"/>
                <w:sz w:val="22"/>
              </w:rPr>
            </w:pPr>
            <w:r>
              <w:rPr>
                <w:rFonts w:ascii="Calibri"/>
                <w:spacing w:val="-2"/>
                <w:sz w:val="22"/>
              </w:rPr>
              <w:t>@vilmabaragiola</w:t>
            </w:r>
          </w:p>
        </w:tc>
        <w:tc>
          <w:tcPr>
            <w:tcW w:w="3334" w:type="dxa"/>
            <w:tcBorders>
              <w:top w:val="single" w:sz="4" w:space="0" w:color="000000"/>
              <w:left w:val="single" w:sz="4" w:space="0" w:color="000000"/>
              <w:bottom w:val="single" w:sz="4" w:space="0" w:color="000000"/>
            </w:tcBorders>
          </w:tcPr>
          <w:p>
            <w:pPr>
              <w:pStyle w:val="TableParagraph"/>
              <w:spacing w:line="266" w:lineRule="exact" w:before="13"/>
              <w:ind w:left="28" w:right="2"/>
              <w:jc w:val="center"/>
              <w:rPr>
                <w:rFonts w:ascii="Calibri"/>
                <w:sz w:val="22"/>
              </w:rPr>
            </w:pPr>
            <w:r>
              <w:rPr>
                <w:rFonts w:ascii="Calibri"/>
                <w:sz w:val="22"/>
              </w:rPr>
              <w:t>UCR-Juntos</w:t>
            </w:r>
            <w:r>
              <w:rPr>
                <w:rFonts w:ascii="Calibri"/>
                <w:spacing w:val="-3"/>
                <w:sz w:val="22"/>
              </w:rPr>
              <w:t> </w:t>
            </w:r>
            <w:r>
              <w:rPr>
                <w:rFonts w:ascii="Calibri"/>
                <w:sz w:val="22"/>
              </w:rPr>
              <w:t>por</w:t>
            </w:r>
            <w:r>
              <w:rPr>
                <w:rFonts w:ascii="Calibri"/>
                <w:spacing w:val="-3"/>
                <w:sz w:val="22"/>
              </w:rPr>
              <w:t> </w:t>
            </w:r>
            <w:r>
              <w:rPr>
                <w:rFonts w:ascii="Calibri"/>
                <w:sz w:val="22"/>
              </w:rPr>
              <w:t>el</w:t>
            </w:r>
            <w:r>
              <w:rPr>
                <w:rFonts w:ascii="Calibri"/>
                <w:spacing w:val="-5"/>
                <w:sz w:val="22"/>
              </w:rPr>
              <w:t> </w:t>
            </w:r>
            <w:r>
              <w:rPr>
                <w:rFonts w:ascii="Calibri"/>
                <w:spacing w:val="-2"/>
                <w:sz w:val="22"/>
              </w:rPr>
              <w:t>Cambio</w:t>
            </w:r>
          </w:p>
        </w:tc>
      </w:tr>
      <w:tr>
        <w:trPr>
          <w:trHeight w:val="302" w:hRule="atLeast"/>
        </w:trPr>
        <w:tc>
          <w:tcPr>
            <w:tcW w:w="427" w:type="dxa"/>
            <w:tcBorders>
              <w:top w:val="single" w:sz="4" w:space="0" w:color="000000"/>
              <w:bottom w:val="single" w:sz="4" w:space="0" w:color="000000"/>
            </w:tcBorders>
          </w:tcPr>
          <w:p>
            <w:pPr>
              <w:pStyle w:val="TableParagraph"/>
              <w:spacing w:line="240" w:lineRule="auto" w:before="13"/>
              <w:ind w:left="19" w:right="3"/>
              <w:jc w:val="center"/>
              <w:rPr>
                <w:rFonts w:ascii="Calibri"/>
                <w:b/>
                <w:sz w:val="22"/>
              </w:rPr>
            </w:pPr>
            <w:r>
              <w:rPr>
                <w:rFonts w:ascii="Calibri"/>
                <w:b/>
                <w:spacing w:val="-10"/>
                <w:sz w:val="22"/>
              </w:rPr>
              <w:t>3</w:t>
            </w:r>
          </w:p>
        </w:tc>
        <w:tc>
          <w:tcPr>
            <w:tcW w:w="2952" w:type="dxa"/>
            <w:tcBorders>
              <w:top w:val="single" w:sz="4" w:space="0" w:color="000000"/>
              <w:bottom w:val="single" w:sz="4" w:space="0" w:color="000000"/>
              <w:right w:val="single" w:sz="4" w:space="0" w:color="000000"/>
            </w:tcBorders>
          </w:tcPr>
          <w:p>
            <w:pPr>
              <w:pStyle w:val="TableParagraph"/>
              <w:spacing w:line="240" w:lineRule="auto" w:before="13"/>
              <w:ind w:left="69"/>
              <w:rPr>
                <w:rFonts w:ascii="Calibri"/>
                <w:sz w:val="22"/>
              </w:rPr>
            </w:pPr>
            <w:r>
              <w:rPr>
                <w:rFonts w:ascii="Calibri"/>
                <w:sz w:val="22"/>
              </w:rPr>
              <w:t>Bonifatti</w:t>
            </w:r>
            <w:r>
              <w:rPr>
                <w:rFonts w:ascii="Calibri"/>
                <w:spacing w:val="-6"/>
                <w:sz w:val="22"/>
              </w:rPr>
              <w:t> </w:t>
            </w:r>
            <w:r>
              <w:rPr>
                <w:rFonts w:ascii="Calibri"/>
                <w:spacing w:val="-2"/>
                <w:sz w:val="22"/>
              </w:rPr>
              <w:t>Santiago</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
              <w:ind w:left="25" w:right="3"/>
              <w:jc w:val="center"/>
              <w:rPr>
                <w:rFonts w:ascii="Calibri"/>
                <w:sz w:val="22"/>
              </w:rPr>
            </w:pPr>
            <w:r>
              <w:rPr>
                <w:rFonts w:ascii="Calibri"/>
                <w:spacing w:val="-2"/>
                <w:sz w:val="22"/>
              </w:rPr>
              <w:t>@SBonifatti</w:t>
            </w:r>
          </w:p>
        </w:tc>
        <w:tc>
          <w:tcPr>
            <w:tcW w:w="3334" w:type="dxa"/>
            <w:tcBorders>
              <w:top w:val="single" w:sz="4" w:space="0" w:color="000000"/>
              <w:left w:val="single" w:sz="4" w:space="0" w:color="000000"/>
              <w:bottom w:val="single" w:sz="4" w:space="0" w:color="000000"/>
            </w:tcBorders>
          </w:tcPr>
          <w:p>
            <w:pPr>
              <w:pStyle w:val="TableParagraph"/>
              <w:spacing w:line="240" w:lineRule="auto" w:before="13"/>
              <w:ind w:left="28" w:right="3"/>
              <w:jc w:val="center"/>
              <w:rPr>
                <w:rFonts w:ascii="Calibri"/>
                <w:sz w:val="22"/>
              </w:rPr>
            </w:pPr>
            <w:r>
              <w:rPr>
                <w:rFonts w:ascii="Calibri"/>
                <w:sz w:val="22"/>
              </w:rPr>
              <w:t>CONSENSO</w:t>
            </w:r>
            <w:r>
              <w:rPr>
                <w:rFonts w:ascii="Calibri"/>
                <w:spacing w:val="-4"/>
                <w:sz w:val="22"/>
              </w:rPr>
              <w:t> 2030</w:t>
            </w:r>
          </w:p>
        </w:tc>
      </w:tr>
      <w:tr>
        <w:trPr>
          <w:trHeight w:val="537" w:hRule="atLeast"/>
        </w:trPr>
        <w:tc>
          <w:tcPr>
            <w:tcW w:w="427" w:type="dxa"/>
            <w:tcBorders>
              <w:top w:val="single" w:sz="4" w:space="0" w:color="000000"/>
              <w:bottom w:val="single" w:sz="4" w:space="0" w:color="000000"/>
            </w:tcBorders>
          </w:tcPr>
          <w:p>
            <w:pPr>
              <w:pStyle w:val="TableParagraph"/>
              <w:spacing w:line="240" w:lineRule="auto" w:before="131"/>
              <w:ind w:left="19" w:right="3"/>
              <w:jc w:val="center"/>
              <w:rPr>
                <w:rFonts w:ascii="Calibri"/>
                <w:b/>
                <w:sz w:val="22"/>
              </w:rPr>
            </w:pPr>
            <w:r>
              <w:rPr>
                <w:rFonts w:ascii="Calibri"/>
                <w:b/>
                <w:spacing w:val="-10"/>
                <w:sz w:val="22"/>
              </w:rPr>
              <w:t>4</w:t>
            </w:r>
          </w:p>
        </w:tc>
        <w:tc>
          <w:tcPr>
            <w:tcW w:w="2952" w:type="dxa"/>
            <w:tcBorders>
              <w:top w:val="single" w:sz="4" w:space="0" w:color="000000"/>
              <w:bottom w:val="single" w:sz="4" w:space="0" w:color="000000"/>
              <w:right w:val="single" w:sz="4" w:space="0" w:color="000000"/>
            </w:tcBorders>
          </w:tcPr>
          <w:p>
            <w:pPr>
              <w:pStyle w:val="TableParagraph"/>
              <w:spacing w:line="240" w:lineRule="auto" w:before="131"/>
              <w:ind w:left="69"/>
              <w:rPr>
                <w:rFonts w:ascii="Calibri"/>
                <w:sz w:val="22"/>
              </w:rPr>
            </w:pPr>
            <w:r>
              <w:rPr>
                <w:rFonts w:ascii="Calibri"/>
                <w:sz w:val="22"/>
              </w:rPr>
              <w:t>Finamore</w:t>
            </w:r>
            <w:r>
              <w:rPr>
                <w:rFonts w:ascii="Calibri"/>
                <w:spacing w:val="-6"/>
                <w:sz w:val="22"/>
              </w:rPr>
              <w:t> </w:t>
            </w:r>
            <w:r>
              <w:rPr>
                <w:rFonts w:ascii="Calibri"/>
                <w:spacing w:val="-2"/>
                <w:sz w:val="22"/>
              </w:rPr>
              <w:t>Marcelo</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left="25" w:right="3"/>
              <w:jc w:val="center"/>
              <w:rPr>
                <w:rFonts w:ascii="Calibri"/>
                <w:sz w:val="22"/>
              </w:rPr>
            </w:pPr>
            <w:r>
              <w:rPr>
                <w:rFonts w:ascii="Calibri"/>
                <w:sz w:val="22"/>
              </w:rPr>
              <w:t>NO</w:t>
            </w:r>
            <w:r>
              <w:rPr>
                <w:rFonts w:ascii="Calibri"/>
                <w:spacing w:val="-1"/>
                <w:sz w:val="22"/>
              </w:rPr>
              <w:t> </w:t>
            </w:r>
            <w:r>
              <w:rPr>
                <w:rFonts w:ascii="Calibri"/>
                <w:spacing w:val="-2"/>
                <w:sz w:val="22"/>
              </w:rPr>
              <w:t>POSEE</w:t>
            </w:r>
          </w:p>
        </w:tc>
        <w:tc>
          <w:tcPr>
            <w:tcW w:w="3334" w:type="dxa"/>
            <w:tcBorders>
              <w:top w:val="single" w:sz="4" w:space="0" w:color="000000"/>
              <w:left w:val="single" w:sz="4" w:space="0" w:color="000000"/>
              <w:bottom w:val="single" w:sz="4" w:space="0" w:color="000000"/>
            </w:tcBorders>
          </w:tcPr>
          <w:p>
            <w:pPr>
              <w:pStyle w:val="TableParagraph"/>
              <w:spacing w:line="265" w:lineRule="exact"/>
              <w:ind w:left="28" w:right="3"/>
              <w:jc w:val="center"/>
              <w:rPr>
                <w:rFonts w:ascii="Calibri" w:hAnsi="Calibri"/>
                <w:sz w:val="22"/>
              </w:rPr>
            </w:pPr>
            <w:r>
              <w:rPr>
                <w:rFonts w:ascii="Calibri" w:hAnsi="Calibri"/>
                <w:sz w:val="22"/>
              </w:rPr>
              <w:t>Movimiento</w:t>
            </w:r>
            <w:r>
              <w:rPr>
                <w:rFonts w:ascii="Calibri" w:hAnsi="Calibri"/>
                <w:spacing w:val="-5"/>
                <w:sz w:val="22"/>
              </w:rPr>
              <w:t> </w:t>
            </w:r>
            <w:r>
              <w:rPr>
                <w:rFonts w:ascii="Calibri" w:hAnsi="Calibri"/>
                <w:sz w:val="22"/>
              </w:rPr>
              <w:t>de</w:t>
            </w:r>
            <w:r>
              <w:rPr>
                <w:rFonts w:ascii="Calibri" w:hAnsi="Calibri"/>
                <w:spacing w:val="-6"/>
                <w:sz w:val="22"/>
              </w:rPr>
              <w:t> </w:t>
            </w:r>
            <w:r>
              <w:rPr>
                <w:rFonts w:ascii="Calibri" w:hAnsi="Calibri"/>
                <w:spacing w:val="-2"/>
                <w:sz w:val="22"/>
              </w:rPr>
              <w:t>Organización</w:t>
            </w:r>
          </w:p>
          <w:p>
            <w:pPr>
              <w:pStyle w:val="TableParagraph"/>
              <w:ind w:left="28" w:right="1"/>
              <w:jc w:val="center"/>
              <w:rPr>
                <w:rFonts w:ascii="Calibri" w:hAnsi="Calibri"/>
                <w:sz w:val="22"/>
              </w:rPr>
            </w:pPr>
            <w:r>
              <w:rPr>
                <w:rFonts w:ascii="Calibri" w:hAnsi="Calibri"/>
                <w:spacing w:val="-2"/>
                <w:sz w:val="22"/>
              </w:rPr>
              <w:t>Democrática</w:t>
            </w:r>
          </w:p>
        </w:tc>
      </w:tr>
      <w:tr>
        <w:trPr>
          <w:trHeight w:val="300" w:hRule="atLeast"/>
        </w:trPr>
        <w:tc>
          <w:tcPr>
            <w:tcW w:w="427" w:type="dxa"/>
            <w:tcBorders>
              <w:top w:val="single" w:sz="4" w:space="0" w:color="000000"/>
              <w:bottom w:val="single" w:sz="4" w:space="0" w:color="000000"/>
            </w:tcBorders>
          </w:tcPr>
          <w:p>
            <w:pPr>
              <w:pStyle w:val="TableParagraph"/>
              <w:spacing w:line="240" w:lineRule="auto" w:before="11"/>
              <w:ind w:left="19" w:right="3"/>
              <w:jc w:val="center"/>
              <w:rPr>
                <w:rFonts w:ascii="Calibri"/>
                <w:b/>
                <w:sz w:val="22"/>
              </w:rPr>
            </w:pPr>
            <w:r>
              <w:rPr>
                <w:rFonts w:ascii="Calibri"/>
                <w:b/>
                <w:spacing w:val="-10"/>
                <w:sz w:val="22"/>
              </w:rPr>
              <w:t>5</w:t>
            </w:r>
          </w:p>
        </w:tc>
        <w:tc>
          <w:tcPr>
            <w:tcW w:w="2952" w:type="dxa"/>
            <w:tcBorders>
              <w:top w:val="single" w:sz="4" w:space="0" w:color="000000"/>
              <w:bottom w:val="single" w:sz="4" w:space="0" w:color="000000"/>
              <w:right w:val="single" w:sz="4" w:space="0" w:color="000000"/>
            </w:tcBorders>
          </w:tcPr>
          <w:p>
            <w:pPr>
              <w:pStyle w:val="TableParagraph"/>
              <w:spacing w:line="240" w:lineRule="auto" w:before="11"/>
              <w:ind w:left="69"/>
              <w:rPr>
                <w:rFonts w:ascii="Calibri"/>
                <w:sz w:val="22"/>
              </w:rPr>
            </w:pPr>
            <w:r>
              <w:rPr>
                <w:rFonts w:ascii="Calibri"/>
                <w:sz w:val="22"/>
              </w:rPr>
              <w:t>Lopez</w:t>
            </w:r>
            <w:r>
              <w:rPr>
                <w:rFonts w:ascii="Calibri"/>
                <w:spacing w:val="-4"/>
                <w:sz w:val="22"/>
              </w:rPr>
              <w:t> </w:t>
            </w:r>
            <w:r>
              <w:rPr>
                <w:rFonts w:ascii="Calibri"/>
                <w:sz w:val="22"/>
              </w:rPr>
              <w:t>Jose</w:t>
            </w:r>
            <w:r>
              <w:rPr>
                <w:rFonts w:ascii="Calibri"/>
                <w:spacing w:val="-3"/>
                <w:sz w:val="22"/>
              </w:rPr>
              <w:t> </w:t>
            </w:r>
            <w:r>
              <w:rPr>
                <w:rFonts w:ascii="Calibri"/>
                <w:spacing w:val="-4"/>
                <w:sz w:val="22"/>
              </w:rPr>
              <w:t>Luis</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left="25" w:right="3"/>
              <w:jc w:val="center"/>
              <w:rPr>
                <w:rFonts w:ascii="Calibri"/>
                <w:sz w:val="22"/>
              </w:rPr>
            </w:pPr>
            <w:r>
              <w:rPr>
                <w:rFonts w:ascii="Calibri"/>
                <w:sz w:val="22"/>
              </w:rPr>
              <w:t>NO</w:t>
            </w:r>
            <w:r>
              <w:rPr>
                <w:rFonts w:ascii="Calibri"/>
                <w:spacing w:val="-1"/>
                <w:sz w:val="22"/>
              </w:rPr>
              <w:t> </w:t>
            </w:r>
            <w:r>
              <w:rPr>
                <w:rFonts w:ascii="Calibri"/>
                <w:spacing w:val="-2"/>
                <w:sz w:val="22"/>
              </w:rPr>
              <w:t>POSEE</w:t>
            </w:r>
          </w:p>
        </w:tc>
        <w:tc>
          <w:tcPr>
            <w:tcW w:w="3334" w:type="dxa"/>
            <w:tcBorders>
              <w:top w:val="single" w:sz="4" w:space="0" w:color="000000"/>
              <w:left w:val="single" w:sz="4" w:space="0" w:color="000000"/>
              <w:bottom w:val="single" w:sz="4" w:space="0" w:color="000000"/>
            </w:tcBorders>
          </w:tcPr>
          <w:p>
            <w:pPr>
              <w:pStyle w:val="TableParagraph"/>
              <w:spacing w:line="240" w:lineRule="auto" w:before="11"/>
              <w:ind w:left="28" w:right="4"/>
              <w:jc w:val="center"/>
              <w:rPr>
                <w:rFonts w:ascii="Calibri"/>
                <w:sz w:val="22"/>
              </w:rPr>
            </w:pPr>
            <w:r>
              <w:rPr>
                <w:rFonts w:ascii="Calibri"/>
                <w:sz w:val="22"/>
              </w:rPr>
              <w:t>Partido</w:t>
            </w:r>
            <w:r>
              <w:rPr>
                <w:rFonts w:ascii="Calibri"/>
                <w:spacing w:val="-4"/>
                <w:sz w:val="22"/>
              </w:rPr>
              <w:t> </w:t>
            </w:r>
            <w:r>
              <w:rPr>
                <w:rFonts w:ascii="Calibri"/>
                <w:sz w:val="22"/>
              </w:rPr>
              <w:t>Federal</w:t>
            </w:r>
            <w:r>
              <w:rPr>
                <w:rFonts w:ascii="Calibri"/>
                <w:spacing w:val="-6"/>
                <w:sz w:val="22"/>
              </w:rPr>
              <w:t> </w:t>
            </w:r>
            <w:r>
              <w:rPr>
                <w:rFonts w:ascii="Calibri"/>
                <w:spacing w:val="-2"/>
                <w:sz w:val="22"/>
              </w:rPr>
              <w:t>Republicano</w:t>
            </w:r>
          </w:p>
        </w:tc>
      </w:tr>
      <w:tr>
        <w:trPr>
          <w:trHeight w:val="299" w:hRule="atLeast"/>
        </w:trPr>
        <w:tc>
          <w:tcPr>
            <w:tcW w:w="427" w:type="dxa"/>
            <w:tcBorders>
              <w:top w:val="single" w:sz="4" w:space="0" w:color="000000"/>
              <w:bottom w:val="single" w:sz="4" w:space="0" w:color="000000"/>
            </w:tcBorders>
          </w:tcPr>
          <w:p>
            <w:pPr>
              <w:pStyle w:val="TableParagraph"/>
              <w:spacing w:line="240" w:lineRule="auto" w:before="11"/>
              <w:ind w:left="19" w:right="3"/>
              <w:jc w:val="center"/>
              <w:rPr>
                <w:rFonts w:ascii="Calibri"/>
                <w:b/>
                <w:sz w:val="22"/>
              </w:rPr>
            </w:pPr>
            <w:r>
              <w:rPr>
                <w:rFonts w:ascii="Calibri"/>
                <w:b/>
                <w:spacing w:val="-10"/>
                <w:sz w:val="22"/>
              </w:rPr>
              <w:t>6</w:t>
            </w:r>
          </w:p>
        </w:tc>
        <w:tc>
          <w:tcPr>
            <w:tcW w:w="2952" w:type="dxa"/>
            <w:tcBorders>
              <w:top w:val="single" w:sz="4" w:space="0" w:color="000000"/>
              <w:bottom w:val="single" w:sz="4" w:space="0" w:color="000000"/>
              <w:right w:val="single" w:sz="4" w:space="0" w:color="000000"/>
            </w:tcBorders>
          </w:tcPr>
          <w:p>
            <w:pPr>
              <w:pStyle w:val="TableParagraph"/>
              <w:spacing w:line="240" w:lineRule="auto" w:before="11"/>
              <w:ind w:left="69"/>
              <w:rPr>
                <w:rFonts w:ascii="Calibri"/>
                <w:sz w:val="22"/>
              </w:rPr>
            </w:pPr>
            <w:r>
              <w:rPr>
                <w:rFonts w:ascii="Calibri"/>
                <w:sz w:val="22"/>
              </w:rPr>
              <w:t>Martinez</w:t>
            </w:r>
            <w:r>
              <w:rPr>
                <w:rFonts w:ascii="Calibri"/>
                <w:spacing w:val="-6"/>
                <w:sz w:val="22"/>
              </w:rPr>
              <w:t> </w:t>
            </w:r>
            <w:r>
              <w:rPr>
                <w:rFonts w:ascii="Calibri"/>
                <w:spacing w:val="-2"/>
                <w:sz w:val="22"/>
              </w:rPr>
              <w:t>Alejandro</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left="25" w:right="4"/>
              <w:jc w:val="center"/>
              <w:rPr>
                <w:rFonts w:ascii="Calibri"/>
                <w:sz w:val="22"/>
              </w:rPr>
            </w:pPr>
            <w:r>
              <w:rPr>
                <w:rFonts w:ascii="Calibri"/>
                <w:spacing w:val="-2"/>
                <w:sz w:val="22"/>
              </w:rPr>
              <w:t>@alemilitante</w:t>
            </w:r>
          </w:p>
        </w:tc>
        <w:tc>
          <w:tcPr>
            <w:tcW w:w="3334" w:type="dxa"/>
            <w:tcBorders>
              <w:top w:val="single" w:sz="4" w:space="0" w:color="000000"/>
              <w:left w:val="single" w:sz="4" w:space="0" w:color="000000"/>
              <w:bottom w:val="single" w:sz="4" w:space="0" w:color="000000"/>
            </w:tcBorders>
          </w:tcPr>
          <w:p>
            <w:pPr>
              <w:pStyle w:val="TableParagraph"/>
              <w:spacing w:line="240" w:lineRule="auto" w:before="11"/>
              <w:ind w:left="28" w:right="2"/>
              <w:jc w:val="center"/>
              <w:rPr>
                <w:rFonts w:ascii="Calibri"/>
                <w:sz w:val="22"/>
              </w:rPr>
            </w:pPr>
            <w:r>
              <w:rPr>
                <w:rFonts w:ascii="Calibri"/>
                <w:spacing w:val="-5"/>
                <w:sz w:val="22"/>
              </w:rPr>
              <w:t>PO</w:t>
            </w:r>
          </w:p>
        </w:tc>
      </w:tr>
      <w:tr>
        <w:trPr>
          <w:trHeight w:val="299" w:hRule="atLeast"/>
        </w:trPr>
        <w:tc>
          <w:tcPr>
            <w:tcW w:w="427" w:type="dxa"/>
            <w:tcBorders>
              <w:top w:val="single" w:sz="4" w:space="0" w:color="000000"/>
              <w:bottom w:val="single" w:sz="4" w:space="0" w:color="000000"/>
            </w:tcBorders>
          </w:tcPr>
          <w:p>
            <w:pPr>
              <w:pStyle w:val="TableParagraph"/>
              <w:spacing w:line="266" w:lineRule="exact" w:before="13"/>
              <w:ind w:left="19" w:right="3"/>
              <w:jc w:val="center"/>
              <w:rPr>
                <w:rFonts w:ascii="Calibri"/>
                <w:b/>
                <w:sz w:val="22"/>
              </w:rPr>
            </w:pPr>
            <w:r>
              <w:rPr>
                <w:rFonts w:ascii="Calibri"/>
                <w:b/>
                <w:spacing w:val="-10"/>
                <w:sz w:val="22"/>
              </w:rPr>
              <w:t>7</w:t>
            </w:r>
          </w:p>
        </w:tc>
        <w:tc>
          <w:tcPr>
            <w:tcW w:w="2952" w:type="dxa"/>
            <w:tcBorders>
              <w:top w:val="single" w:sz="4" w:space="0" w:color="000000"/>
              <w:bottom w:val="single" w:sz="4" w:space="0" w:color="000000"/>
              <w:right w:val="single" w:sz="4" w:space="0" w:color="000000"/>
            </w:tcBorders>
          </w:tcPr>
          <w:p>
            <w:pPr>
              <w:pStyle w:val="TableParagraph"/>
              <w:spacing w:line="266" w:lineRule="exact" w:before="13"/>
              <w:ind w:left="69"/>
              <w:rPr>
                <w:rFonts w:ascii="Calibri"/>
                <w:sz w:val="22"/>
              </w:rPr>
            </w:pPr>
            <w:r>
              <w:rPr>
                <w:rFonts w:ascii="Calibri"/>
                <w:sz w:val="22"/>
              </w:rPr>
              <w:t>Montenegro</w:t>
            </w:r>
            <w:r>
              <w:rPr>
                <w:rFonts w:ascii="Calibri"/>
                <w:spacing w:val="-5"/>
                <w:sz w:val="22"/>
              </w:rPr>
              <w:t> </w:t>
            </w:r>
            <w:r>
              <w:rPr>
                <w:rFonts w:ascii="Calibri"/>
                <w:spacing w:val="-2"/>
                <w:sz w:val="22"/>
              </w:rPr>
              <w:t>Guillermo</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3"/>
              <w:ind w:left="25" w:right="4"/>
              <w:jc w:val="center"/>
              <w:rPr>
                <w:rFonts w:ascii="Calibri"/>
                <w:sz w:val="22"/>
              </w:rPr>
            </w:pPr>
            <w:r>
              <w:rPr>
                <w:rFonts w:ascii="Calibri"/>
                <w:spacing w:val="-2"/>
                <w:sz w:val="22"/>
              </w:rPr>
              <w:t>@gmontenegro_ok</w:t>
            </w:r>
          </w:p>
        </w:tc>
        <w:tc>
          <w:tcPr>
            <w:tcW w:w="3334" w:type="dxa"/>
            <w:tcBorders>
              <w:top w:val="single" w:sz="4" w:space="0" w:color="000000"/>
              <w:left w:val="single" w:sz="4" w:space="0" w:color="000000"/>
              <w:bottom w:val="single" w:sz="4" w:space="0" w:color="000000"/>
            </w:tcBorders>
          </w:tcPr>
          <w:p>
            <w:pPr>
              <w:pStyle w:val="TableParagraph"/>
              <w:spacing w:line="266" w:lineRule="exact" w:before="13"/>
              <w:ind w:left="28" w:right="2"/>
              <w:jc w:val="center"/>
              <w:rPr>
                <w:rFonts w:ascii="Calibri"/>
                <w:sz w:val="22"/>
              </w:rPr>
            </w:pPr>
            <w:r>
              <w:rPr>
                <w:rFonts w:ascii="Calibri"/>
                <w:sz w:val="22"/>
              </w:rPr>
              <w:t>PRO-Juntos</w:t>
            </w:r>
            <w:r>
              <w:rPr>
                <w:rFonts w:ascii="Calibri"/>
                <w:spacing w:val="-3"/>
                <w:sz w:val="22"/>
              </w:rPr>
              <w:t> </w:t>
            </w:r>
            <w:r>
              <w:rPr>
                <w:rFonts w:ascii="Calibri"/>
                <w:sz w:val="22"/>
              </w:rPr>
              <w:t>por</w:t>
            </w:r>
            <w:r>
              <w:rPr>
                <w:rFonts w:ascii="Calibri"/>
                <w:spacing w:val="-6"/>
                <w:sz w:val="22"/>
              </w:rPr>
              <w:t> </w:t>
            </w:r>
            <w:r>
              <w:rPr>
                <w:rFonts w:ascii="Calibri"/>
                <w:sz w:val="22"/>
              </w:rPr>
              <w:t>el</w:t>
            </w:r>
            <w:r>
              <w:rPr>
                <w:rFonts w:ascii="Calibri"/>
                <w:spacing w:val="-2"/>
                <w:sz w:val="22"/>
              </w:rPr>
              <w:t> Cambio</w:t>
            </w:r>
          </w:p>
        </w:tc>
      </w:tr>
      <w:tr>
        <w:trPr>
          <w:trHeight w:val="299" w:hRule="atLeast"/>
        </w:trPr>
        <w:tc>
          <w:tcPr>
            <w:tcW w:w="427" w:type="dxa"/>
            <w:tcBorders>
              <w:top w:val="single" w:sz="4" w:space="0" w:color="000000"/>
              <w:bottom w:val="single" w:sz="4" w:space="0" w:color="000000"/>
            </w:tcBorders>
          </w:tcPr>
          <w:p>
            <w:pPr>
              <w:pStyle w:val="TableParagraph"/>
              <w:spacing w:line="266" w:lineRule="exact" w:before="13"/>
              <w:ind w:left="19" w:right="3"/>
              <w:jc w:val="center"/>
              <w:rPr>
                <w:rFonts w:ascii="Calibri"/>
                <w:b/>
                <w:sz w:val="22"/>
              </w:rPr>
            </w:pPr>
            <w:r>
              <w:rPr>
                <w:rFonts w:ascii="Calibri"/>
                <w:b/>
                <w:spacing w:val="-10"/>
                <w:sz w:val="22"/>
              </w:rPr>
              <w:t>8</w:t>
            </w:r>
          </w:p>
        </w:tc>
        <w:tc>
          <w:tcPr>
            <w:tcW w:w="2952" w:type="dxa"/>
            <w:tcBorders>
              <w:top w:val="single" w:sz="4" w:space="0" w:color="000000"/>
              <w:bottom w:val="single" w:sz="4" w:space="0" w:color="000000"/>
              <w:right w:val="single" w:sz="4" w:space="0" w:color="000000"/>
            </w:tcBorders>
          </w:tcPr>
          <w:p>
            <w:pPr>
              <w:pStyle w:val="TableParagraph"/>
              <w:spacing w:line="266" w:lineRule="exact" w:before="13"/>
              <w:ind w:left="69"/>
              <w:rPr>
                <w:rFonts w:ascii="Calibri"/>
                <w:sz w:val="22"/>
              </w:rPr>
            </w:pPr>
            <w:r>
              <w:rPr>
                <w:rFonts w:ascii="Calibri"/>
                <w:sz w:val="22"/>
              </w:rPr>
              <w:t>Moraiz</w:t>
            </w:r>
            <w:r>
              <w:rPr>
                <w:rFonts w:ascii="Calibri"/>
                <w:spacing w:val="-3"/>
                <w:sz w:val="22"/>
              </w:rPr>
              <w:t> </w:t>
            </w:r>
            <w:r>
              <w:rPr>
                <w:rFonts w:ascii="Calibri"/>
                <w:spacing w:val="-2"/>
                <w:sz w:val="22"/>
              </w:rPr>
              <w:t>Cesar</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3"/>
              <w:ind w:left="25" w:right="3"/>
              <w:jc w:val="center"/>
              <w:rPr>
                <w:rFonts w:ascii="Calibri"/>
                <w:sz w:val="22"/>
              </w:rPr>
            </w:pPr>
            <w:r>
              <w:rPr>
                <w:rFonts w:ascii="Calibri"/>
                <w:sz w:val="22"/>
              </w:rPr>
              <w:t>NO</w:t>
            </w:r>
            <w:r>
              <w:rPr>
                <w:rFonts w:ascii="Calibri"/>
                <w:spacing w:val="-1"/>
                <w:sz w:val="22"/>
              </w:rPr>
              <w:t> </w:t>
            </w:r>
            <w:r>
              <w:rPr>
                <w:rFonts w:ascii="Calibri"/>
                <w:spacing w:val="-2"/>
                <w:sz w:val="22"/>
              </w:rPr>
              <w:t>POSEE</w:t>
            </w:r>
          </w:p>
        </w:tc>
        <w:tc>
          <w:tcPr>
            <w:tcW w:w="3334" w:type="dxa"/>
            <w:tcBorders>
              <w:top w:val="single" w:sz="4" w:space="0" w:color="000000"/>
              <w:left w:val="single" w:sz="4" w:space="0" w:color="000000"/>
              <w:bottom w:val="single" w:sz="4" w:space="0" w:color="000000"/>
            </w:tcBorders>
          </w:tcPr>
          <w:p>
            <w:pPr>
              <w:pStyle w:val="TableParagraph"/>
              <w:spacing w:line="266" w:lineRule="exact" w:before="13"/>
              <w:ind w:left="28" w:right="3"/>
              <w:jc w:val="center"/>
              <w:rPr>
                <w:rFonts w:ascii="Calibri"/>
                <w:sz w:val="22"/>
              </w:rPr>
            </w:pPr>
            <w:r>
              <w:rPr>
                <w:rFonts w:ascii="Calibri"/>
                <w:sz w:val="22"/>
              </w:rPr>
              <w:t>Frente </w:t>
            </w:r>
            <w:r>
              <w:rPr>
                <w:rFonts w:ascii="Calibri"/>
                <w:spacing w:val="-2"/>
                <w:sz w:val="22"/>
              </w:rPr>
              <w:t>patriota</w:t>
            </w:r>
          </w:p>
        </w:tc>
      </w:tr>
      <w:tr>
        <w:trPr>
          <w:trHeight w:val="299" w:hRule="atLeast"/>
        </w:trPr>
        <w:tc>
          <w:tcPr>
            <w:tcW w:w="427" w:type="dxa"/>
            <w:tcBorders>
              <w:top w:val="single" w:sz="4" w:space="0" w:color="000000"/>
              <w:bottom w:val="single" w:sz="4" w:space="0" w:color="000000"/>
            </w:tcBorders>
          </w:tcPr>
          <w:p>
            <w:pPr>
              <w:pStyle w:val="TableParagraph"/>
              <w:spacing w:line="266" w:lineRule="exact" w:before="13"/>
              <w:ind w:left="19" w:right="3"/>
              <w:jc w:val="center"/>
              <w:rPr>
                <w:rFonts w:ascii="Calibri"/>
                <w:b/>
                <w:sz w:val="22"/>
              </w:rPr>
            </w:pPr>
            <w:r>
              <w:rPr>
                <w:rFonts w:ascii="Calibri"/>
                <w:b/>
                <w:spacing w:val="-10"/>
                <w:sz w:val="22"/>
              </w:rPr>
              <w:t>9</w:t>
            </w:r>
          </w:p>
        </w:tc>
        <w:tc>
          <w:tcPr>
            <w:tcW w:w="2952" w:type="dxa"/>
            <w:tcBorders>
              <w:top w:val="single" w:sz="4" w:space="0" w:color="000000"/>
              <w:bottom w:val="single" w:sz="4" w:space="0" w:color="000000"/>
              <w:right w:val="single" w:sz="4" w:space="0" w:color="000000"/>
            </w:tcBorders>
          </w:tcPr>
          <w:p>
            <w:pPr>
              <w:pStyle w:val="TableParagraph"/>
              <w:spacing w:line="266" w:lineRule="exact" w:before="13"/>
              <w:ind w:left="69"/>
              <w:rPr>
                <w:rFonts w:ascii="Calibri"/>
                <w:sz w:val="22"/>
              </w:rPr>
            </w:pPr>
            <w:r>
              <w:rPr>
                <w:rFonts w:ascii="Calibri"/>
                <w:sz w:val="22"/>
              </w:rPr>
              <w:t>Pascuan</w:t>
            </w:r>
            <w:r>
              <w:rPr>
                <w:rFonts w:ascii="Calibri"/>
                <w:spacing w:val="-4"/>
                <w:sz w:val="22"/>
              </w:rPr>
              <w:t> </w:t>
            </w:r>
            <w:r>
              <w:rPr>
                <w:rFonts w:ascii="Calibri"/>
                <w:spacing w:val="-2"/>
                <w:sz w:val="22"/>
              </w:rPr>
              <w:t>Marcos</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3"/>
              <w:ind w:left="25"/>
              <w:jc w:val="center"/>
              <w:rPr>
                <w:rFonts w:ascii="Calibri"/>
                <w:sz w:val="22"/>
              </w:rPr>
            </w:pPr>
            <w:r>
              <w:rPr>
                <w:rFonts w:ascii="Calibri"/>
                <w:spacing w:val="-2"/>
                <w:sz w:val="22"/>
              </w:rPr>
              <w:t>@MarcosPascuan</w:t>
            </w:r>
          </w:p>
        </w:tc>
        <w:tc>
          <w:tcPr>
            <w:tcW w:w="3334" w:type="dxa"/>
            <w:tcBorders>
              <w:top w:val="single" w:sz="4" w:space="0" w:color="000000"/>
              <w:left w:val="single" w:sz="4" w:space="0" w:color="000000"/>
              <w:bottom w:val="single" w:sz="4" w:space="0" w:color="000000"/>
            </w:tcBorders>
          </w:tcPr>
          <w:p>
            <w:pPr>
              <w:pStyle w:val="TableParagraph"/>
              <w:spacing w:line="266" w:lineRule="exact" w:before="13"/>
              <w:ind w:left="28"/>
              <w:jc w:val="center"/>
              <w:rPr>
                <w:rFonts w:ascii="Calibri"/>
                <w:sz w:val="22"/>
              </w:rPr>
            </w:pPr>
            <w:r>
              <w:rPr>
                <w:rFonts w:ascii="Calibri"/>
                <w:sz w:val="22"/>
              </w:rPr>
              <w:t>Nuevo</w:t>
            </w:r>
            <w:r>
              <w:rPr>
                <w:rFonts w:ascii="Calibri"/>
                <w:spacing w:val="-5"/>
                <w:sz w:val="22"/>
              </w:rPr>
              <w:t> MAS</w:t>
            </w:r>
          </w:p>
        </w:tc>
      </w:tr>
      <w:tr>
        <w:trPr>
          <w:trHeight w:val="302" w:hRule="atLeast"/>
        </w:trPr>
        <w:tc>
          <w:tcPr>
            <w:tcW w:w="427" w:type="dxa"/>
            <w:tcBorders>
              <w:top w:val="single" w:sz="4" w:space="0" w:color="000000"/>
              <w:bottom w:val="single" w:sz="4" w:space="0" w:color="000000"/>
            </w:tcBorders>
          </w:tcPr>
          <w:p>
            <w:pPr>
              <w:pStyle w:val="TableParagraph"/>
              <w:spacing w:line="240" w:lineRule="auto" w:before="13"/>
              <w:ind w:left="19"/>
              <w:jc w:val="center"/>
              <w:rPr>
                <w:rFonts w:ascii="Calibri"/>
                <w:b/>
                <w:sz w:val="22"/>
              </w:rPr>
            </w:pPr>
            <w:r>
              <w:rPr>
                <w:rFonts w:ascii="Calibri"/>
                <w:b/>
                <w:spacing w:val="-5"/>
                <w:sz w:val="22"/>
              </w:rPr>
              <w:t>10</w:t>
            </w:r>
          </w:p>
        </w:tc>
        <w:tc>
          <w:tcPr>
            <w:tcW w:w="2952" w:type="dxa"/>
            <w:tcBorders>
              <w:top w:val="single" w:sz="4" w:space="0" w:color="000000"/>
              <w:bottom w:val="single" w:sz="4" w:space="0" w:color="000000"/>
              <w:right w:val="single" w:sz="4" w:space="0" w:color="000000"/>
            </w:tcBorders>
          </w:tcPr>
          <w:p>
            <w:pPr>
              <w:pStyle w:val="TableParagraph"/>
              <w:spacing w:line="240" w:lineRule="auto" w:before="13"/>
              <w:ind w:left="69"/>
              <w:rPr>
                <w:rFonts w:ascii="Calibri"/>
                <w:sz w:val="22"/>
              </w:rPr>
            </w:pPr>
            <w:r>
              <w:rPr>
                <w:rFonts w:ascii="Calibri"/>
                <w:sz w:val="22"/>
              </w:rPr>
              <w:t>Pulti</w:t>
            </w:r>
            <w:r>
              <w:rPr>
                <w:rFonts w:ascii="Calibri"/>
                <w:spacing w:val="-3"/>
                <w:sz w:val="22"/>
              </w:rPr>
              <w:t> </w:t>
            </w:r>
            <w:r>
              <w:rPr>
                <w:rFonts w:ascii="Calibri"/>
                <w:spacing w:val="-2"/>
                <w:sz w:val="22"/>
              </w:rPr>
              <w:t>Gustavo</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
              <w:ind w:left="25" w:right="3"/>
              <w:jc w:val="center"/>
              <w:rPr>
                <w:rFonts w:ascii="Calibri"/>
                <w:sz w:val="22"/>
              </w:rPr>
            </w:pPr>
            <w:r>
              <w:rPr>
                <w:rFonts w:ascii="Calibri"/>
                <w:spacing w:val="-2"/>
                <w:sz w:val="22"/>
              </w:rPr>
              <w:t>@GustavoPulti</w:t>
            </w:r>
          </w:p>
        </w:tc>
        <w:tc>
          <w:tcPr>
            <w:tcW w:w="3334" w:type="dxa"/>
            <w:tcBorders>
              <w:top w:val="single" w:sz="4" w:space="0" w:color="000000"/>
              <w:left w:val="single" w:sz="4" w:space="0" w:color="000000"/>
              <w:bottom w:val="single" w:sz="4" w:space="0" w:color="000000"/>
            </w:tcBorders>
          </w:tcPr>
          <w:p>
            <w:pPr>
              <w:pStyle w:val="TableParagraph"/>
              <w:spacing w:line="240" w:lineRule="auto" w:before="13"/>
              <w:ind w:left="28" w:right="5"/>
              <w:jc w:val="center"/>
              <w:rPr>
                <w:rFonts w:ascii="Calibri"/>
                <w:sz w:val="22"/>
              </w:rPr>
            </w:pPr>
            <w:r>
              <w:rPr>
                <w:rFonts w:ascii="Calibri"/>
                <w:sz w:val="22"/>
              </w:rPr>
              <w:t>Accion</w:t>
            </w:r>
            <w:r>
              <w:rPr>
                <w:rFonts w:ascii="Calibri"/>
                <w:spacing w:val="-7"/>
                <w:sz w:val="22"/>
              </w:rPr>
              <w:t> </w:t>
            </w:r>
            <w:r>
              <w:rPr>
                <w:rFonts w:ascii="Calibri"/>
                <w:spacing w:val="-2"/>
                <w:sz w:val="22"/>
              </w:rPr>
              <w:t>Marplatense</w:t>
            </w:r>
          </w:p>
        </w:tc>
      </w:tr>
      <w:tr>
        <w:trPr>
          <w:trHeight w:val="299" w:hRule="atLeast"/>
        </w:trPr>
        <w:tc>
          <w:tcPr>
            <w:tcW w:w="427" w:type="dxa"/>
            <w:tcBorders>
              <w:top w:val="single" w:sz="4" w:space="0" w:color="000000"/>
              <w:bottom w:val="single" w:sz="4" w:space="0" w:color="000000"/>
            </w:tcBorders>
          </w:tcPr>
          <w:p>
            <w:pPr>
              <w:pStyle w:val="TableParagraph"/>
              <w:spacing w:line="240" w:lineRule="auto" w:before="11"/>
              <w:ind w:left="19"/>
              <w:jc w:val="center"/>
              <w:rPr>
                <w:rFonts w:ascii="Calibri"/>
                <w:b/>
                <w:sz w:val="22"/>
              </w:rPr>
            </w:pPr>
            <w:r>
              <w:rPr>
                <w:rFonts w:ascii="Calibri"/>
                <w:b/>
                <w:spacing w:val="-5"/>
                <w:sz w:val="22"/>
              </w:rPr>
              <w:t>11</w:t>
            </w:r>
          </w:p>
        </w:tc>
        <w:tc>
          <w:tcPr>
            <w:tcW w:w="2952" w:type="dxa"/>
            <w:tcBorders>
              <w:top w:val="single" w:sz="4" w:space="0" w:color="000000"/>
              <w:bottom w:val="single" w:sz="4" w:space="0" w:color="000000"/>
              <w:right w:val="single" w:sz="4" w:space="0" w:color="000000"/>
            </w:tcBorders>
          </w:tcPr>
          <w:p>
            <w:pPr>
              <w:pStyle w:val="TableParagraph"/>
              <w:spacing w:line="240" w:lineRule="auto" w:before="11"/>
              <w:ind w:left="69"/>
              <w:rPr>
                <w:rFonts w:ascii="Calibri"/>
                <w:sz w:val="22"/>
              </w:rPr>
            </w:pPr>
            <w:r>
              <w:rPr>
                <w:rFonts w:ascii="Calibri"/>
                <w:sz w:val="22"/>
              </w:rPr>
              <w:t>Raverta</w:t>
            </w:r>
            <w:r>
              <w:rPr>
                <w:rFonts w:ascii="Calibri"/>
                <w:spacing w:val="-3"/>
                <w:sz w:val="22"/>
              </w:rPr>
              <w:t> </w:t>
            </w:r>
            <w:r>
              <w:rPr>
                <w:rFonts w:ascii="Calibri"/>
                <w:spacing w:val="-2"/>
                <w:sz w:val="22"/>
              </w:rPr>
              <w:t>Fernanda</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left="25" w:right="1"/>
              <w:jc w:val="center"/>
              <w:rPr>
                <w:rFonts w:ascii="Calibri"/>
                <w:sz w:val="22"/>
              </w:rPr>
            </w:pPr>
            <w:r>
              <w:rPr>
                <w:rFonts w:ascii="Calibri"/>
                <w:spacing w:val="-2"/>
                <w:sz w:val="22"/>
              </w:rPr>
              <w:t>@FerRaverta</w:t>
            </w:r>
          </w:p>
        </w:tc>
        <w:tc>
          <w:tcPr>
            <w:tcW w:w="3334" w:type="dxa"/>
            <w:tcBorders>
              <w:top w:val="single" w:sz="4" w:space="0" w:color="000000"/>
              <w:left w:val="single" w:sz="4" w:space="0" w:color="000000"/>
              <w:bottom w:val="single" w:sz="4" w:space="0" w:color="000000"/>
            </w:tcBorders>
          </w:tcPr>
          <w:p>
            <w:pPr>
              <w:pStyle w:val="TableParagraph"/>
              <w:spacing w:line="240" w:lineRule="auto" w:before="11"/>
              <w:ind w:left="28" w:right="3"/>
              <w:jc w:val="center"/>
              <w:rPr>
                <w:rFonts w:ascii="Calibri"/>
                <w:sz w:val="22"/>
              </w:rPr>
            </w:pPr>
            <w:r>
              <w:rPr>
                <w:rFonts w:ascii="Calibri"/>
                <w:sz w:val="22"/>
              </w:rPr>
              <w:t>Unidad</w:t>
            </w:r>
            <w:r>
              <w:rPr>
                <w:rFonts w:ascii="Calibri"/>
                <w:spacing w:val="-6"/>
                <w:sz w:val="22"/>
              </w:rPr>
              <w:t> </w:t>
            </w:r>
            <w:r>
              <w:rPr>
                <w:rFonts w:ascii="Calibri"/>
                <w:sz w:val="22"/>
              </w:rPr>
              <w:t>Ciudadana-</w:t>
            </w:r>
            <w:r>
              <w:rPr>
                <w:rFonts w:ascii="Calibri"/>
                <w:spacing w:val="-6"/>
                <w:sz w:val="22"/>
              </w:rPr>
              <w:t> </w:t>
            </w:r>
            <w:r>
              <w:rPr>
                <w:rFonts w:ascii="Calibri"/>
                <w:sz w:val="22"/>
              </w:rPr>
              <w:t>Frente</w:t>
            </w:r>
            <w:r>
              <w:rPr>
                <w:rFonts w:ascii="Calibri"/>
                <w:spacing w:val="-6"/>
                <w:sz w:val="22"/>
              </w:rPr>
              <w:t> </w:t>
            </w:r>
            <w:r>
              <w:rPr>
                <w:rFonts w:ascii="Calibri"/>
                <w:spacing w:val="-4"/>
                <w:sz w:val="22"/>
              </w:rPr>
              <w:t>todxs</w:t>
            </w:r>
          </w:p>
        </w:tc>
      </w:tr>
      <w:tr>
        <w:trPr>
          <w:trHeight w:val="299" w:hRule="atLeast"/>
        </w:trPr>
        <w:tc>
          <w:tcPr>
            <w:tcW w:w="427" w:type="dxa"/>
            <w:tcBorders>
              <w:top w:val="single" w:sz="4" w:space="0" w:color="000000"/>
              <w:bottom w:val="single" w:sz="4" w:space="0" w:color="000000"/>
            </w:tcBorders>
          </w:tcPr>
          <w:p>
            <w:pPr>
              <w:pStyle w:val="TableParagraph"/>
              <w:spacing w:line="240" w:lineRule="auto" w:before="11"/>
              <w:ind w:left="19"/>
              <w:jc w:val="center"/>
              <w:rPr>
                <w:rFonts w:ascii="Calibri"/>
                <w:b/>
                <w:sz w:val="22"/>
              </w:rPr>
            </w:pPr>
            <w:r>
              <w:rPr>
                <w:rFonts w:ascii="Calibri"/>
                <w:b/>
                <w:spacing w:val="-5"/>
                <w:sz w:val="22"/>
              </w:rPr>
              <w:t>12</w:t>
            </w:r>
          </w:p>
        </w:tc>
        <w:tc>
          <w:tcPr>
            <w:tcW w:w="2952" w:type="dxa"/>
            <w:tcBorders>
              <w:top w:val="single" w:sz="4" w:space="0" w:color="000000"/>
              <w:bottom w:val="single" w:sz="4" w:space="0" w:color="000000"/>
              <w:right w:val="single" w:sz="4" w:space="0" w:color="000000"/>
            </w:tcBorders>
          </w:tcPr>
          <w:p>
            <w:pPr>
              <w:pStyle w:val="TableParagraph"/>
              <w:spacing w:line="240" w:lineRule="auto" w:before="11"/>
              <w:ind w:left="69"/>
              <w:rPr>
                <w:rFonts w:ascii="Calibri"/>
                <w:sz w:val="22"/>
              </w:rPr>
            </w:pPr>
            <w:r>
              <w:rPr>
                <w:rFonts w:ascii="Calibri"/>
                <w:sz w:val="22"/>
              </w:rPr>
              <w:t>Razona</w:t>
            </w:r>
            <w:r>
              <w:rPr>
                <w:rFonts w:ascii="Calibri"/>
                <w:spacing w:val="-3"/>
                <w:sz w:val="22"/>
              </w:rPr>
              <w:t> </w:t>
            </w:r>
            <w:r>
              <w:rPr>
                <w:rFonts w:ascii="Calibri"/>
                <w:spacing w:val="-2"/>
                <w:sz w:val="22"/>
              </w:rPr>
              <w:t>Julio</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left="25" w:right="2"/>
              <w:jc w:val="center"/>
              <w:rPr>
                <w:rFonts w:ascii="Calibri"/>
                <w:sz w:val="22"/>
              </w:rPr>
            </w:pPr>
            <w:r>
              <w:rPr>
                <w:rFonts w:ascii="Calibri"/>
                <w:spacing w:val="-2"/>
                <w:sz w:val="22"/>
              </w:rPr>
              <w:t>@JulioRazona</w:t>
            </w:r>
          </w:p>
        </w:tc>
        <w:tc>
          <w:tcPr>
            <w:tcW w:w="3334" w:type="dxa"/>
            <w:tcBorders>
              <w:top w:val="single" w:sz="4" w:space="0" w:color="000000"/>
              <w:left w:val="single" w:sz="4" w:space="0" w:color="000000"/>
              <w:bottom w:val="single" w:sz="4" w:space="0" w:color="000000"/>
            </w:tcBorders>
          </w:tcPr>
          <w:p>
            <w:pPr>
              <w:pStyle w:val="TableParagraph"/>
              <w:spacing w:line="240" w:lineRule="auto" w:before="11"/>
              <w:ind w:left="28" w:right="1"/>
              <w:jc w:val="center"/>
              <w:rPr>
                <w:rFonts w:ascii="Calibri"/>
                <w:sz w:val="22"/>
              </w:rPr>
            </w:pPr>
            <w:r>
              <w:rPr>
                <w:rFonts w:ascii="Calibri"/>
                <w:sz w:val="22"/>
              </w:rPr>
              <w:t>Frente </w:t>
            </w:r>
            <w:r>
              <w:rPr>
                <w:rFonts w:ascii="Calibri"/>
                <w:spacing w:val="-2"/>
                <w:sz w:val="22"/>
              </w:rPr>
              <w:t>despertar</w:t>
            </w:r>
          </w:p>
        </w:tc>
      </w:tr>
      <w:tr>
        <w:trPr>
          <w:trHeight w:val="299" w:hRule="atLeast"/>
        </w:trPr>
        <w:tc>
          <w:tcPr>
            <w:tcW w:w="427" w:type="dxa"/>
            <w:tcBorders>
              <w:top w:val="single" w:sz="4" w:space="0" w:color="000000"/>
              <w:bottom w:val="single" w:sz="4" w:space="0" w:color="000000"/>
            </w:tcBorders>
          </w:tcPr>
          <w:p>
            <w:pPr>
              <w:pStyle w:val="TableParagraph"/>
              <w:spacing w:line="266" w:lineRule="exact" w:before="13"/>
              <w:ind w:left="19"/>
              <w:jc w:val="center"/>
              <w:rPr>
                <w:rFonts w:ascii="Calibri"/>
                <w:b/>
                <w:sz w:val="22"/>
              </w:rPr>
            </w:pPr>
            <w:r>
              <w:rPr>
                <w:rFonts w:ascii="Calibri"/>
                <w:b/>
                <w:spacing w:val="-5"/>
                <w:sz w:val="22"/>
              </w:rPr>
              <w:t>13</w:t>
            </w:r>
          </w:p>
        </w:tc>
        <w:tc>
          <w:tcPr>
            <w:tcW w:w="2952" w:type="dxa"/>
            <w:tcBorders>
              <w:top w:val="single" w:sz="4" w:space="0" w:color="000000"/>
              <w:bottom w:val="single" w:sz="4" w:space="0" w:color="000000"/>
              <w:right w:val="single" w:sz="4" w:space="0" w:color="000000"/>
            </w:tcBorders>
          </w:tcPr>
          <w:p>
            <w:pPr>
              <w:pStyle w:val="TableParagraph"/>
              <w:spacing w:line="266" w:lineRule="exact" w:before="13"/>
              <w:ind w:left="69"/>
              <w:rPr>
                <w:rFonts w:ascii="Calibri"/>
                <w:sz w:val="22"/>
              </w:rPr>
            </w:pPr>
            <w:r>
              <w:rPr>
                <w:rFonts w:ascii="Calibri"/>
                <w:sz w:val="22"/>
              </w:rPr>
              <w:t>Senno</w:t>
            </w:r>
            <w:r>
              <w:rPr>
                <w:rFonts w:ascii="Calibri"/>
                <w:spacing w:val="-3"/>
                <w:sz w:val="22"/>
              </w:rPr>
              <w:t> </w:t>
            </w:r>
            <w:r>
              <w:rPr>
                <w:rFonts w:ascii="Calibri"/>
                <w:spacing w:val="-2"/>
                <w:sz w:val="22"/>
              </w:rPr>
              <w:t>Francisco</w:t>
            </w:r>
          </w:p>
        </w:tc>
        <w:tc>
          <w:tcPr>
            <w:tcW w:w="250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before="13"/>
              <w:ind w:left="25" w:right="3"/>
              <w:jc w:val="center"/>
              <w:rPr>
                <w:rFonts w:ascii="Calibri"/>
                <w:sz w:val="22"/>
              </w:rPr>
            </w:pPr>
            <w:r>
              <w:rPr>
                <w:rFonts w:ascii="Calibri"/>
                <w:sz w:val="22"/>
              </w:rPr>
              <w:t>NO</w:t>
            </w:r>
            <w:r>
              <w:rPr>
                <w:rFonts w:ascii="Calibri"/>
                <w:spacing w:val="-1"/>
                <w:sz w:val="22"/>
              </w:rPr>
              <w:t> </w:t>
            </w:r>
            <w:r>
              <w:rPr>
                <w:rFonts w:ascii="Calibri"/>
                <w:spacing w:val="-2"/>
                <w:sz w:val="22"/>
              </w:rPr>
              <w:t>POSEE</w:t>
            </w:r>
          </w:p>
        </w:tc>
        <w:tc>
          <w:tcPr>
            <w:tcW w:w="3334" w:type="dxa"/>
            <w:tcBorders>
              <w:top w:val="single" w:sz="4" w:space="0" w:color="000000"/>
              <w:left w:val="single" w:sz="4" w:space="0" w:color="000000"/>
              <w:bottom w:val="single" w:sz="4" w:space="0" w:color="000000"/>
            </w:tcBorders>
          </w:tcPr>
          <w:p>
            <w:pPr>
              <w:pStyle w:val="TableParagraph"/>
              <w:spacing w:line="266" w:lineRule="exact" w:before="13"/>
              <w:ind w:left="28" w:right="2"/>
              <w:jc w:val="center"/>
              <w:rPr>
                <w:rFonts w:ascii="Calibri"/>
                <w:sz w:val="22"/>
              </w:rPr>
            </w:pPr>
            <w:r>
              <w:rPr>
                <w:rFonts w:ascii="Calibri"/>
                <w:sz w:val="22"/>
              </w:rPr>
              <w:t>Partido</w:t>
            </w:r>
            <w:r>
              <w:rPr>
                <w:rFonts w:ascii="Calibri"/>
                <w:spacing w:val="-7"/>
                <w:sz w:val="22"/>
              </w:rPr>
              <w:t> </w:t>
            </w:r>
            <w:r>
              <w:rPr>
                <w:rFonts w:ascii="Calibri"/>
                <w:spacing w:val="-2"/>
                <w:sz w:val="22"/>
              </w:rPr>
              <w:t>humanista</w:t>
            </w:r>
          </w:p>
        </w:tc>
      </w:tr>
      <w:tr>
        <w:trPr>
          <w:trHeight w:val="316" w:hRule="atLeast"/>
        </w:trPr>
        <w:tc>
          <w:tcPr>
            <w:tcW w:w="427" w:type="dxa"/>
            <w:tcBorders>
              <w:top w:val="single" w:sz="4" w:space="0" w:color="000000"/>
              <w:bottom w:val="single" w:sz="4" w:space="0" w:color="000000"/>
            </w:tcBorders>
          </w:tcPr>
          <w:p>
            <w:pPr>
              <w:pStyle w:val="TableParagraph"/>
              <w:spacing w:line="240" w:lineRule="auto" w:before="20"/>
              <w:ind w:left="19"/>
              <w:jc w:val="center"/>
              <w:rPr>
                <w:rFonts w:ascii="Calibri"/>
                <w:b/>
                <w:sz w:val="22"/>
              </w:rPr>
            </w:pPr>
            <w:r>
              <w:rPr>
                <w:rFonts w:ascii="Calibri"/>
                <w:b/>
                <w:spacing w:val="-5"/>
                <w:sz w:val="22"/>
              </w:rPr>
              <w:t>14</w:t>
            </w:r>
          </w:p>
        </w:tc>
        <w:tc>
          <w:tcPr>
            <w:tcW w:w="2952" w:type="dxa"/>
            <w:tcBorders>
              <w:top w:val="single" w:sz="4" w:space="0" w:color="000000"/>
              <w:right w:val="single" w:sz="4" w:space="0" w:color="000000"/>
            </w:tcBorders>
          </w:tcPr>
          <w:p>
            <w:pPr>
              <w:pStyle w:val="TableParagraph"/>
              <w:spacing w:line="240" w:lineRule="auto" w:before="20"/>
              <w:ind w:left="69"/>
              <w:rPr>
                <w:rFonts w:ascii="Calibri"/>
                <w:sz w:val="22"/>
              </w:rPr>
            </w:pPr>
            <w:r>
              <w:rPr>
                <w:rFonts w:ascii="Calibri"/>
                <w:sz w:val="22"/>
              </w:rPr>
              <w:t>Zizmod</w:t>
            </w:r>
            <w:r>
              <w:rPr>
                <w:rFonts w:ascii="Calibri"/>
                <w:spacing w:val="-4"/>
                <w:sz w:val="22"/>
              </w:rPr>
              <w:t> </w:t>
            </w:r>
            <w:r>
              <w:rPr>
                <w:rFonts w:ascii="Calibri"/>
                <w:spacing w:val="-2"/>
                <w:sz w:val="22"/>
              </w:rPr>
              <w:t>Marisa</w:t>
            </w:r>
          </w:p>
        </w:tc>
        <w:tc>
          <w:tcPr>
            <w:tcW w:w="2501" w:type="dxa"/>
            <w:tcBorders>
              <w:top w:val="single" w:sz="4" w:space="0" w:color="000000"/>
              <w:left w:val="single" w:sz="4" w:space="0" w:color="000000"/>
              <w:right w:val="single" w:sz="4" w:space="0" w:color="000000"/>
            </w:tcBorders>
          </w:tcPr>
          <w:p>
            <w:pPr>
              <w:pStyle w:val="TableParagraph"/>
              <w:spacing w:line="240" w:lineRule="auto" w:before="20"/>
              <w:ind w:left="25" w:right="1"/>
              <w:jc w:val="center"/>
              <w:rPr>
                <w:rFonts w:ascii="Calibri"/>
                <w:sz w:val="22"/>
              </w:rPr>
            </w:pPr>
            <w:r>
              <w:rPr>
                <w:rFonts w:ascii="Calibri"/>
                <w:spacing w:val="-2"/>
                <w:sz w:val="22"/>
              </w:rPr>
              <w:t>@mdpmarisa</w:t>
            </w:r>
          </w:p>
        </w:tc>
        <w:tc>
          <w:tcPr>
            <w:tcW w:w="3334" w:type="dxa"/>
            <w:tcBorders>
              <w:top w:val="single" w:sz="4" w:space="0" w:color="000000"/>
              <w:left w:val="single" w:sz="4" w:space="0" w:color="000000"/>
            </w:tcBorders>
          </w:tcPr>
          <w:p>
            <w:pPr>
              <w:pStyle w:val="TableParagraph"/>
              <w:spacing w:line="240" w:lineRule="auto" w:before="20"/>
              <w:ind w:left="28"/>
              <w:jc w:val="center"/>
              <w:rPr>
                <w:rFonts w:ascii="Calibri"/>
                <w:sz w:val="22"/>
              </w:rPr>
            </w:pPr>
            <w:r>
              <w:rPr>
                <w:rFonts w:ascii="Calibri"/>
                <w:sz w:val="22"/>
              </w:rPr>
              <w:t>Frente </w:t>
            </w:r>
            <w:r>
              <w:rPr>
                <w:rFonts w:ascii="Calibri"/>
                <w:spacing w:val="-5"/>
                <w:sz w:val="22"/>
              </w:rPr>
              <w:t>NOS</w:t>
            </w:r>
          </w:p>
        </w:tc>
      </w:tr>
    </w:tbl>
    <w:p>
      <w:pPr>
        <w:pStyle w:val="BodyText"/>
      </w:pPr>
    </w:p>
    <w:p>
      <w:pPr>
        <w:pStyle w:val="BodyText"/>
      </w:pPr>
    </w:p>
    <w:p>
      <w:pPr>
        <w:pStyle w:val="BodyText"/>
        <w:spacing w:before="99"/>
      </w:pPr>
    </w:p>
    <w:p>
      <w:pPr>
        <w:pStyle w:val="BodyText"/>
        <w:spacing w:line="360" w:lineRule="auto"/>
        <w:ind w:left="240" w:right="613" w:firstLine="707"/>
        <w:jc w:val="both"/>
      </w:pPr>
      <w:r>
        <w:rPr/>
        <w:t>Empecemos por un panorama del modo en que ellxs mismxs se autodefinen en sus biografías de</w:t>
      </w:r>
      <w:r>
        <w:rPr>
          <w:spacing w:val="-9"/>
        </w:rPr>
        <w:t> </w:t>
      </w:r>
      <w:r>
        <w:rPr/>
        <w:t>Twitter.</w:t>
      </w:r>
      <w:r>
        <w:rPr>
          <w:spacing w:val="-7"/>
        </w:rPr>
        <w:t> </w:t>
      </w:r>
      <w:r>
        <w:rPr/>
        <w:t>La</w:t>
      </w:r>
      <w:r>
        <w:rPr>
          <w:spacing w:val="-7"/>
        </w:rPr>
        <w:t> </w:t>
      </w:r>
      <w:r>
        <w:rPr/>
        <w:t>mayoría</w:t>
      </w:r>
      <w:r>
        <w:rPr>
          <w:spacing w:val="-6"/>
        </w:rPr>
        <w:t> </w:t>
      </w:r>
      <w:r>
        <w:rPr/>
        <w:t>hacen</w:t>
      </w:r>
      <w:r>
        <w:rPr>
          <w:spacing w:val="-7"/>
        </w:rPr>
        <w:t> </w:t>
      </w:r>
      <w:r>
        <w:rPr/>
        <w:t>referencia</w:t>
      </w:r>
      <w:r>
        <w:rPr>
          <w:spacing w:val="-7"/>
        </w:rPr>
        <w:t> </w:t>
      </w:r>
      <w:r>
        <w:rPr/>
        <w:t>al</w:t>
      </w:r>
      <w:r>
        <w:rPr>
          <w:spacing w:val="-6"/>
        </w:rPr>
        <w:t> </w:t>
      </w:r>
      <w:r>
        <w:rPr/>
        <w:t>cargo</w:t>
      </w:r>
      <w:r>
        <w:rPr>
          <w:spacing w:val="-7"/>
        </w:rPr>
        <w:t> </w:t>
      </w:r>
      <w:r>
        <w:rPr/>
        <w:t>político</w:t>
      </w:r>
      <w:r>
        <w:rPr>
          <w:spacing w:val="-7"/>
        </w:rPr>
        <w:t> </w:t>
      </w:r>
      <w:r>
        <w:rPr/>
        <w:t>que</w:t>
      </w:r>
      <w:r>
        <w:rPr>
          <w:spacing w:val="-9"/>
        </w:rPr>
        <w:t> </w:t>
      </w:r>
      <w:r>
        <w:rPr/>
        <w:t>ocupan</w:t>
      </w:r>
      <w:r>
        <w:rPr>
          <w:spacing w:val="-9"/>
        </w:rPr>
        <w:t> </w:t>
      </w:r>
      <w:r>
        <w:rPr/>
        <w:t>en</w:t>
      </w:r>
      <w:r>
        <w:rPr>
          <w:spacing w:val="-9"/>
        </w:rPr>
        <w:t> </w:t>
      </w:r>
      <w:r>
        <w:rPr/>
        <w:t>el</w:t>
      </w:r>
      <w:r>
        <w:rPr>
          <w:spacing w:val="-8"/>
        </w:rPr>
        <w:t> </w:t>
      </w:r>
      <w:r>
        <w:rPr/>
        <w:t>periodo</w:t>
      </w:r>
      <w:r>
        <w:rPr>
          <w:spacing w:val="-10"/>
        </w:rPr>
        <w:t> </w:t>
      </w:r>
      <w:r>
        <w:rPr/>
        <w:t>en</w:t>
      </w:r>
      <w:r>
        <w:rPr>
          <w:spacing w:val="-9"/>
        </w:rPr>
        <w:t> </w:t>
      </w:r>
      <w:r>
        <w:rPr/>
        <w:t>análisis.</w:t>
      </w:r>
      <w:r>
        <w:rPr>
          <w:spacing w:val="-9"/>
        </w:rPr>
        <w:t> </w:t>
      </w:r>
      <w:r>
        <w:rPr/>
        <w:t>Algunxs de ellxs refieren a sus espacios políticos, como Martínez, Baragiola, Pascuan y Bonifatti. Las cuentas más activas actualizan su biografía, tal como Fernanda Raverta, que incorpora en la descripción de su perfil la precandidatura a</w:t>
      </w:r>
      <w:r>
        <w:rPr>
          <w:spacing w:val="40"/>
        </w:rPr>
        <w:t> </w:t>
      </w:r>
      <w:r>
        <w:rPr/>
        <w:t>Intendente. En contraste, en</w:t>
      </w:r>
      <w:r>
        <w:rPr>
          <w:spacing w:val="40"/>
        </w:rPr>
        <w:t> </w:t>
      </w:r>
      <w:r>
        <w:rPr/>
        <w:t>otras cuentas no hay modificaciones en su descripción a lo largo de este estudio, como las biografías de Razona, Pascuan, Martínez. Marisa Zizmod, por su parte, expresa su posicionamiento contra la despenalización del aborto, que es su primera línea de campaña.</w:t>
      </w:r>
    </w:p>
    <w:p>
      <w:pPr>
        <w:spacing w:after="0" w:line="360" w:lineRule="auto"/>
        <w:jc w:val="both"/>
        <w:sectPr>
          <w:pgSz w:w="11910" w:h="16840"/>
          <w:pgMar w:header="715" w:footer="710" w:top="1060" w:bottom="900" w:left="1200" w:right="820"/>
        </w:sectPr>
      </w:pPr>
    </w:p>
    <w:p>
      <w:pPr>
        <w:pStyle w:val="BodyText"/>
        <w:spacing w:before="110"/>
      </w:pPr>
    </w:p>
    <w:p>
      <w:pPr>
        <w:pStyle w:val="Heading4"/>
        <w:ind w:left="240"/>
        <w:jc w:val="left"/>
      </w:pPr>
      <w:r>
        <w:rPr/>
        <w:t>Tabla</w:t>
      </w:r>
      <w:r>
        <w:rPr>
          <w:spacing w:val="-6"/>
        </w:rPr>
        <w:t> </w:t>
      </w:r>
      <w:r>
        <w:rPr/>
        <w:t>2.</w:t>
      </w:r>
      <w:r>
        <w:rPr>
          <w:spacing w:val="-3"/>
        </w:rPr>
        <w:t> </w:t>
      </w:r>
      <w:r>
        <w:rPr/>
        <w:t>Descripción</w:t>
      </w:r>
      <w:r>
        <w:rPr>
          <w:spacing w:val="-4"/>
        </w:rPr>
        <w:t> </w:t>
      </w:r>
      <w:r>
        <w:rPr/>
        <w:t>del</w:t>
      </w:r>
      <w:r>
        <w:rPr>
          <w:spacing w:val="-2"/>
        </w:rPr>
        <w:t> </w:t>
      </w:r>
      <w:r>
        <w:rPr/>
        <w:t>perfil</w:t>
      </w:r>
      <w:r>
        <w:rPr>
          <w:spacing w:val="-5"/>
        </w:rPr>
        <w:t> </w:t>
      </w:r>
      <w:r>
        <w:rPr/>
        <w:t>en</w:t>
      </w:r>
      <w:r>
        <w:rPr>
          <w:spacing w:val="-4"/>
        </w:rPr>
        <w:t> </w:t>
      </w:r>
      <w:r>
        <w:rPr/>
        <w:t>Twitter</w:t>
      </w:r>
      <w:r>
        <w:rPr>
          <w:spacing w:val="-3"/>
        </w:rPr>
        <w:t> </w:t>
      </w:r>
      <w:r>
        <w:rPr/>
        <w:t>de lxs</w:t>
      </w:r>
      <w:r>
        <w:rPr>
          <w:spacing w:val="-4"/>
        </w:rPr>
        <w:t> </w:t>
      </w:r>
      <w:r>
        <w:rPr/>
        <w:t>precandidatxs</w:t>
      </w:r>
      <w:r>
        <w:rPr>
          <w:spacing w:val="-3"/>
        </w:rPr>
        <w:t> </w:t>
      </w:r>
      <w:r>
        <w:rPr/>
        <w:t>a</w:t>
      </w:r>
      <w:r>
        <w:rPr>
          <w:spacing w:val="-3"/>
        </w:rPr>
        <w:t> </w:t>
      </w:r>
      <w:r>
        <w:rPr/>
        <w:t>Intendentes</w:t>
      </w:r>
      <w:r>
        <w:rPr>
          <w:spacing w:val="-6"/>
        </w:rPr>
        <w:t> </w:t>
      </w:r>
      <w:r>
        <w:rPr/>
        <w:t>PGP</w:t>
      </w:r>
      <w:r>
        <w:rPr>
          <w:spacing w:val="-2"/>
        </w:rPr>
        <w:t> </w:t>
      </w:r>
      <w:r>
        <w:rPr/>
        <w:t>Julio</w:t>
      </w:r>
      <w:r>
        <w:rPr>
          <w:spacing w:val="-3"/>
        </w:rPr>
        <w:t> </w:t>
      </w:r>
      <w:r>
        <w:rPr>
          <w:spacing w:val="-4"/>
        </w:rPr>
        <w:t>2019</w:t>
      </w:r>
    </w:p>
    <w:p>
      <w:pPr>
        <w:pStyle w:val="BodyText"/>
        <w:rPr>
          <w:b/>
          <w:sz w:val="20"/>
        </w:rPr>
      </w:pPr>
    </w:p>
    <w:p>
      <w:pPr>
        <w:pStyle w:val="BodyText"/>
        <w:spacing w:before="196"/>
        <w:rPr>
          <w:b/>
          <w:sz w:val="20"/>
        </w:rPr>
      </w:pPr>
    </w:p>
    <w:tbl>
      <w:tblPr>
        <w:tblW w:w="0" w:type="auto"/>
        <w:jc w:val="lef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7231"/>
      </w:tblGrid>
      <w:tr>
        <w:trPr>
          <w:trHeight w:val="294" w:hRule="atLeast"/>
        </w:trPr>
        <w:tc>
          <w:tcPr>
            <w:tcW w:w="2122" w:type="dxa"/>
          </w:tcPr>
          <w:p>
            <w:pPr>
              <w:pStyle w:val="TableParagraph"/>
              <w:spacing w:line="210" w:lineRule="exact" w:before="65"/>
              <w:ind w:left="4"/>
              <w:jc w:val="center"/>
              <w:rPr>
                <w:b/>
                <w:sz w:val="20"/>
              </w:rPr>
            </w:pPr>
            <w:r>
              <w:rPr>
                <w:b/>
                <w:spacing w:val="-2"/>
                <w:sz w:val="20"/>
              </w:rPr>
              <w:t>Candidatx</w:t>
            </w:r>
          </w:p>
        </w:tc>
        <w:tc>
          <w:tcPr>
            <w:tcW w:w="7231" w:type="dxa"/>
          </w:tcPr>
          <w:p>
            <w:pPr>
              <w:pStyle w:val="TableParagraph"/>
              <w:spacing w:line="210" w:lineRule="exact" w:before="65"/>
              <w:ind w:left="9" w:right="1"/>
              <w:jc w:val="center"/>
              <w:rPr>
                <w:b/>
                <w:sz w:val="20"/>
              </w:rPr>
            </w:pPr>
            <w:r>
              <w:rPr>
                <w:b/>
                <w:spacing w:val="-2"/>
                <w:sz w:val="20"/>
              </w:rPr>
              <w:t>Descripción</w:t>
            </w:r>
          </w:p>
        </w:tc>
      </w:tr>
      <w:tr>
        <w:trPr>
          <w:trHeight w:val="282" w:hRule="atLeast"/>
        </w:trPr>
        <w:tc>
          <w:tcPr>
            <w:tcW w:w="2122" w:type="dxa"/>
          </w:tcPr>
          <w:p>
            <w:pPr>
              <w:pStyle w:val="TableParagraph"/>
              <w:spacing w:line="240" w:lineRule="auto" w:before="19"/>
              <w:ind w:left="4" w:right="2"/>
              <w:jc w:val="center"/>
              <w:rPr>
                <w:sz w:val="20"/>
              </w:rPr>
            </w:pPr>
            <w:r>
              <w:rPr>
                <w:sz w:val="20"/>
              </w:rPr>
              <w:t>Carlos</w:t>
            </w:r>
            <w:r>
              <w:rPr>
                <w:spacing w:val="-7"/>
                <w:sz w:val="20"/>
              </w:rPr>
              <w:t> </w:t>
            </w:r>
            <w:r>
              <w:rPr>
                <w:sz w:val="20"/>
              </w:rPr>
              <w:t>Fernando</w:t>
            </w:r>
            <w:r>
              <w:rPr>
                <w:spacing w:val="-5"/>
                <w:sz w:val="20"/>
              </w:rPr>
              <w:t> </w:t>
            </w:r>
            <w:r>
              <w:rPr>
                <w:spacing w:val="-2"/>
                <w:sz w:val="20"/>
              </w:rPr>
              <w:t>Arroyo</w:t>
            </w:r>
          </w:p>
        </w:tc>
        <w:tc>
          <w:tcPr>
            <w:tcW w:w="7231" w:type="dxa"/>
          </w:tcPr>
          <w:p>
            <w:pPr>
              <w:pStyle w:val="TableParagraph"/>
              <w:spacing w:line="217" w:lineRule="exact" w:before="46"/>
              <w:ind w:left="68"/>
              <w:rPr>
                <w:sz w:val="20"/>
              </w:rPr>
            </w:pPr>
            <w:r>
              <w:rPr>
                <w:sz w:val="20"/>
              </w:rPr>
              <w:t>Intendente</w:t>
            </w:r>
            <w:r>
              <w:rPr>
                <w:spacing w:val="-5"/>
                <w:sz w:val="20"/>
              </w:rPr>
              <w:t> </w:t>
            </w:r>
            <w:r>
              <w:rPr>
                <w:sz w:val="20"/>
              </w:rPr>
              <w:t>del</w:t>
            </w:r>
            <w:r>
              <w:rPr>
                <w:spacing w:val="-5"/>
                <w:sz w:val="20"/>
              </w:rPr>
              <w:t> </w:t>
            </w:r>
            <w:r>
              <w:rPr>
                <w:sz w:val="20"/>
              </w:rPr>
              <w:t>Partido</w:t>
            </w:r>
            <w:r>
              <w:rPr>
                <w:spacing w:val="-5"/>
                <w:sz w:val="20"/>
              </w:rPr>
              <w:t> </w:t>
            </w:r>
            <w:r>
              <w:rPr>
                <w:sz w:val="20"/>
              </w:rPr>
              <w:t>de</w:t>
            </w:r>
            <w:r>
              <w:rPr>
                <w:spacing w:val="-5"/>
                <w:sz w:val="20"/>
              </w:rPr>
              <w:t> </w:t>
            </w:r>
            <w:r>
              <w:rPr>
                <w:sz w:val="20"/>
              </w:rPr>
              <w:t>General</w:t>
            </w:r>
            <w:r>
              <w:rPr>
                <w:spacing w:val="-4"/>
                <w:sz w:val="20"/>
              </w:rPr>
              <w:t> </w:t>
            </w:r>
            <w:r>
              <w:rPr>
                <w:sz w:val="20"/>
              </w:rPr>
              <w:t>Pueyrredon.</w:t>
            </w:r>
            <w:r>
              <w:rPr>
                <w:spacing w:val="-5"/>
                <w:sz w:val="20"/>
              </w:rPr>
              <w:t> </w:t>
            </w:r>
            <w:r>
              <w:rPr>
                <w:sz w:val="20"/>
              </w:rPr>
              <w:t>Mar</w:t>
            </w:r>
            <w:r>
              <w:rPr>
                <w:spacing w:val="-5"/>
                <w:sz w:val="20"/>
              </w:rPr>
              <w:t> </w:t>
            </w:r>
            <w:r>
              <w:rPr>
                <w:sz w:val="20"/>
              </w:rPr>
              <w:t>del</w:t>
            </w:r>
            <w:r>
              <w:rPr>
                <w:spacing w:val="-4"/>
                <w:sz w:val="20"/>
              </w:rPr>
              <w:t> </w:t>
            </w:r>
            <w:r>
              <w:rPr>
                <w:sz w:val="20"/>
              </w:rPr>
              <w:t>Plata</w:t>
            </w:r>
            <w:r>
              <w:rPr>
                <w:spacing w:val="-5"/>
                <w:sz w:val="20"/>
              </w:rPr>
              <w:t> </w:t>
            </w:r>
            <w:r>
              <w:rPr>
                <w:sz w:val="20"/>
              </w:rPr>
              <w:t>/</w:t>
            </w:r>
            <w:r>
              <w:rPr>
                <w:spacing w:val="-5"/>
                <w:sz w:val="20"/>
              </w:rPr>
              <w:t> </w:t>
            </w:r>
            <w:r>
              <w:rPr>
                <w:spacing w:val="-2"/>
                <w:sz w:val="20"/>
              </w:rPr>
              <w:t>Batán.</w:t>
            </w:r>
          </w:p>
        </w:tc>
      </w:tr>
      <w:tr>
        <w:trPr>
          <w:trHeight w:val="297" w:hRule="atLeast"/>
        </w:trPr>
        <w:tc>
          <w:tcPr>
            <w:tcW w:w="2122" w:type="dxa"/>
          </w:tcPr>
          <w:p>
            <w:pPr>
              <w:pStyle w:val="TableParagraph"/>
              <w:spacing w:line="240" w:lineRule="auto" w:before="26"/>
              <w:ind w:left="4" w:right="1"/>
              <w:jc w:val="center"/>
              <w:rPr>
                <w:sz w:val="20"/>
              </w:rPr>
            </w:pPr>
            <w:r>
              <w:rPr>
                <w:sz w:val="20"/>
              </w:rPr>
              <w:t>Vilma</w:t>
            </w:r>
            <w:r>
              <w:rPr>
                <w:spacing w:val="-7"/>
                <w:sz w:val="20"/>
              </w:rPr>
              <w:t> </w:t>
            </w:r>
            <w:r>
              <w:rPr>
                <w:spacing w:val="-2"/>
                <w:sz w:val="20"/>
              </w:rPr>
              <w:t>Baragiola</w:t>
            </w:r>
          </w:p>
        </w:tc>
        <w:tc>
          <w:tcPr>
            <w:tcW w:w="7231" w:type="dxa"/>
          </w:tcPr>
          <w:p>
            <w:pPr>
              <w:pStyle w:val="TableParagraph"/>
              <w:spacing w:line="217" w:lineRule="exact" w:before="60"/>
              <w:ind w:left="68"/>
              <w:rPr>
                <w:sz w:val="20"/>
              </w:rPr>
            </w:pPr>
            <w:r>
              <w:rPr>
                <w:sz w:val="20"/>
              </w:rPr>
              <w:t>Mamá</w:t>
            </w:r>
            <w:r>
              <w:rPr>
                <w:spacing w:val="-6"/>
                <w:sz w:val="20"/>
              </w:rPr>
              <w:t> </w:t>
            </w:r>
            <w:r>
              <w:rPr>
                <w:sz w:val="20"/>
              </w:rPr>
              <w:t>de</w:t>
            </w:r>
            <w:r>
              <w:rPr>
                <w:spacing w:val="-5"/>
                <w:sz w:val="20"/>
              </w:rPr>
              <w:t> </w:t>
            </w:r>
            <w:r>
              <w:rPr>
                <w:sz w:val="20"/>
              </w:rPr>
              <w:t>Matias</w:t>
            </w:r>
            <w:r>
              <w:rPr>
                <w:spacing w:val="-4"/>
                <w:sz w:val="20"/>
              </w:rPr>
              <w:t> </w:t>
            </w:r>
            <w:r>
              <w:rPr>
                <w:sz w:val="20"/>
              </w:rPr>
              <w:t>y</w:t>
            </w:r>
            <w:r>
              <w:rPr>
                <w:spacing w:val="-6"/>
                <w:sz w:val="20"/>
              </w:rPr>
              <w:t> </w:t>
            </w:r>
            <w:r>
              <w:rPr>
                <w:sz w:val="20"/>
              </w:rPr>
              <w:t>Luna,</w:t>
            </w:r>
            <w:r>
              <w:rPr>
                <w:spacing w:val="-5"/>
                <w:sz w:val="20"/>
              </w:rPr>
              <w:t> </w:t>
            </w:r>
            <w:r>
              <w:rPr>
                <w:sz w:val="20"/>
              </w:rPr>
              <w:t>Concejal</w:t>
            </w:r>
            <w:r>
              <w:rPr>
                <w:spacing w:val="-5"/>
                <w:sz w:val="20"/>
              </w:rPr>
              <w:t> </w:t>
            </w:r>
            <w:r>
              <w:rPr>
                <w:sz w:val="20"/>
              </w:rPr>
              <w:t>Cambiemos</w:t>
            </w:r>
            <w:r>
              <w:rPr>
                <w:spacing w:val="-6"/>
                <w:sz w:val="20"/>
              </w:rPr>
              <w:t> </w:t>
            </w:r>
            <w:r>
              <w:rPr>
                <w:sz w:val="20"/>
              </w:rPr>
              <w:t>Presidenta</w:t>
            </w:r>
            <w:r>
              <w:rPr>
                <w:spacing w:val="-6"/>
                <w:sz w:val="20"/>
              </w:rPr>
              <w:t> </w:t>
            </w:r>
            <w:r>
              <w:rPr>
                <w:sz w:val="20"/>
              </w:rPr>
              <w:t>Bloque</w:t>
            </w:r>
            <w:r>
              <w:rPr>
                <w:spacing w:val="-5"/>
                <w:sz w:val="20"/>
              </w:rPr>
              <w:t> UCR</w:t>
            </w:r>
          </w:p>
        </w:tc>
      </w:tr>
      <w:tr>
        <w:trPr>
          <w:trHeight w:val="458" w:hRule="atLeast"/>
        </w:trPr>
        <w:tc>
          <w:tcPr>
            <w:tcW w:w="2122" w:type="dxa"/>
          </w:tcPr>
          <w:p>
            <w:pPr>
              <w:pStyle w:val="TableParagraph"/>
              <w:spacing w:line="240" w:lineRule="auto" w:before="108"/>
              <w:ind w:left="4" w:right="1"/>
              <w:jc w:val="center"/>
              <w:rPr>
                <w:sz w:val="20"/>
              </w:rPr>
            </w:pPr>
            <w:r>
              <w:rPr>
                <w:sz w:val="20"/>
              </w:rPr>
              <w:t>Santiago</w:t>
            </w:r>
            <w:r>
              <w:rPr>
                <w:spacing w:val="-8"/>
                <w:sz w:val="20"/>
              </w:rPr>
              <w:t> </w:t>
            </w:r>
            <w:r>
              <w:rPr>
                <w:spacing w:val="-2"/>
                <w:sz w:val="20"/>
              </w:rPr>
              <w:t>Bonifatti</w:t>
            </w:r>
          </w:p>
        </w:tc>
        <w:tc>
          <w:tcPr>
            <w:tcW w:w="7231" w:type="dxa"/>
          </w:tcPr>
          <w:p>
            <w:pPr>
              <w:pStyle w:val="TableParagraph"/>
              <w:spacing w:line="223" w:lineRule="exact"/>
              <w:ind w:left="8" w:right="9"/>
              <w:jc w:val="center"/>
              <w:rPr>
                <w:sz w:val="20"/>
              </w:rPr>
            </w:pPr>
            <w:r>
              <w:rPr>
                <w:sz w:val="20"/>
              </w:rPr>
              <w:t>Concejal,</w:t>
            </w:r>
            <w:r>
              <w:rPr>
                <w:spacing w:val="-7"/>
                <w:sz w:val="20"/>
              </w:rPr>
              <w:t> </w:t>
            </w:r>
            <w:r>
              <w:rPr>
                <w:sz w:val="20"/>
              </w:rPr>
              <w:t>referente</w:t>
            </w:r>
            <w:r>
              <w:rPr>
                <w:spacing w:val="-6"/>
                <w:sz w:val="20"/>
              </w:rPr>
              <w:t> </w:t>
            </w:r>
            <w:r>
              <w:rPr>
                <w:sz w:val="20"/>
              </w:rPr>
              <w:t>de</w:t>
            </w:r>
            <w:r>
              <w:rPr>
                <w:spacing w:val="-6"/>
                <w:sz w:val="20"/>
              </w:rPr>
              <w:t> </w:t>
            </w:r>
            <w:r>
              <w:rPr>
                <w:sz w:val="20"/>
              </w:rPr>
              <w:t>@SumarMDP,</w:t>
            </w:r>
            <w:r>
              <w:rPr>
                <w:spacing w:val="-6"/>
                <w:sz w:val="20"/>
              </w:rPr>
              <w:t> </w:t>
            </w:r>
            <w:r>
              <w:rPr>
                <w:sz w:val="20"/>
              </w:rPr>
              <w:t>candidato</w:t>
            </w:r>
            <w:r>
              <w:rPr>
                <w:spacing w:val="-5"/>
                <w:sz w:val="20"/>
              </w:rPr>
              <w:t> </w:t>
            </w:r>
            <w:r>
              <w:rPr>
                <w:sz w:val="20"/>
              </w:rPr>
              <w:t>a</w:t>
            </w:r>
            <w:r>
              <w:rPr>
                <w:spacing w:val="-8"/>
                <w:sz w:val="20"/>
              </w:rPr>
              <w:t> </w:t>
            </w:r>
            <w:r>
              <w:rPr>
                <w:sz w:val="20"/>
              </w:rPr>
              <w:t>Intendente</w:t>
            </w:r>
            <w:r>
              <w:rPr>
                <w:spacing w:val="-5"/>
                <w:sz w:val="20"/>
              </w:rPr>
              <w:t> </w:t>
            </w:r>
            <w:r>
              <w:rPr>
                <w:sz w:val="20"/>
              </w:rPr>
              <w:t>por</w:t>
            </w:r>
            <w:r>
              <w:rPr>
                <w:spacing w:val="-6"/>
                <w:sz w:val="20"/>
              </w:rPr>
              <w:t> </w:t>
            </w:r>
            <w:r>
              <w:rPr>
                <w:spacing w:val="-2"/>
                <w:sz w:val="20"/>
              </w:rPr>
              <w:t>@consensomdp</w:t>
            </w:r>
          </w:p>
          <w:p>
            <w:pPr>
              <w:pStyle w:val="TableParagraph"/>
              <w:spacing w:line="215" w:lineRule="exact"/>
              <w:ind w:left="8" w:right="3"/>
              <w:jc w:val="center"/>
              <w:rPr>
                <w:sz w:val="20"/>
              </w:rPr>
            </w:pPr>
            <w:r>
              <w:rPr>
                <w:sz w:val="20"/>
              </w:rPr>
              <w:t>esposo</w:t>
            </w:r>
            <w:r>
              <w:rPr>
                <w:spacing w:val="-4"/>
                <w:sz w:val="20"/>
              </w:rPr>
              <w:t> </w:t>
            </w:r>
            <w:r>
              <w:rPr>
                <w:sz w:val="20"/>
              </w:rPr>
              <w:t>de</w:t>
            </w:r>
            <w:r>
              <w:rPr>
                <w:spacing w:val="-4"/>
                <w:sz w:val="20"/>
              </w:rPr>
              <w:t> </w:t>
            </w:r>
            <w:r>
              <w:rPr>
                <w:sz w:val="20"/>
              </w:rPr>
              <w:t>Luciana</w:t>
            </w:r>
            <w:r>
              <w:rPr>
                <w:spacing w:val="-2"/>
                <w:sz w:val="20"/>
              </w:rPr>
              <w:t> </w:t>
            </w:r>
            <w:r>
              <w:rPr>
                <w:sz w:val="20"/>
              </w:rPr>
              <w:t>y</w:t>
            </w:r>
            <w:r>
              <w:rPr>
                <w:spacing w:val="-8"/>
                <w:sz w:val="20"/>
              </w:rPr>
              <w:t> </w:t>
            </w:r>
            <w:r>
              <w:rPr>
                <w:sz w:val="20"/>
              </w:rPr>
              <w:t>padre</w:t>
            </w:r>
            <w:r>
              <w:rPr>
                <w:spacing w:val="-4"/>
                <w:sz w:val="20"/>
              </w:rPr>
              <w:t> </w:t>
            </w:r>
            <w:r>
              <w:rPr>
                <w:sz w:val="20"/>
              </w:rPr>
              <w:t>de</w:t>
            </w:r>
            <w:r>
              <w:rPr>
                <w:spacing w:val="-6"/>
                <w:sz w:val="20"/>
              </w:rPr>
              <w:t> </w:t>
            </w:r>
            <w:r>
              <w:rPr>
                <w:sz w:val="20"/>
              </w:rPr>
              <w:t>Agustina</w:t>
            </w:r>
            <w:r>
              <w:rPr>
                <w:spacing w:val="2"/>
                <w:sz w:val="20"/>
              </w:rPr>
              <w:t> </w:t>
            </w:r>
            <w:r>
              <w:rPr>
                <w:sz w:val="20"/>
              </w:rPr>
              <w:t>y</w:t>
            </w:r>
            <w:r>
              <w:rPr>
                <w:spacing w:val="-8"/>
                <w:sz w:val="20"/>
              </w:rPr>
              <w:t> </w:t>
            </w:r>
            <w:r>
              <w:rPr>
                <w:spacing w:val="-2"/>
                <w:sz w:val="20"/>
              </w:rPr>
              <w:t>Manuel!!!!</w:t>
            </w:r>
          </w:p>
        </w:tc>
      </w:tr>
      <w:tr>
        <w:trPr>
          <w:trHeight w:val="282" w:hRule="atLeast"/>
        </w:trPr>
        <w:tc>
          <w:tcPr>
            <w:tcW w:w="2122" w:type="dxa"/>
          </w:tcPr>
          <w:p>
            <w:pPr>
              <w:pStyle w:val="TableParagraph"/>
              <w:spacing w:line="240" w:lineRule="auto" w:before="19"/>
              <w:ind w:left="4" w:right="3"/>
              <w:jc w:val="center"/>
              <w:rPr>
                <w:sz w:val="20"/>
              </w:rPr>
            </w:pPr>
            <w:r>
              <w:rPr>
                <w:sz w:val="20"/>
              </w:rPr>
              <w:t>Alejandro</w:t>
            </w:r>
            <w:r>
              <w:rPr>
                <w:spacing w:val="-4"/>
                <w:sz w:val="20"/>
              </w:rPr>
              <w:t> </w:t>
            </w:r>
            <w:r>
              <w:rPr>
                <w:sz w:val="20"/>
              </w:rPr>
              <w:t>J</w:t>
            </w:r>
            <w:r>
              <w:rPr>
                <w:spacing w:val="-4"/>
                <w:sz w:val="20"/>
              </w:rPr>
              <w:t> </w:t>
            </w:r>
            <w:r>
              <w:rPr>
                <w:spacing w:val="-2"/>
                <w:sz w:val="20"/>
              </w:rPr>
              <w:t>Martínez</w:t>
            </w:r>
          </w:p>
        </w:tc>
        <w:tc>
          <w:tcPr>
            <w:tcW w:w="7231" w:type="dxa"/>
          </w:tcPr>
          <w:p>
            <w:pPr>
              <w:pStyle w:val="TableParagraph"/>
              <w:spacing w:line="217" w:lineRule="exact" w:before="46"/>
              <w:ind w:left="68"/>
              <w:rPr>
                <w:sz w:val="20"/>
              </w:rPr>
            </w:pPr>
            <w:r>
              <w:rPr>
                <w:sz w:val="20"/>
              </w:rPr>
              <w:t>Nacido</w:t>
            </w:r>
            <w:r>
              <w:rPr>
                <w:spacing w:val="-3"/>
                <w:sz w:val="20"/>
              </w:rPr>
              <w:t> </w:t>
            </w:r>
            <w:r>
              <w:rPr>
                <w:sz w:val="20"/>
              </w:rPr>
              <w:t>hace</w:t>
            </w:r>
            <w:r>
              <w:rPr>
                <w:spacing w:val="-4"/>
                <w:sz w:val="20"/>
              </w:rPr>
              <w:t> </w:t>
            </w:r>
            <w:r>
              <w:rPr>
                <w:sz w:val="20"/>
              </w:rPr>
              <w:t>54</w:t>
            </w:r>
            <w:r>
              <w:rPr>
                <w:spacing w:val="-3"/>
                <w:sz w:val="20"/>
              </w:rPr>
              <w:t> </w:t>
            </w:r>
            <w:r>
              <w:rPr>
                <w:sz w:val="20"/>
              </w:rPr>
              <w:t>años</w:t>
            </w:r>
            <w:r>
              <w:rPr>
                <w:spacing w:val="-5"/>
                <w:sz w:val="20"/>
              </w:rPr>
              <w:t> </w:t>
            </w:r>
            <w:r>
              <w:rPr>
                <w:sz w:val="20"/>
              </w:rPr>
              <w:t>en</w:t>
            </w:r>
            <w:r>
              <w:rPr>
                <w:spacing w:val="-5"/>
                <w:sz w:val="20"/>
              </w:rPr>
              <w:t> </w:t>
            </w:r>
            <w:r>
              <w:rPr>
                <w:sz w:val="20"/>
              </w:rPr>
              <w:t>Lincoln,Pcia</w:t>
            </w:r>
            <w:r>
              <w:rPr>
                <w:spacing w:val="-4"/>
                <w:sz w:val="20"/>
              </w:rPr>
              <w:t> </w:t>
            </w:r>
            <w:r>
              <w:rPr>
                <w:sz w:val="20"/>
              </w:rPr>
              <w:t>de</w:t>
            </w:r>
            <w:r>
              <w:rPr>
                <w:spacing w:val="-4"/>
                <w:sz w:val="20"/>
              </w:rPr>
              <w:t> </w:t>
            </w:r>
            <w:r>
              <w:rPr>
                <w:sz w:val="20"/>
              </w:rPr>
              <w:t>Bs.</w:t>
            </w:r>
            <w:r>
              <w:rPr>
                <w:spacing w:val="-3"/>
                <w:sz w:val="20"/>
              </w:rPr>
              <w:t> </w:t>
            </w:r>
            <w:r>
              <w:rPr>
                <w:sz w:val="20"/>
              </w:rPr>
              <w:t>As.</w:t>
            </w:r>
            <w:r>
              <w:rPr>
                <w:spacing w:val="1"/>
                <w:sz w:val="20"/>
              </w:rPr>
              <w:t> </w:t>
            </w:r>
            <w:r>
              <w:rPr>
                <w:sz w:val="20"/>
              </w:rPr>
              <w:t>Ser</w:t>
            </w:r>
            <w:r>
              <w:rPr>
                <w:spacing w:val="-4"/>
                <w:sz w:val="20"/>
              </w:rPr>
              <w:t> </w:t>
            </w:r>
            <w:r>
              <w:rPr>
                <w:sz w:val="20"/>
              </w:rPr>
              <w:t>trosco</w:t>
            </w:r>
            <w:r>
              <w:rPr>
                <w:spacing w:val="-2"/>
                <w:sz w:val="20"/>
              </w:rPr>
              <w:t> </w:t>
            </w:r>
            <w:r>
              <w:rPr>
                <w:sz w:val="20"/>
              </w:rPr>
              <w:t>o</w:t>
            </w:r>
            <w:r>
              <w:rPr>
                <w:spacing w:val="-3"/>
                <w:sz w:val="20"/>
              </w:rPr>
              <w:t> </w:t>
            </w:r>
            <w:r>
              <w:rPr>
                <w:spacing w:val="-2"/>
                <w:sz w:val="20"/>
              </w:rPr>
              <w:t>reventar.</w:t>
            </w:r>
          </w:p>
        </w:tc>
      </w:tr>
      <w:tr>
        <w:trPr>
          <w:trHeight w:val="282" w:hRule="atLeast"/>
        </w:trPr>
        <w:tc>
          <w:tcPr>
            <w:tcW w:w="2122" w:type="dxa"/>
          </w:tcPr>
          <w:p>
            <w:pPr>
              <w:pStyle w:val="TableParagraph"/>
              <w:spacing w:line="240" w:lineRule="auto" w:before="19"/>
              <w:ind w:left="4" w:right="3"/>
              <w:jc w:val="center"/>
              <w:rPr>
                <w:sz w:val="20"/>
              </w:rPr>
            </w:pPr>
            <w:r>
              <w:rPr>
                <w:sz w:val="20"/>
              </w:rPr>
              <w:t>Guillermo</w:t>
            </w:r>
            <w:r>
              <w:rPr>
                <w:spacing w:val="-9"/>
                <w:sz w:val="20"/>
              </w:rPr>
              <w:t> </w:t>
            </w:r>
            <w:r>
              <w:rPr>
                <w:spacing w:val="-2"/>
                <w:sz w:val="20"/>
              </w:rPr>
              <w:t>Montenegro</w:t>
            </w:r>
          </w:p>
        </w:tc>
        <w:tc>
          <w:tcPr>
            <w:tcW w:w="7231" w:type="dxa"/>
          </w:tcPr>
          <w:p>
            <w:pPr>
              <w:pStyle w:val="TableParagraph"/>
              <w:spacing w:line="217" w:lineRule="exact" w:before="46"/>
              <w:ind w:left="68"/>
              <w:rPr>
                <w:sz w:val="20"/>
              </w:rPr>
            </w:pPr>
            <w:r>
              <w:rPr>
                <w:sz w:val="20"/>
              </w:rPr>
              <w:t>Diputado</w:t>
            </w:r>
            <w:r>
              <w:rPr>
                <w:spacing w:val="-5"/>
                <w:sz w:val="20"/>
              </w:rPr>
              <w:t> </w:t>
            </w:r>
            <w:r>
              <w:rPr>
                <w:sz w:val="20"/>
              </w:rPr>
              <w:t>Nacional</w:t>
            </w:r>
            <w:r>
              <w:rPr>
                <w:spacing w:val="-5"/>
                <w:sz w:val="20"/>
              </w:rPr>
              <w:t> </w:t>
            </w:r>
            <w:r>
              <w:rPr>
                <w:sz w:val="20"/>
              </w:rPr>
              <w:t>por</w:t>
            </w:r>
            <w:r>
              <w:rPr>
                <w:spacing w:val="-6"/>
                <w:sz w:val="20"/>
              </w:rPr>
              <w:t> </w:t>
            </w:r>
            <w:r>
              <w:rPr>
                <w:sz w:val="20"/>
              </w:rPr>
              <w:t>la</w:t>
            </w:r>
            <w:r>
              <w:rPr>
                <w:spacing w:val="-5"/>
                <w:sz w:val="20"/>
              </w:rPr>
              <w:t> </w:t>
            </w:r>
            <w:r>
              <w:rPr>
                <w:sz w:val="20"/>
              </w:rPr>
              <w:t>Provincia</w:t>
            </w:r>
            <w:r>
              <w:rPr>
                <w:spacing w:val="-6"/>
                <w:sz w:val="20"/>
              </w:rPr>
              <w:t> </w:t>
            </w:r>
            <w:r>
              <w:rPr>
                <w:sz w:val="20"/>
              </w:rPr>
              <w:t>de</w:t>
            </w:r>
            <w:r>
              <w:rPr>
                <w:spacing w:val="-5"/>
                <w:sz w:val="20"/>
              </w:rPr>
              <w:t> </w:t>
            </w:r>
            <w:r>
              <w:rPr>
                <w:sz w:val="20"/>
              </w:rPr>
              <w:t>Buenos</w:t>
            </w:r>
            <w:r>
              <w:rPr>
                <w:spacing w:val="-4"/>
                <w:sz w:val="20"/>
              </w:rPr>
              <w:t> Aires</w:t>
            </w:r>
          </w:p>
        </w:tc>
      </w:tr>
      <w:tr>
        <w:trPr>
          <w:trHeight w:val="460" w:hRule="atLeast"/>
        </w:trPr>
        <w:tc>
          <w:tcPr>
            <w:tcW w:w="2122" w:type="dxa"/>
          </w:tcPr>
          <w:p>
            <w:pPr>
              <w:pStyle w:val="TableParagraph"/>
              <w:spacing w:line="240" w:lineRule="auto" w:before="108"/>
              <w:ind w:left="4" w:right="3"/>
              <w:jc w:val="center"/>
              <w:rPr>
                <w:sz w:val="20"/>
              </w:rPr>
            </w:pPr>
            <w:r>
              <w:rPr>
                <w:sz w:val="20"/>
              </w:rPr>
              <w:t>Marcos</w:t>
            </w:r>
            <w:r>
              <w:rPr>
                <w:spacing w:val="-6"/>
                <w:sz w:val="20"/>
              </w:rPr>
              <w:t> </w:t>
            </w:r>
            <w:r>
              <w:rPr>
                <w:spacing w:val="-2"/>
                <w:sz w:val="20"/>
              </w:rPr>
              <w:t>Pascuan</w:t>
            </w:r>
          </w:p>
        </w:tc>
        <w:tc>
          <w:tcPr>
            <w:tcW w:w="7231" w:type="dxa"/>
          </w:tcPr>
          <w:p>
            <w:pPr>
              <w:pStyle w:val="TableParagraph"/>
              <w:spacing w:line="223" w:lineRule="exact"/>
              <w:ind w:left="68"/>
              <w:rPr>
                <w:sz w:val="20"/>
              </w:rPr>
            </w:pPr>
            <w:r>
              <w:rPr>
                <w:sz w:val="20"/>
              </w:rPr>
              <w:t>Trabajador</w:t>
            </w:r>
            <w:r>
              <w:rPr>
                <w:spacing w:val="53"/>
                <w:sz w:val="20"/>
              </w:rPr>
              <w:t> </w:t>
            </w:r>
            <w:r>
              <w:rPr>
                <w:sz w:val="20"/>
              </w:rPr>
              <w:t>estatal</w:t>
            </w:r>
            <w:r>
              <w:rPr>
                <w:spacing w:val="54"/>
                <w:sz w:val="20"/>
              </w:rPr>
              <w:t> </w:t>
            </w:r>
            <w:r>
              <w:rPr>
                <w:sz w:val="20"/>
              </w:rPr>
              <w:t>del</w:t>
            </w:r>
            <w:r>
              <w:rPr>
                <w:spacing w:val="53"/>
                <w:sz w:val="20"/>
              </w:rPr>
              <w:t> </w:t>
            </w:r>
            <w:r>
              <w:rPr>
                <w:sz w:val="20"/>
              </w:rPr>
              <w:t>HIGA</w:t>
            </w:r>
            <w:r>
              <w:rPr>
                <w:spacing w:val="52"/>
                <w:sz w:val="20"/>
              </w:rPr>
              <w:t> </w:t>
            </w:r>
            <w:r>
              <w:rPr>
                <w:sz w:val="20"/>
              </w:rPr>
              <w:t>(Hospital</w:t>
            </w:r>
            <w:r>
              <w:rPr>
                <w:spacing w:val="55"/>
                <w:sz w:val="20"/>
              </w:rPr>
              <w:t> </w:t>
            </w:r>
            <w:r>
              <w:rPr>
                <w:sz w:val="20"/>
              </w:rPr>
              <w:t>Regional)</w:t>
            </w:r>
            <w:r>
              <w:rPr>
                <w:spacing w:val="55"/>
                <w:sz w:val="20"/>
              </w:rPr>
              <w:t> </w:t>
            </w:r>
            <w:r>
              <w:rPr>
                <w:sz w:val="20"/>
              </w:rPr>
              <w:t>Hincha</w:t>
            </w:r>
            <w:r>
              <w:rPr>
                <w:spacing w:val="55"/>
                <w:sz w:val="20"/>
              </w:rPr>
              <w:t> </w:t>
            </w:r>
            <w:r>
              <w:rPr>
                <w:sz w:val="20"/>
              </w:rPr>
              <w:t>del</w:t>
            </w:r>
            <w:r>
              <w:rPr>
                <w:spacing w:val="56"/>
                <w:sz w:val="20"/>
              </w:rPr>
              <w:t> </w:t>
            </w:r>
            <w:r>
              <w:rPr>
                <w:sz w:val="20"/>
              </w:rPr>
              <w:t>Rojo</w:t>
            </w:r>
            <w:r>
              <w:rPr>
                <w:spacing w:val="55"/>
                <w:sz w:val="20"/>
              </w:rPr>
              <w:t> </w:t>
            </w:r>
            <w:r>
              <w:rPr>
                <w:sz w:val="20"/>
              </w:rPr>
              <w:t>y</w:t>
            </w:r>
            <w:r>
              <w:rPr>
                <w:spacing w:val="52"/>
                <w:sz w:val="20"/>
              </w:rPr>
              <w:t> </w:t>
            </w:r>
            <w:r>
              <w:rPr>
                <w:sz w:val="20"/>
              </w:rPr>
              <w:t>de</w:t>
            </w:r>
            <w:r>
              <w:rPr>
                <w:spacing w:val="55"/>
                <w:sz w:val="20"/>
              </w:rPr>
              <w:t> </w:t>
            </w:r>
            <w:r>
              <w:rPr>
                <w:spacing w:val="-2"/>
                <w:sz w:val="20"/>
              </w:rPr>
              <w:t>Quilmes.</w:t>
            </w:r>
          </w:p>
          <w:p>
            <w:pPr>
              <w:pStyle w:val="TableParagraph"/>
              <w:spacing w:line="217" w:lineRule="exact"/>
              <w:ind w:left="68"/>
              <w:rPr>
                <w:sz w:val="20"/>
              </w:rPr>
            </w:pPr>
            <w:r>
              <w:rPr>
                <w:sz w:val="20"/>
              </w:rPr>
              <w:t>Precandidato</w:t>
            </w:r>
            <w:r>
              <w:rPr>
                <w:spacing w:val="-4"/>
                <w:sz w:val="20"/>
              </w:rPr>
              <w:t> </w:t>
            </w:r>
            <w:r>
              <w:rPr>
                <w:sz w:val="20"/>
              </w:rPr>
              <w:t>a</w:t>
            </w:r>
            <w:r>
              <w:rPr>
                <w:spacing w:val="-7"/>
                <w:sz w:val="20"/>
              </w:rPr>
              <w:t> </w:t>
            </w:r>
            <w:r>
              <w:rPr>
                <w:sz w:val="20"/>
              </w:rPr>
              <w:t>Intendente</w:t>
            </w:r>
            <w:r>
              <w:rPr>
                <w:spacing w:val="-5"/>
                <w:sz w:val="20"/>
              </w:rPr>
              <w:t> </w:t>
            </w:r>
            <w:r>
              <w:rPr>
                <w:sz w:val="20"/>
              </w:rPr>
              <w:t>de</w:t>
            </w:r>
            <w:r>
              <w:rPr>
                <w:spacing w:val="-3"/>
                <w:sz w:val="20"/>
              </w:rPr>
              <w:t> </w:t>
            </w:r>
            <w:r>
              <w:rPr>
                <w:sz w:val="20"/>
              </w:rPr>
              <w:t>Gral</w:t>
            </w:r>
            <w:r>
              <w:rPr>
                <w:spacing w:val="-5"/>
                <w:sz w:val="20"/>
              </w:rPr>
              <w:t> </w:t>
            </w:r>
            <w:r>
              <w:rPr>
                <w:sz w:val="20"/>
              </w:rPr>
              <w:t>Pueyrredón</w:t>
            </w:r>
            <w:r>
              <w:rPr>
                <w:spacing w:val="-5"/>
                <w:sz w:val="20"/>
              </w:rPr>
              <w:t> </w:t>
            </w:r>
            <w:r>
              <w:rPr>
                <w:sz w:val="20"/>
              </w:rPr>
              <w:t>por</w:t>
            </w:r>
            <w:r>
              <w:rPr>
                <w:spacing w:val="-5"/>
                <w:sz w:val="20"/>
              </w:rPr>
              <w:t> </w:t>
            </w:r>
            <w:r>
              <w:rPr>
                <w:sz w:val="20"/>
              </w:rPr>
              <w:t>el</w:t>
            </w:r>
            <w:r>
              <w:rPr>
                <w:spacing w:val="-5"/>
                <w:sz w:val="20"/>
              </w:rPr>
              <w:t> </w:t>
            </w:r>
            <w:r>
              <w:rPr>
                <w:spacing w:val="-2"/>
                <w:sz w:val="20"/>
              </w:rPr>
              <w:t>@NuevoMASmdp</w:t>
            </w:r>
          </w:p>
        </w:tc>
      </w:tr>
      <w:tr>
        <w:trPr>
          <w:trHeight w:val="457" w:hRule="atLeast"/>
        </w:trPr>
        <w:tc>
          <w:tcPr>
            <w:tcW w:w="2122" w:type="dxa"/>
          </w:tcPr>
          <w:p>
            <w:pPr>
              <w:pStyle w:val="TableParagraph"/>
              <w:spacing w:line="240" w:lineRule="auto" w:before="108"/>
              <w:ind w:left="4" w:right="3"/>
              <w:jc w:val="center"/>
              <w:rPr>
                <w:sz w:val="20"/>
              </w:rPr>
            </w:pPr>
            <w:r>
              <w:rPr>
                <w:sz w:val="20"/>
              </w:rPr>
              <w:t>Gustavo</w:t>
            </w:r>
            <w:r>
              <w:rPr>
                <w:spacing w:val="-8"/>
                <w:sz w:val="20"/>
              </w:rPr>
              <w:t> </w:t>
            </w:r>
            <w:r>
              <w:rPr>
                <w:spacing w:val="-2"/>
                <w:sz w:val="20"/>
              </w:rPr>
              <w:t>Pulti</w:t>
            </w:r>
          </w:p>
        </w:tc>
        <w:tc>
          <w:tcPr>
            <w:tcW w:w="7231" w:type="dxa"/>
          </w:tcPr>
          <w:p>
            <w:pPr>
              <w:pStyle w:val="TableParagraph"/>
              <w:spacing w:line="223" w:lineRule="exact"/>
              <w:ind w:left="68"/>
              <w:rPr>
                <w:sz w:val="20"/>
              </w:rPr>
            </w:pPr>
            <w:r>
              <w:rPr>
                <w:sz w:val="20"/>
              </w:rPr>
              <w:t>Intendente</w:t>
            </w:r>
            <w:r>
              <w:rPr>
                <w:spacing w:val="3"/>
                <w:sz w:val="20"/>
              </w:rPr>
              <w:t> </w:t>
            </w:r>
            <w:r>
              <w:rPr>
                <w:sz w:val="20"/>
              </w:rPr>
              <w:t>de</w:t>
            </w:r>
            <w:r>
              <w:rPr>
                <w:spacing w:val="3"/>
                <w:sz w:val="20"/>
              </w:rPr>
              <w:t> </w:t>
            </w:r>
            <w:r>
              <w:rPr>
                <w:sz w:val="20"/>
              </w:rPr>
              <w:t>Mar</w:t>
            </w:r>
            <w:r>
              <w:rPr>
                <w:spacing w:val="4"/>
                <w:sz w:val="20"/>
              </w:rPr>
              <w:t> </w:t>
            </w:r>
            <w:r>
              <w:rPr>
                <w:sz w:val="20"/>
              </w:rPr>
              <w:t>del</w:t>
            </w:r>
            <w:r>
              <w:rPr>
                <w:spacing w:val="2"/>
                <w:sz w:val="20"/>
              </w:rPr>
              <w:t> </w:t>
            </w:r>
            <w:r>
              <w:rPr>
                <w:sz w:val="20"/>
              </w:rPr>
              <w:t>Plata</w:t>
            </w:r>
            <w:r>
              <w:rPr>
                <w:spacing w:val="3"/>
                <w:sz w:val="20"/>
              </w:rPr>
              <w:t> </w:t>
            </w:r>
            <w:r>
              <w:rPr>
                <w:sz w:val="20"/>
              </w:rPr>
              <w:t>y</w:t>
            </w:r>
            <w:r>
              <w:rPr>
                <w:spacing w:val="6"/>
                <w:sz w:val="20"/>
              </w:rPr>
              <w:t> </w:t>
            </w:r>
            <w:r>
              <w:rPr>
                <w:sz w:val="20"/>
              </w:rPr>
              <w:t>Batán</w:t>
            </w:r>
            <w:r>
              <w:rPr>
                <w:spacing w:val="3"/>
                <w:sz w:val="20"/>
              </w:rPr>
              <w:t> </w:t>
            </w:r>
            <w:r>
              <w:rPr>
                <w:sz w:val="20"/>
              </w:rPr>
              <w:t>periodo</w:t>
            </w:r>
            <w:r>
              <w:rPr>
                <w:spacing w:val="2"/>
                <w:sz w:val="20"/>
              </w:rPr>
              <w:t> </w:t>
            </w:r>
            <w:r>
              <w:rPr>
                <w:sz w:val="20"/>
              </w:rPr>
              <w:t>2007-2015.</w:t>
            </w:r>
            <w:r>
              <w:rPr>
                <w:spacing w:val="2"/>
                <w:sz w:val="20"/>
              </w:rPr>
              <w:t> </w:t>
            </w:r>
            <w:r>
              <w:rPr>
                <w:sz w:val="20"/>
              </w:rPr>
              <w:t>Padre</w:t>
            </w:r>
            <w:r>
              <w:rPr>
                <w:spacing w:val="3"/>
                <w:sz w:val="20"/>
              </w:rPr>
              <w:t> </w:t>
            </w:r>
            <w:r>
              <w:rPr>
                <w:sz w:val="20"/>
              </w:rPr>
              <w:t>de</w:t>
            </w:r>
            <w:r>
              <w:rPr>
                <w:spacing w:val="2"/>
                <w:sz w:val="20"/>
              </w:rPr>
              <w:t> </w:t>
            </w:r>
            <w:r>
              <w:rPr>
                <w:sz w:val="20"/>
              </w:rPr>
              <w:t>2</w:t>
            </w:r>
            <w:r>
              <w:rPr>
                <w:spacing w:val="4"/>
                <w:sz w:val="20"/>
              </w:rPr>
              <w:t> </w:t>
            </w:r>
            <w:r>
              <w:rPr>
                <w:sz w:val="20"/>
              </w:rPr>
              <w:t>nenas</w:t>
            </w:r>
            <w:r>
              <w:rPr>
                <w:spacing w:val="6"/>
                <w:sz w:val="20"/>
              </w:rPr>
              <w:t> </w:t>
            </w:r>
            <w:r>
              <w:rPr>
                <w:sz w:val="20"/>
              </w:rPr>
              <w:t>y</w:t>
            </w:r>
            <w:r>
              <w:rPr>
                <w:spacing w:val="-1"/>
                <w:sz w:val="20"/>
              </w:rPr>
              <w:t> </w:t>
            </w:r>
            <w:r>
              <w:rPr>
                <w:spacing w:val="-2"/>
                <w:sz w:val="20"/>
              </w:rPr>
              <w:t>compañero</w:t>
            </w:r>
          </w:p>
          <w:p>
            <w:pPr>
              <w:pStyle w:val="TableParagraph"/>
              <w:spacing w:line="215" w:lineRule="exact"/>
              <w:ind w:left="68"/>
              <w:rPr>
                <w:sz w:val="20"/>
              </w:rPr>
            </w:pPr>
            <w:r>
              <w:rPr>
                <w:sz w:val="20"/>
              </w:rPr>
              <w:t>de</w:t>
            </w:r>
            <w:r>
              <w:rPr>
                <w:spacing w:val="-5"/>
                <w:sz w:val="20"/>
              </w:rPr>
              <w:t> </w:t>
            </w:r>
            <w:r>
              <w:rPr>
                <w:sz w:val="20"/>
              </w:rPr>
              <w:t>Lucila.</w:t>
            </w:r>
            <w:r>
              <w:rPr>
                <w:spacing w:val="42"/>
                <w:sz w:val="20"/>
              </w:rPr>
              <w:t> </w:t>
            </w:r>
            <w:r>
              <w:rPr>
                <w:sz w:val="20"/>
              </w:rPr>
              <w:t>Contador</w:t>
            </w:r>
            <w:r>
              <w:rPr>
                <w:spacing w:val="-4"/>
                <w:sz w:val="20"/>
              </w:rPr>
              <w:t> </w:t>
            </w:r>
            <w:r>
              <w:rPr>
                <w:sz w:val="20"/>
              </w:rPr>
              <w:t>Público</w:t>
            </w:r>
            <w:r>
              <w:rPr>
                <w:spacing w:val="-6"/>
                <w:sz w:val="20"/>
              </w:rPr>
              <w:t> </w:t>
            </w:r>
            <w:r>
              <w:rPr>
                <w:spacing w:val="-2"/>
                <w:sz w:val="20"/>
              </w:rPr>
              <w:t>UNMDP</w:t>
            </w:r>
          </w:p>
        </w:tc>
      </w:tr>
      <w:tr>
        <w:trPr>
          <w:trHeight w:val="461" w:hRule="atLeast"/>
        </w:trPr>
        <w:tc>
          <w:tcPr>
            <w:tcW w:w="2122" w:type="dxa"/>
          </w:tcPr>
          <w:p>
            <w:pPr>
              <w:pStyle w:val="TableParagraph"/>
              <w:spacing w:line="240" w:lineRule="auto" w:before="109"/>
              <w:ind w:left="4" w:right="1"/>
              <w:jc w:val="center"/>
              <w:rPr>
                <w:sz w:val="20"/>
              </w:rPr>
            </w:pPr>
            <w:r>
              <w:rPr>
                <w:sz w:val="20"/>
              </w:rPr>
              <w:t>Julio</w:t>
            </w:r>
            <w:r>
              <w:rPr>
                <w:spacing w:val="-5"/>
                <w:sz w:val="20"/>
              </w:rPr>
              <w:t> </w:t>
            </w:r>
            <w:r>
              <w:rPr>
                <w:spacing w:val="-2"/>
                <w:sz w:val="20"/>
              </w:rPr>
              <w:t>Razona</w:t>
            </w:r>
          </w:p>
        </w:tc>
        <w:tc>
          <w:tcPr>
            <w:tcW w:w="7231" w:type="dxa"/>
          </w:tcPr>
          <w:p>
            <w:pPr>
              <w:pStyle w:val="TableParagraph"/>
              <w:spacing w:line="225" w:lineRule="exact"/>
              <w:ind w:left="68"/>
              <w:rPr>
                <w:sz w:val="20"/>
              </w:rPr>
            </w:pPr>
            <w:r>
              <w:rPr>
                <w:sz w:val="20"/>
              </w:rPr>
              <w:t>Abogado</w:t>
            </w:r>
            <w:r>
              <w:rPr>
                <w:spacing w:val="26"/>
                <w:sz w:val="20"/>
              </w:rPr>
              <w:t> </w:t>
            </w:r>
            <w:r>
              <w:rPr>
                <w:sz w:val="20"/>
              </w:rPr>
              <w:t>Penalista,</w:t>
            </w:r>
            <w:r>
              <w:rPr>
                <w:spacing w:val="26"/>
                <w:sz w:val="20"/>
              </w:rPr>
              <w:t> </w:t>
            </w:r>
            <w:r>
              <w:rPr>
                <w:sz w:val="20"/>
              </w:rPr>
              <w:t>escritor,</w:t>
            </w:r>
            <w:r>
              <w:rPr>
                <w:spacing w:val="30"/>
                <w:sz w:val="20"/>
              </w:rPr>
              <w:t> </w:t>
            </w:r>
            <w:r>
              <w:rPr>
                <w:sz w:val="20"/>
              </w:rPr>
              <w:t>Fundador</w:t>
            </w:r>
            <w:r>
              <w:rPr>
                <w:spacing w:val="26"/>
                <w:sz w:val="20"/>
              </w:rPr>
              <w:t> </w:t>
            </w:r>
            <w:r>
              <w:rPr>
                <w:sz w:val="20"/>
              </w:rPr>
              <w:t>del</w:t>
            </w:r>
            <w:r>
              <w:rPr>
                <w:spacing w:val="25"/>
                <w:sz w:val="20"/>
              </w:rPr>
              <w:t> </w:t>
            </w:r>
            <w:r>
              <w:rPr>
                <w:sz w:val="20"/>
              </w:rPr>
              <w:t>"Mov.</w:t>
            </w:r>
            <w:r>
              <w:rPr>
                <w:spacing w:val="25"/>
                <w:sz w:val="20"/>
              </w:rPr>
              <w:t> </w:t>
            </w:r>
            <w:r>
              <w:rPr>
                <w:sz w:val="20"/>
              </w:rPr>
              <w:t>Ciud.MdP",</w:t>
            </w:r>
            <w:r>
              <w:rPr>
                <w:spacing w:val="24"/>
                <w:sz w:val="20"/>
              </w:rPr>
              <w:t> </w:t>
            </w:r>
            <w:r>
              <w:rPr>
                <w:sz w:val="20"/>
              </w:rPr>
              <w:t>Pte</w:t>
            </w:r>
            <w:r>
              <w:rPr>
                <w:spacing w:val="25"/>
                <w:sz w:val="20"/>
              </w:rPr>
              <w:t> </w:t>
            </w:r>
            <w:r>
              <w:rPr>
                <w:sz w:val="20"/>
              </w:rPr>
              <w:t>Fundac</w:t>
            </w:r>
            <w:r>
              <w:rPr>
                <w:spacing w:val="26"/>
                <w:sz w:val="20"/>
              </w:rPr>
              <w:t> </w:t>
            </w:r>
            <w:r>
              <w:rPr>
                <w:spacing w:val="-2"/>
                <w:sz w:val="20"/>
              </w:rPr>
              <w:t>Investigac.</w:t>
            </w:r>
          </w:p>
          <w:p>
            <w:pPr>
              <w:pStyle w:val="TableParagraph"/>
              <w:spacing w:line="216" w:lineRule="exact"/>
              <w:ind w:left="68"/>
              <w:rPr>
                <w:sz w:val="20"/>
              </w:rPr>
            </w:pPr>
            <w:r>
              <w:rPr>
                <w:sz w:val="20"/>
              </w:rPr>
              <w:t>Ciudadana</w:t>
            </w:r>
            <w:r>
              <w:rPr>
                <w:spacing w:val="-4"/>
                <w:sz w:val="20"/>
              </w:rPr>
              <w:t> </w:t>
            </w:r>
            <w:r>
              <w:rPr>
                <w:sz w:val="20"/>
              </w:rPr>
              <w:t>,</w:t>
            </w:r>
            <w:r>
              <w:rPr>
                <w:spacing w:val="-4"/>
                <w:sz w:val="20"/>
              </w:rPr>
              <w:t> </w:t>
            </w:r>
            <w:r>
              <w:rPr>
                <w:sz w:val="20"/>
              </w:rPr>
              <w:t>pre</w:t>
            </w:r>
            <w:r>
              <w:rPr>
                <w:spacing w:val="-4"/>
                <w:sz w:val="20"/>
              </w:rPr>
              <w:t> </w:t>
            </w:r>
            <w:r>
              <w:rPr>
                <w:sz w:val="20"/>
              </w:rPr>
              <w:t>Candidato</w:t>
            </w:r>
            <w:r>
              <w:rPr>
                <w:spacing w:val="-3"/>
                <w:sz w:val="20"/>
              </w:rPr>
              <w:t> </w:t>
            </w:r>
            <w:r>
              <w:rPr>
                <w:sz w:val="20"/>
              </w:rPr>
              <w:t>a</w:t>
            </w:r>
            <w:r>
              <w:rPr>
                <w:spacing w:val="-4"/>
                <w:sz w:val="20"/>
              </w:rPr>
              <w:t> </w:t>
            </w:r>
            <w:r>
              <w:rPr>
                <w:sz w:val="20"/>
              </w:rPr>
              <w:t>intendente</w:t>
            </w:r>
            <w:r>
              <w:rPr>
                <w:spacing w:val="-4"/>
                <w:sz w:val="20"/>
              </w:rPr>
              <w:t> </w:t>
            </w:r>
            <w:r>
              <w:rPr>
                <w:sz w:val="20"/>
              </w:rPr>
              <w:t>de</w:t>
            </w:r>
            <w:r>
              <w:rPr>
                <w:spacing w:val="-4"/>
                <w:sz w:val="20"/>
              </w:rPr>
              <w:t> </w:t>
            </w:r>
            <w:r>
              <w:rPr>
                <w:sz w:val="20"/>
              </w:rPr>
              <w:t>MdP</w:t>
            </w:r>
            <w:r>
              <w:rPr>
                <w:spacing w:val="-2"/>
                <w:sz w:val="20"/>
              </w:rPr>
              <w:t> </w:t>
            </w:r>
            <w:r>
              <w:rPr>
                <w:sz w:val="20"/>
              </w:rPr>
              <w:t>por</w:t>
            </w:r>
            <w:r>
              <w:rPr>
                <w:spacing w:val="-4"/>
                <w:sz w:val="20"/>
              </w:rPr>
              <w:t> </w:t>
            </w:r>
            <w:r>
              <w:rPr>
                <w:sz w:val="20"/>
              </w:rPr>
              <w:t>Unir</w:t>
            </w:r>
            <w:r>
              <w:rPr>
                <w:spacing w:val="2"/>
                <w:sz w:val="20"/>
              </w:rPr>
              <w:t> </w:t>
            </w:r>
            <w:r>
              <w:rPr>
                <w:sz w:val="20"/>
              </w:rPr>
              <w:t>–</w:t>
            </w:r>
            <w:r>
              <w:rPr>
                <w:spacing w:val="-5"/>
                <w:sz w:val="20"/>
              </w:rPr>
              <w:t> </w:t>
            </w:r>
            <w:r>
              <w:rPr>
                <w:spacing w:val="-2"/>
                <w:sz w:val="20"/>
              </w:rPr>
              <w:t>Despertar</w:t>
            </w:r>
          </w:p>
        </w:tc>
      </w:tr>
      <w:tr>
        <w:trPr>
          <w:trHeight w:val="460" w:hRule="atLeast"/>
        </w:trPr>
        <w:tc>
          <w:tcPr>
            <w:tcW w:w="2122" w:type="dxa"/>
          </w:tcPr>
          <w:p>
            <w:pPr>
              <w:pStyle w:val="TableParagraph"/>
              <w:spacing w:line="240" w:lineRule="auto" w:before="108"/>
              <w:ind w:left="4" w:right="4"/>
              <w:jc w:val="center"/>
              <w:rPr>
                <w:sz w:val="20"/>
              </w:rPr>
            </w:pPr>
            <w:r>
              <w:rPr>
                <w:sz w:val="20"/>
              </w:rPr>
              <w:t>Fernanda</w:t>
            </w:r>
            <w:r>
              <w:rPr>
                <w:spacing w:val="-8"/>
                <w:sz w:val="20"/>
              </w:rPr>
              <w:t> </w:t>
            </w:r>
            <w:r>
              <w:rPr>
                <w:spacing w:val="-2"/>
                <w:sz w:val="20"/>
              </w:rPr>
              <w:t>Raverta</w:t>
            </w:r>
          </w:p>
        </w:tc>
        <w:tc>
          <w:tcPr>
            <w:tcW w:w="7231" w:type="dxa"/>
          </w:tcPr>
          <w:p>
            <w:pPr>
              <w:pStyle w:val="TableParagraph"/>
              <w:spacing w:line="223" w:lineRule="exact"/>
              <w:ind w:left="68"/>
              <w:rPr>
                <w:sz w:val="20"/>
              </w:rPr>
            </w:pPr>
            <w:r>
              <w:rPr>
                <w:sz w:val="20"/>
              </w:rPr>
              <w:t>Diputada</w:t>
            </w:r>
            <w:r>
              <w:rPr>
                <w:spacing w:val="61"/>
                <w:sz w:val="20"/>
              </w:rPr>
              <w:t> </w:t>
            </w:r>
            <w:r>
              <w:rPr>
                <w:sz w:val="20"/>
              </w:rPr>
              <w:t>Nacional</w:t>
            </w:r>
            <w:r>
              <w:rPr>
                <w:spacing w:val="63"/>
                <w:sz w:val="20"/>
              </w:rPr>
              <w:t> </w:t>
            </w:r>
            <w:r>
              <w:rPr>
                <w:sz w:val="20"/>
              </w:rPr>
              <w:t>por</w:t>
            </w:r>
            <w:r>
              <w:rPr>
                <w:spacing w:val="61"/>
                <w:sz w:val="20"/>
              </w:rPr>
              <w:t> </w:t>
            </w:r>
            <w:r>
              <w:rPr>
                <w:sz w:val="20"/>
              </w:rPr>
              <w:t>Bs.</w:t>
            </w:r>
            <w:r>
              <w:rPr>
                <w:spacing w:val="61"/>
                <w:sz w:val="20"/>
              </w:rPr>
              <w:t> </w:t>
            </w:r>
            <w:r>
              <w:rPr>
                <w:sz w:val="20"/>
              </w:rPr>
              <w:t>As.</w:t>
            </w:r>
            <w:r>
              <w:rPr>
                <w:spacing w:val="65"/>
                <w:sz w:val="20"/>
              </w:rPr>
              <w:t> </w:t>
            </w:r>
            <w:r>
              <w:rPr>
                <w:sz w:val="20"/>
              </w:rPr>
              <w:t>-</w:t>
            </w:r>
            <w:r>
              <w:rPr>
                <w:spacing w:val="60"/>
                <w:sz w:val="20"/>
              </w:rPr>
              <w:t> </w:t>
            </w:r>
            <w:r>
              <w:rPr>
                <w:sz w:val="20"/>
              </w:rPr>
              <w:t>Precandidata</w:t>
            </w:r>
            <w:r>
              <w:rPr>
                <w:spacing w:val="61"/>
                <w:sz w:val="20"/>
              </w:rPr>
              <w:t> </w:t>
            </w:r>
            <w:r>
              <w:rPr>
                <w:sz w:val="20"/>
              </w:rPr>
              <w:t>a</w:t>
            </w:r>
            <w:r>
              <w:rPr>
                <w:spacing w:val="61"/>
                <w:sz w:val="20"/>
              </w:rPr>
              <w:t> </w:t>
            </w:r>
            <w:r>
              <w:rPr>
                <w:sz w:val="20"/>
              </w:rPr>
              <w:t>Intendenta</w:t>
            </w:r>
            <w:r>
              <w:rPr>
                <w:spacing w:val="61"/>
                <w:sz w:val="20"/>
              </w:rPr>
              <w:t> </w:t>
            </w:r>
            <w:r>
              <w:rPr>
                <w:sz w:val="20"/>
              </w:rPr>
              <w:t>en</w:t>
            </w:r>
            <w:r>
              <w:rPr>
                <w:spacing w:val="59"/>
                <w:sz w:val="20"/>
              </w:rPr>
              <w:t> </w:t>
            </w:r>
            <w:r>
              <w:rPr>
                <w:sz w:val="20"/>
              </w:rPr>
              <w:t>Gral</w:t>
            </w:r>
            <w:r>
              <w:rPr>
                <w:spacing w:val="61"/>
                <w:sz w:val="20"/>
              </w:rPr>
              <w:t> </w:t>
            </w:r>
            <w:r>
              <w:rPr>
                <w:spacing w:val="-2"/>
                <w:sz w:val="20"/>
              </w:rPr>
              <w:t>Pueyrredon-</w:t>
            </w:r>
          </w:p>
          <w:p>
            <w:pPr>
              <w:pStyle w:val="TableParagraph"/>
              <w:spacing w:line="217" w:lineRule="exact"/>
              <w:ind w:left="68"/>
              <w:rPr>
                <w:sz w:val="20"/>
              </w:rPr>
            </w:pPr>
            <w:r>
              <w:rPr>
                <w:sz w:val="20"/>
              </w:rPr>
              <w:t>Sólo</w:t>
            </w:r>
            <w:r>
              <w:rPr>
                <w:spacing w:val="-4"/>
                <w:sz w:val="20"/>
              </w:rPr>
              <w:t> </w:t>
            </w:r>
            <w:r>
              <w:rPr>
                <w:sz w:val="20"/>
              </w:rPr>
              <w:t>el</w:t>
            </w:r>
            <w:r>
              <w:rPr>
                <w:spacing w:val="-4"/>
                <w:sz w:val="20"/>
              </w:rPr>
              <w:t> </w:t>
            </w:r>
            <w:r>
              <w:rPr>
                <w:sz w:val="20"/>
              </w:rPr>
              <w:t>amor</w:t>
            </w:r>
            <w:r>
              <w:rPr>
                <w:spacing w:val="-5"/>
                <w:sz w:val="20"/>
              </w:rPr>
              <w:t> </w:t>
            </w:r>
            <w:r>
              <w:rPr>
                <w:sz w:val="20"/>
              </w:rPr>
              <w:t>convierte</w:t>
            </w:r>
            <w:r>
              <w:rPr>
                <w:spacing w:val="-4"/>
                <w:sz w:val="20"/>
              </w:rPr>
              <w:t> </w:t>
            </w:r>
            <w:r>
              <w:rPr>
                <w:sz w:val="20"/>
              </w:rPr>
              <w:t>en</w:t>
            </w:r>
            <w:r>
              <w:rPr>
                <w:spacing w:val="-4"/>
                <w:sz w:val="20"/>
              </w:rPr>
              <w:t> </w:t>
            </w:r>
            <w:r>
              <w:rPr>
                <w:sz w:val="20"/>
              </w:rPr>
              <w:t>milagro</w:t>
            </w:r>
            <w:r>
              <w:rPr>
                <w:spacing w:val="-3"/>
                <w:sz w:val="20"/>
              </w:rPr>
              <w:t> </w:t>
            </w:r>
            <w:r>
              <w:rPr>
                <w:sz w:val="20"/>
              </w:rPr>
              <w:t>el</w:t>
            </w:r>
            <w:r>
              <w:rPr>
                <w:spacing w:val="-5"/>
                <w:sz w:val="20"/>
              </w:rPr>
              <w:t> </w:t>
            </w:r>
            <w:r>
              <w:rPr>
                <w:spacing w:val="-2"/>
                <w:sz w:val="20"/>
              </w:rPr>
              <w:t>barro...</w:t>
            </w:r>
          </w:p>
        </w:tc>
      </w:tr>
      <w:tr>
        <w:trPr>
          <w:trHeight w:val="460" w:hRule="atLeast"/>
        </w:trPr>
        <w:tc>
          <w:tcPr>
            <w:tcW w:w="2122" w:type="dxa"/>
          </w:tcPr>
          <w:p>
            <w:pPr>
              <w:pStyle w:val="TableParagraph"/>
              <w:spacing w:line="240" w:lineRule="auto" w:before="108"/>
              <w:ind w:left="4"/>
              <w:jc w:val="center"/>
              <w:rPr>
                <w:sz w:val="20"/>
              </w:rPr>
            </w:pPr>
            <w:r>
              <w:rPr>
                <w:sz w:val="20"/>
              </w:rPr>
              <w:t>Marisa</w:t>
            </w:r>
            <w:r>
              <w:rPr>
                <w:spacing w:val="-7"/>
                <w:sz w:val="20"/>
              </w:rPr>
              <w:t> </w:t>
            </w:r>
            <w:r>
              <w:rPr>
                <w:spacing w:val="-2"/>
                <w:sz w:val="20"/>
              </w:rPr>
              <w:t>Zizmod</w:t>
            </w:r>
          </w:p>
        </w:tc>
        <w:tc>
          <w:tcPr>
            <w:tcW w:w="7231" w:type="dxa"/>
          </w:tcPr>
          <w:p>
            <w:pPr>
              <w:pStyle w:val="TableParagraph"/>
              <w:spacing w:line="223" w:lineRule="exact"/>
              <w:ind w:left="68"/>
              <w:rPr>
                <w:sz w:val="20"/>
              </w:rPr>
            </w:pPr>
            <w:r>
              <w:rPr>
                <w:sz w:val="20"/>
              </w:rPr>
              <w:t>Marplatense</w:t>
            </w:r>
            <w:r>
              <w:rPr>
                <w:spacing w:val="-9"/>
                <w:sz w:val="20"/>
              </w:rPr>
              <w:t> </w:t>
            </w:r>
            <w:r>
              <w:rPr>
                <w:sz w:val="20"/>
              </w:rPr>
              <w:t>por</w:t>
            </w:r>
            <w:r>
              <w:rPr>
                <w:spacing w:val="-9"/>
                <w:sz w:val="20"/>
              </w:rPr>
              <w:t> </w:t>
            </w:r>
            <w:r>
              <w:rPr>
                <w:sz w:val="20"/>
              </w:rPr>
              <w:t>adopción.</w:t>
            </w:r>
            <w:r>
              <w:rPr>
                <w:spacing w:val="-8"/>
                <w:sz w:val="20"/>
              </w:rPr>
              <w:t> </w:t>
            </w:r>
            <w:r>
              <w:rPr>
                <w:sz w:val="20"/>
              </w:rPr>
              <w:t>La</w:t>
            </w:r>
            <w:r>
              <w:rPr>
                <w:spacing w:val="-9"/>
                <w:sz w:val="20"/>
              </w:rPr>
              <w:t> </w:t>
            </w:r>
            <w:r>
              <w:rPr>
                <w:sz w:val="20"/>
              </w:rPr>
              <w:t>economía</w:t>
            </w:r>
            <w:r>
              <w:rPr>
                <w:spacing w:val="-6"/>
                <w:sz w:val="20"/>
              </w:rPr>
              <w:t> </w:t>
            </w:r>
            <w:r>
              <w:rPr>
                <w:sz w:val="20"/>
              </w:rPr>
              <w:t>y</w:t>
            </w:r>
            <w:r>
              <w:rPr>
                <w:spacing w:val="-13"/>
                <w:sz w:val="20"/>
              </w:rPr>
              <w:t> </w:t>
            </w:r>
            <w:r>
              <w:rPr>
                <w:sz w:val="20"/>
              </w:rPr>
              <w:t>la</w:t>
            </w:r>
            <w:r>
              <w:rPr>
                <w:spacing w:val="-9"/>
                <w:sz w:val="20"/>
              </w:rPr>
              <w:t> </w:t>
            </w:r>
            <w:r>
              <w:rPr>
                <w:sz w:val="20"/>
              </w:rPr>
              <w:t>política</w:t>
            </w:r>
            <w:r>
              <w:rPr>
                <w:spacing w:val="-9"/>
                <w:sz w:val="20"/>
              </w:rPr>
              <w:t> </w:t>
            </w:r>
            <w:r>
              <w:rPr>
                <w:sz w:val="20"/>
              </w:rPr>
              <w:t>son</w:t>
            </w:r>
            <w:r>
              <w:rPr>
                <w:spacing w:val="-8"/>
                <w:sz w:val="20"/>
              </w:rPr>
              <w:t> </w:t>
            </w:r>
            <w:r>
              <w:rPr>
                <w:sz w:val="20"/>
              </w:rPr>
              <w:t>mis</w:t>
            </w:r>
            <w:r>
              <w:rPr>
                <w:spacing w:val="-8"/>
                <w:sz w:val="20"/>
              </w:rPr>
              <w:t> </w:t>
            </w:r>
            <w:r>
              <w:rPr>
                <w:sz w:val="20"/>
              </w:rPr>
              <w:t>pasiones.</w:t>
            </w:r>
            <w:r>
              <w:rPr>
                <w:spacing w:val="-9"/>
                <w:sz w:val="20"/>
              </w:rPr>
              <w:t> </w:t>
            </w:r>
            <w:r>
              <w:rPr>
                <w:sz w:val="20"/>
              </w:rPr>
              <w:t>A</w:t>
            </w:r>
            <w:r>
              <w:rPr>
                <w:spacing w:val="-10"/>
                <w:sz w:val="20"/>
              </w:rPr>
              <w:t> </w:t>
            </w:r>
            <w:r>
              <w:rPr>
                <w:sz w:val="20"/>
              </w:rPr>
              <w:t>favor</w:t>
            </w:r>
            <w:r>
              <w:rPr>
                <w:spacing w:val="-8"/>
                <w:sz w:val="20"/>
              </w:rPr>
              <w:t> </w:t>
            </w:r>
            <w:r>
              <w:rPr>
                <w:sz w:val="20"/>
              </w:rPr>
              <w:t>de</w:t>
            </w:r>
            <w:r>
              <w:rPr>
                <w:spacing w:val="-9"/>
                <w:sz w:val="20"/>
              </w:rPr>
              <w:t> </w:t>
            </w:r>
            <w:r>
              <w:rPr>
                <w:sz w:val="20"/>
              </w:rPr>
              <w:t>la</w:t>
            </w:r>
            <w:r>
              <w:rPr>
                <w:spacing w:val="-9"/>
                <w:sz w:val="20"/>
              </w:rPr>
              <w:t> </w:t>
            </w:r>
            <w:r>
              <w:rPr>
                <w:spacing w:val="-4"/>
                <w:sz w:val="20"/>
              </w:rPr>
              <w:t>vida</w:t>
            </w:r>
          </w:p>
          <w:p>
            <w:pPr>
              <w:pStyle w:val="TableParagraph"/>
              <w:spacing w:line="217" w:lineRule="exact"/>
              <w:ind w:left="68"/>
              <w:rPr>
                <w:sz w:val="20"/>
              </w:rPr>
            </w:pPr>
            <w:r>
              <w:rPr>
                <w:spacing w:val="-2"/>
                <w:sz w:val="20"/>
              </w:rPr>
              <w:t>SIEMPRE</w:t>
            </w:r>
          </w:p>
        </w:tc>
      </w:tr>
    </w:tbl>
    <w:p>
      <w:pPr>
        <w:pStyle w:val="BodyText"/>
        <w:spacing w:before="146"/>
        <w:rPr>
          <w:b/>
        </w:rPr>
      </w:pPr>
    </w:p>
    <w:p>
      <w:pPr>
        <w:spacing w:before="0"/>
        <w:ind w:left="948" w:right="0" w:firstLine="0"/>
        <w:jc w:val="left"/>
        <w:rPr>
          <w:sz w:val="20"/>
        </w:rPr>
      </w:pPr>
      <w:r>
        <w:rPr>
          <w:sz w:val="20"/>
        </w:rPr>
        <w:t>Fuente:</w:t>
      </w:r>
      <w:r>
        <w:rPr>
          <w:spacing w:val="-8"/>
          <w:sz w:val="20"/>
        </w:rPr>
        <w:t> </w:t>
      </w:r>
      <w:r>
        <w:rPr>
          <w:sz w:val="20"/>
        </w:rPr>
        <w:t>elaboración</w:t>
      </w:r>
      <w:r>
        <w:rPr>
          <w:spacing w:val="-9"/>
          <w:sz w:val="20"/>
        </w:rPr>
        <w:t> </w:t>
      </w:r>
      <w:r>
        <w:rPr>
          <w:spacing w:val="-2"/>
          <w:sz w:val="20"/>
        </w:rPr>
        <w:t>propia</w:t>
      </w:r>
    </w:p>
    <w:p>
      <w:pPr>
        <w:pStyle w:val="BodyText"/>
        <w:spacing w:before="124"/>
        <w:rPr>
          <w:sz w:val="20"/>
        </w:rPr>
      </w:pPr>
    </w:p>
    <w:p>
      <w:pPr>
        <w:pStyle w:val="BodyText"/>
        <w:spacing w:line="360" w:lineRule="auto"/>
        <w:ind w:left="240" w:right="613" w:firstLine="707"/>
        <w:jc w:val="both"/>
      </w:pPr>
      <w:r>
        <w:rPr/>
        <w:t>Carlos Arroyo, Intendente (2015-2019), perteneciente al partido vecinalista</w:t>
      </w:r>
      <w:r>
        <w:rPr>
          <w:spacing w:val="40"/>
        </w:rPr>
        <w:t> </w:t>
      </w:r>
      <w:r>
        <w:rPr/>
        <w:t>Agrupación Atlántica</w:t>
      </w:r>
      <w:r>
        <w:rPr>
          <w:spacing w:val="-7"/>
        </w:rPr>
        <w:t> </w:t>
      </w:r>
      <w:r>
        <w:rPr/>
        <w:t>(AA).</w:t>
      </w:r>
      <w:r>
        <w:rPr>
          <w:spacing w:val="-4"/>
        </w:rPr>
        <w:t> </w:t>
      </w:r>
      <w:r>
        <w:rPr/>
        <w:t>Dicha</w:t>
      </w:r>
      <w:r>
        <w:rPr>
          <w:spacing w:val="-6"/>
        </w:rPr>
        <w:t> </w:t>
      </w:r>
      <w:r>
        <w:rPr/>
        <w:t>Agrupación</w:t>
      </w:r>
      <w:r>
        <w:rPr>
          <w:spacing w:val="-5"/>
        </w:rPr>
        <w:t> </w:t>
      </w:r>
      <w:r>
        <w:rPr/>
        <w:t>se</w:t>
      </w:r>
      <w:r>
        <w:rPr>
          <w:spacing w:val="-4"/>
        </w:rPr>
        <w:t> </w:t>
      </w:r>
      <w:r>
        <w:rPr/>
        <w:t>crea</w:t>
      </w:r>
      <w:r>
        <w:rPr>
          <w:spacing w:val="-6"/>
        </w:rPr>
        <w:t> </w:t>
      </w:r>
      <w:r>
        <w:rPr/>
        <w:t>en</w:t>
      </w:r>
      <w:r>
        <w:rPr>
          <w:spacing w:val="-7"/>
        </w:rPr>
        <w:t> </w:t>
      </w:r>
      <w:r>
        <w:rPr/>
        <w:t>el</w:t>
      </w:r>
      <w:r>
        <w:rPr>
          <w:spacing w:val="-6"/>
        </w:rPr>
        <w:t> </w:t>
      </w:r>
      <w:r>
        <w:rPr/>
        <w:t>2011</w:t>
      </w:r>
      <w:r>
        <w:rPr>
          <w:spacing w:val="-7"/>
        </w:rPr>
        <w:t> </w:t>
      </w:r>
      <w:r>
        <w:rPr/>
        <w:t>en</w:t>
      </w:r>
      <w:r>
        <w:rPr>
          <w:spacing w:val="-4"/>
        </w:rPr>
        <w:t> </w:t>
      </w:r>
      <w:r>
        <w:rPr/>
        <w:t>torno</w:t>
      </w:r>
      <w:r>
        <w:rPr>
          <w:spacing w:val="-7"/>
        </w:rPr>
        <w:t> </w:t>
      </w:r>
      <w:r>
        <w:rPr/>
        <w:t>a</w:t>
      </w:r>
      <w:r>
        <w:rPr>
          <w:spacing w:val="-7"/>
        </w:rPr>
        <w:t> </w:t>
      </w:r>
      <w:r>
        <w:rPr/>
        <w:t>la</w:t>
      </w:r>
      <w:r>
        <w:rPr>
          <w:spacing w:val="-7"/>
        </w:rPr>
        <w:t> </w:t>
      </w:r>
      <w:r>
        <w:rPr/>
        <w:t>figura</w:t>
      </w:r>
      <w:r>
        <w:rPr>
          <w:spacing w:val="-7"/>
        </w:rPr>
        <w:t> </w:t>
      </w:r>
      <w:r>
        <w:rPr/>
        <w:t>de</w:t>
      </w:r>
      <w:r>
        <w:rPr>
          <w:spacing w:val="-4"/>
        </w:rPr>
        <w:t> </w:t>
      </w:r>
      <w:r>
        <w:rPr/>
        <w:t>Arroyo,</w:t>
      </w:r>
      <w:r>
        <w:rPr>
          <w:spacing w:val="-5"/>
        </w:rPr>
        <w:t> </w:t>
      </w:r>
      <w:r>
        <w:rPr/>
        <w:t>quien</w:t>
      </w:r>
      <w:r>
        <w:rPr>
          <w:spacing w:val="-4"/>
        </w:rPr>
        <w:t> </w:t>
      </w:r>
      <w:r>
        <w:rPr/>
        <w:t>mantiene</w:t>
      </w:r>
      <w:r>
        <w:rPr>
          <w:spacing w:val="-1"/>
        </w:rPr>
        <w:t> </w:t>
      </w:r>
      <w:r>
        <w:rPr/>
        <w:t>su imagen pública sosteniendo ser un buen vecino y ex director de la escuela secundaria N° 2. Arroyo posee</w:t>
      </w:r>
      <w:r>
        <w:rPr>
          <w:spacing w:val="-3"/>
        </w:rPr>
        <w:t> </w:t>
      </w:r>
      <w:r>
        <w:rPr/>
        <w:t>antecedentes</w:t>
      </w:r>
      <w:r>
        <w:rPr>
          <w:spacing w:val="-1"/>
        </w:rPr>
        <w:t> </w:t>
      </w:r>
      <w:r>
        <w:rPr/>
        <w:t>de</w:t>
      </w:r>
      <w:r>
        <w:rPr>
          <w:spacing w:val="-3"/>
        </w:rPr>
        <w:t> </w:t>
      </w:r>
      <w:r>
        <w:rPr/>
        <w:t>participación</w:t>
      </w:r>
      <w:r>
        <w:rPr>
          <w:spacing w:val="-4"/>
        </w:rPr>
        <w:t> </w:t>
      </w:r>
      <w:r>
        <w:rPr/>
        <w:t>en</w:t>
      </w:r>
      <w:r>
        <w:rPr>
          <w:spacing w:val="-1"/>
        </w:rPr>
        <w:t> </w:t>
      </w:r>
      <w:r>
        <w:rPr/>
        <w:t>la</w:t>
      </w:r>
      <w:r>
        <w:rPr>
          <w:spacing w:val="-1"/>
        </w:rPr>
        <w:t> </w:t>
      </w:r>
      <w:r>
        <w:rPr/>
        <w:t>dictadura</w:t>
      </w:r>
      <w:r>
        <w:rPr>
          <w:spacing w:val="-1"/>
        </w:rPr>
        <w:t> </w:t>
      </w:r>
      <w:r>
        <w:rPr/>
        <w:t>cívico</w:t>
      </w:r>
      <w:r>
        <w:rPr>
          <w:spacing w:val="-1"/>
        </w:rPr>
        <w:t> </w:t>
      </w:r>
      <w:r>
        <w:rPr/>
        <w:t>militar</w:t>
      </w:r>
      <w:r>
        <w:rPr>
          <w:spacing w:val="40"/>
        </w:rPr>
        <w:t> </w:t>
      </w:r>
      <w:r>
        <w:rPr/>
        <w:t>y</w:t>
      </w:r>
      <w:r>
        <w:rPr>
          <w:spacing w:val="-4"/>
        </w:rPr>
        <w:t> </w:t>
      </w:r>
      <w:r>
        <w:rPr/>
        <w:t>su</w:t>
      </w:r>
      <w:r>
        <w:rPr>
          <w:spacing w:val="-1"/>
        </w:rPr>
        <w:t> </w:t>
      </w:r>
      <w:r>
        <w:rPr/>
        <w:t>familia</w:t>
      </w:r>
      <w:r>
        <w:rPr>
          <w:spacing w:val="-1"/>
        </w:rPr>
        <w:t> </w:t>
      </w:r>
      <w:r>
        <w:rPr/>
        <w:t>se</w:t>
      </w:r>
      <w:r>
        <w:rPr>
          <w:spacing w:val="-3"/>
        </w:rPr>
        <w:t> </w:t>
      </w:r>
      <w:r>
        <w:rPr/>
        <w:t>vio</w:t>
      </w:r>
      <w:r>
        <w:rPr>
          <w:spacing w:val="-1"/>
        </w:rPr>
        <w:t> </w:t>
      </w:r>
      <w:r>
        <w:rPr/>
        <w:t>vinculada</w:t>
      </w:r>
      <w:r>
        <w:rPr>
          <w:spacing w:val="-3"/>
        </w:rPr>
        <w:t> </w:t>
      </w:r>
      <w:r>
        <w:rPr/>
        <w:t>a</w:t>
      </w:r>
      <w:r>
        <w:rPr>
          <w:spacing w:val="-1"/>
        </w:rPr>
        <w:t> </w:t>
      </w:r>
      <w:r>
        <w:rPr/>
        <w:t>actos neonazis</w:t>
      </w:r>
      <w:r>
        <w:rPr>
          <w:vertAlign w:val="superscript"/>
        </w:rPr>
        <w:t>15</w:t>
      </w:r>
      <w:r>
        <w:rPr>
          <w:vertAlign w:val="baseline"/>
        </w:rPr>
        <w:t>. AA se caracteriza como una fuerza de derecha conservadora.</w:t>
      </w:r>
      <w:r>
        <w:rPr>
          <w:spacing w:val="40"/>
          <w:vertAlign w:val="baseline"/>
        </w:rPr>
        <w:t> </w:t>
      </w:r>
      <w:r>
        <w:rPr>
          <w:vertAlign w:val="baseline"/>
        </w:rPr>
        <w:t>En el 2015 llega a la Intendencia</w:t>
      </w:r>
      <w:r>
        <w:rPr>
          <w:spacing w:val="-9"/>
          <w:vertAlign w:val="baseline"/>
        </w:rPr>
        <w:t> </w:t>
      </w:r>
      <w:r>
        <w:rPr>
          <w:vertAlign w:val="baseline"/>
        </w:rPr>
        <w:t>en</w:t>
      </w:r>
      <w:r>
        <w:rPr>
          <w:spacing w:val="-7"/>
          <w:vertAlign w:val="baseline"/>
        </w:rPr>
        <w:t> </w:t>
      </w:r>
      <w:r>
        <w:rPr>
          <w:vertAlign w:val="baseline"/>
        </w:rPr>
        <w:t>alianza</w:t>
      </w:r>
      <w:r>
        <w:rPr>
          <w:spacing w:val="-7"/>
          <w:vertAlign w:val="baseline"/>
        </w:rPr>
        <w:t> </w:t>
      </w:r>
      <w:r>
        <w:rPr>
          <w:vertAlign w:val="baseline"/>
        </w:rPr>
        <w:t>a</w:t>
      </w:r>
      <w:r>
        <w:rPr>
          <w:spacing w:val="-7"/>
          <w:vertAlign w:val="baseline"/>
        </w:rPr>
        <w:t> </w:t>
      </w:r>
      <w:r>
        <w:rPr>
          <w:vertAlign w:val="baseline"/>
        </w:rPr>
        <w:t>la</w:t>
      </w:r>
      <w:r>
        <w:rPr>
          <w:spacing w:val="-9"/>
          <w:vertAlign w:val="baseline"/>
        </w:rPr>
        <w:t> </w:t>
      </w:r>
      <w:r>
        <w:rPr>
          <w:vertAlign w:val="baseline"/>
        </w:rPr>
        <w:t>fuerza</w:t>
      </w:r>
      <w:r>
        <w:rPr>
          <w:spacing w:val="-7"/>
          <w:vertAlign w:val="baseline"/>
        </w:rPr>
        <w:t> </w:t>
      </w:r>
      <w:r>
        <w:rPr>
          <w:vertAlign w:val="baseline"/>
        </w:rPr>
        <w:t>nacional</w:t>
      </w:r>
      <w:r>
        <w:rPr>
          <w:spacing w:val="-6"/>
          <w:vertAlign w:val="baseline"/>
        </w:rPr>
        <w:t> </w:t>
      </w:r>
      <w:r>
        <w:rPr>
          <w:vertAlign w:val="baseline"/>
        </w:rPr>
        <w:t>de</w:t>
      </w:r>
      <w:r>
        <w:rPr>
          <w:spacing w:val="-7"/>
          <w:vertAlign w:val="baseline"/>
        </w:rPr>
        <w:t> </w:t>
      </w:r>
      <w:r>
        <w:rPr>
          <w:vertAlign w:val="baseline"/>
        </w:rPr>
        <w:t>Cambiemos.</w:t>
      </w:r>
      <w:r>
        <w:rPr>
          <w:spacing w:val="-6"/>
          <w:vertAlign w:val="baseline"/>
        </w:rPr>
        <w:t> </w:t>
      </w:r>
      <w:r>
        <w:rPr>
          <w:vertAlign w:val="baseline"/>
        </w:rPr>
        <w:t>En</w:t>
      </w:r>
      <w:r>
        <w:rPr>
          <w:spacing w:val="-8"/>
          <w:vertAlign w:val="baseline"/>
        </w:rPr>
        <w:t> </w:t>
      </w:r>
      <w:r>
        <w:rPr>
          <w:vertAlign w:val="baseline"/>
        </w:rPr>
        <w:t>sus</w:t>
      </w:r>
      <w:r>
        <w:rPr>
          <w:spacing w:val="-9"/>
          <w:vertAlign w:val="baseline"/>
        </w:rPr>
        <w:t> </w:t>
      </w:r>
      <w:r>
        <w:rPr>
          <w:vertAlign w:val="baseline"/>
        </w:rPr>
        <w:t>presentaciones</w:t>
      </w:r>
      <w:r>
        <w:rPr>
          <w:spacing w:val="-6"/>
          <w:vertAlign w:val="baseline"/>
        </w:rPr>
        <w:t> </w:t>
      </w:r>
      <w:r>
        <w:rPr>
          <w:vertAlign w:val="baseline"/>
        </w:rPr>
        <w:t>anteriores</w:t>
      </w:r>
      <w:r>
        <w:rPr>
          <w:spacing w:val="40"/>
          <w:vertAlign w:val="baseline"/>
        </w:rPr>
        <w:t> </w:t>
      </w:r>
      <w:r>
        <w:rPr>
          <w:vertAlign w:val="baseline"/>
        </w:rPr>
        <w:t>al</w:t>
      </w:r>
      <w:r>
        <w:rPr>
          <w:spacing w:val="-6"/>
          <w:vertAlign w:val="baseline"/>
        </w:rPr>
        <w:t> </w:t>
      </w:r>
      <w:r>
        <w:rPr>
          <w:vertAlign w:val="baseline"/>
        </w:rPr>
        <w:t>2011</w:t>
      </w:r>
      <w:r>
        <w:rPr>
          <w:spacing w:val="40"/>
          <w:vertAlign w:val="baseline"/>
        </w:rPr>
        <w:t> </w:t>
      </w:r>
      <w:r>
        <w:rPr>
          <w:vertAlign w:val="baseline"/>
        </w:rPr>
        <w:t>la lista de la AA siempre estaba por debajo del 5% de los votos, por lo que de no ser por su alineación a Cambiemos, no habría contado con el caudal de votos que lo consagra Intendente. Para el período en análisis PASO 2019 dicha alianza se rompe, al no permitir que Arroyo pueda ir a internas dentro de Juntos por el Cambio, como en la anterior elección. Arroyo se lanza por la reelección, pero esta vez sólo con su agrupación vecinal, impulsando la estrategia del corte de boleta.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7"/>
        <w:rPr>
          <w:sz w:val="20"/>
        </w:rPr>
      </w:pPr>
      <w:r>
        <w:rPr/>
        <mc:AlternateContent>
          <mc:Choice Requires="wps">
            <w:drawing>
              <wp:anchor distT="0" distB="0" distL="0" distR="0" allowOverlap="1" layoutInCell="1" locked="0" behindDoc="1" simplePos="0" relativeHeight="487593984">
                <wp:simplePos x="0" y="0"/>
                <wp:positionH relativeFrom="page">
                  <wp:posOffset>1364233</wp:posOffset>
                </wp:positionH>
                <wp:positionV relativeFrom="paragraph">
                  <wp:posOffset>305847</wp:posOffset>
                </wp:positionV>
                <wp:extent cx="1829435" cy="762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24.082455pt;width:144.020pt;height:.60004pt;mso-position-horizontal-relative:page;mso-position-vertical-relative:paragraph;z-index:-15722496;mso-wrap-distance-left:0;mso-wrap-distance-right:0" id="docshape14" filled="true" fillcolor="#000000" stroked="false">
                <v:fill type="solid"/>
                <w10:wrap type="topAndBottom"/>
              </v:rect>
            </w:pict>
          </mc:Fallback>
        </mc:AlternateContent>
      </w:r>
    </w:p>
    <w:p>
      <w:pPr>
        <w:spacing w:before="91"/>
        <w:ind w:left="442" w:right="995" w:hanging="202"/>
        <w:jc w:val="left"/>
        <w:rPr>
          <w:sz w:val="20"/>
        </w:rPr>
      </w:pPr>
      <w:r>
        <w:rPr>
          <w:sz w:val="20"/>
          <w:vertAlign w:val="superscript"/>
        </w:rPr>
        <w:t>15</w:t>
      </w:r>
      <w:r>
        <w:rPr>
          <w:spacing w:val="-10"/>
          <w:sz w:val="20"/>
          <w:vertAlign w:val="baseline"/>
        </w:rPr>
        <w:t> </w:t>
      </w:r>
      <w:r>
        <w:rPr>
          <w:sz w:val="20"/>
          <w:vertAlign w:val="baseline"/>
        </w:rPr>
        <w:t>Página</w:t>
      </w:r>
      <w:r>
        <w:rPr>
          <w:spacing w:val="-10"/>
          <w:sz w:val="20"/>
          <w:vertAlign w:val="baseline"/>
        </w:rPr>
        <w:t> </w:t>
      </w:r>
      <w:r>
        <w:rPr>
          <w:sz w:val="20"/>
          <w:vertAlign w:val="baseline"/>
        </w:rPr>
        <w:t>12.</w:t>
      </w:r>
      <w:r>
        <w:rPr>
          <w:spacing w:val="-10"/>
          <w:sz w:val="20"/>
          <w:vertAlign w:val="baseline"/>
        </w:rPr>
        <w:t> </w:t>
      </w:r>
      <w:r>
        <w:rPr>
          <w:sz w:val="20"/>
          <w:vertAlign w:val="baseline"/>
        </w:rPr>
        <w:t>26/10/2015</w:t>
      </w:r>
      <w:r>
        <w:rPr>
          <w:spacing w:val="-7"/>
          <w:sz w:val="20"/>
          <w:vertAlign w:val="baseline"/>
        </w:rPr>
        <w:t> </w:t>
      </w:r>
      <w:hyperlink r:id="rId22">
        <w:r>
          <w:rPr>
            <w:color w:val="0000FF"/>
            <w:sz w:val="20"/>
            <w:u w:val="single" w:color="0000FF"/>
            <w:vertAlign w:val="baseline"/>
          </w:rPr>
          <w:t>https://www.pagina12.com.ar/diario/elpais/subnotas/1-75034-2015-10-26.html</w:t>
        </w:r>
      </w:hyperlink>
      <w:r>
        <w:rPr>
          <w:color w:val="0000FF"/>
          <w:sz w:val="20"/>
          <w:vertAlign w:val="baseline"/>
        </w:rPr>
        <w:t> </w:t>
      </w:r>
      <w:r>
        <w:rPr>
          <w:sz w:val="20"/>
          <w:vertAlign w:val="baseline"/>
        </w:rPr>
        <w:t>Página 12. 02/01/2016 https://</w:t>
      </w:r>
      <w:hyperlink r:id="rId23">
        <w:r>
          <w:rPr>
            <w:sz w:val="20"/>
            <w:vertAlign w:val="baseline"/>
          </w:rPr>
          <w:t>www.pagina12.com.ar/diario/sociedad/3-289405-2016-01-02.html</w:t>
        </w:r>
      </w:hyperlink>
    </w:p>
    <w:p>
      <w:pPr>
        <w:spacing w:after="0"/>
        <w:jc w:val="left"/>
        <w:rPr>
          <w:sz w:val="20"/>
        </w:rPr>
        <w:sectPr>
          <w:pgSz w:w="11910" w:h="16840"/>
          <w:pgMar w:header="715" w:footer="710" w:top="1060" w:bottom="900" w:left="1200" w:right="820"/>
        </w:sectPr>
      </w:pPr>
    </w:p>
    <w:p>
      <w:pPr>
        <w:pStyle w:val="BodyText"/>
        <w:spacing w:before="105"/>
      </w:pPr>
    </w:p>
    <w:p>
      <w:pPr>
        <w:pStyle w:val="BodyText"/>
        <w:ind w:right="377"/>
        <w:jc w:val="center"/>
      </w:pPr>
      <w:r>
        <w:rPr/>
        <w:t>Imagen</w:t>
      </w:r>
      <w:r>
        <w:rPr>
          <w:spacing w:val="-4"/>
        </w:rPr>
        <w:t> </w:t>
      </w:r>
      <w:r>
        <w:rPr/>
        <w:t>3.</w:t>
      </w:r>
      <w:r>
        <w:rPr>
          <w:spacing w:val="-3"/>
        </w:rPr>
        <w:t> </w:t>
      </w:r>
      <w:r>
        <w:rPr/>
        <w:t>Perfil</w:t>
      </w:r>
      <w:r>
        <w:rPr>
          <w:spacing w:val="-5"/>
        </w:rPr>
        <w:t> </w:t>
      </w:r>
      <w:r>
        <w:rPr/>
        <w:t>Twitter</w:t>
      </w:r>
      <w:r>
        <w:rPr>
          <w:spacing w:val="-2"/>
        </w:rPr>
        <w:t> </w:t>
      </w:r>
      <w:r>
        <w:rPr/>
        <w:t>de</w:t>
      </w:r>
      <w:r>
        <w:rPr>
          <w:spacing w:val="-5"/>
        </w:rPr>
        <w:t> </w:t>
      </w:r>
      <w:r>
        <w:rPr/>
        <w:t>Carlos</w:t>
      </w:r>
      <w:r>
        <w:rPr>
          <w:spacing w:val="-3"/>
        </w:rPr>
        <w:t> </w:t>
      </w:r>
      <w:r>
        <w:rPr>
          <w:spacing w:val="-2"/>
        </w:rPr>
        <w:t>Arroyo</w:t>
      </w:r>
    </w:p>
    <w:p>
      <w:pPr>
        <w:pStyle w:val="BodyText"/>
        <w:spacing w:before="103"/>
        <w:rPr>
          <w:sz w:val="20"/>
        </w:rPr>
      </w:pPr>
      <w:r>
        <w:rPr/>
        <w:drawing>
          <wp:anchor distT="0" distB="0" distL="0" distR="0" allowOverlap="1" layoutInCell="1" locked="0" behindDoc="1" simplePos="0" relativeHeight="487594496">
            <wp:simplePos x="0" y="0"/>
            <wp:positionH relativeFrom="page">
              <wp:posOffset>2141854</wp:posOffset>
            </wp:positionH>
            <wp:positionV relativeFrom="paragraph">
              <wp:posOffset>226976</wp:posOffset>
            </wp:positionV>
            <wp:extent cx="3261533" cy="250317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3261533" cy="2503170"/>
                    </a:xfrm>
                    <a:prstGeom prst="rect">
                      <a:avLst/>
                    </a:prstGeom>
                  </pic:spPr>
                </pic:pic>
              </a:graphicData>
            </a:graphic>
          </wp:anchor>
        </w:drawing>
      </w:r>
    </w:p>
    <w:p>
      <w:pPr>
        <w:pStyle w:val="BodyText"/>
        <w:spacing w:before="81"/>
      </w:pPr>
    </w:p>
    <w:p>
      <w:pPr>
        <w:spacing w:before="0"/>
        <w:ind w:left="0" w:right="380" w:firstLine="0"/>
        <w:jc w:val="center"/>
        <w:rPr>
          <w:sz w:val="20"/>
        </w:rPr>
      </w:pPr>
      <w:r>
        <w:rPr>
          <w:sz w:val="20"/>
        </w:rPr>
        <w:t>Fuente:</w:t>
      </w:r>
      <w:r>
        <w:rPr>
          <w:spacing w:val="-6"/>
          <w:sz w:val="20"/>
        </w:rPr>
        <w:t> </w:t>
      </w:r>
      <w:r>
        <w:rPr>
          <w:sz w:val="20"/>
        </w:rPr>
        <w:t>Captura</w:t>
      </w:r>
      <w:r>
        <w:rPr>
          <w:spacing w:val="-6"/>
          <w:sz w:val="20"/>
        </w:rPr>
        <w:t> </w:t>
      </w:r>
      <w:r>
        <w:rPr>
          <w:sz w:val="20"/>
        </w:rPr>
        <w:t>de</w:t>
      </w:r>
      <w:r>
        <w:rPr>
          <w:spacing w:val="-5"/>
          <w:sz w:val="20"/>
        </w:rPr>
        <w:t> </w:t>
      </w:r>
      <w:r>
        <w:rPr>
          <w:sz w:val="20"/>
        </w:rPr>
        <w:t>Twitter</w:t>
      </w:r>
      <w:r>
        <w:rPr>
          <w:spacing w:val="-5"/>
          <w:sz w:val="20"/>
        </w:rPr>
        <w:t> </w:t>
      </w:r>
      <w:r>
        <w:rPr>
          <w:sz w:val="20"/>
        </w:rPr>
        <w:t>Julio</w:t>
      </w:r>
      <w:r>
        <w:rPr>
          <w:spacing w:val="-5"/>
          <w:sz w:val="20"/>
        </w:rPr>
        <w:t> </w:t>
      </w:r>
      <w:r>
        <w:rPr>
          <w:spacing w:val="-4"/>
          <w:sz w:val="20"/>
        </w:rPr>
        <w:t>2019</w:t>
      </w:r>
    </w:p>
    <w:p>
      <w:pPr>
        <w:pStyle w:val="BodyText"/>
        <w:spacing w:before="126"/>
        <w:rPr>
          <w:sz w:val="20"/>
        </w:rPr>
      </w:pPr>
    </w:p>
    <w:p>
      <w:pPr>
        <w:pStyle w:val="BodyText"/>
        <w:spacing w:line="360" w:lineRule="auto" w:before="1"/>
        <w:ind w:left="240" w:right="612" w:firstLine="707"/>
        <w:jc w:val="both"/>
      </w:pPr>
      <w:r>
        <w:rPr/>
        <w:t>Dentro de la alianza nacional Juntos por el Cambio</w:t>
      </w:r>
      <w:r>
        <w:rPr>
          <w:vertAlign w:val="superscript"/>
        </w:rPr>
        <w:t>16</w:t>
      </w:r>
      <w:r>
        <w:rPr>
          <w:vertAlign w:val="baseline"/>
        </w:rPr>
        <w:t> disputaron la interna local el diputado Nacional</w:t>
      </w:r>
      <w:r>
        <w:rPr>
          <w:spacing w:val="-5"/>
          <w:vertAlign w:val="baseline"/>
        </w:rPr>
        <w:t> </w:t>
      </w:r>
      <w:r>
        <w:rPr>
          <w:vertAlign w:val="baseline"/>
        </w:rPr>
        <w:t>Guillermo</w:t>
      </w:r>
      <w:r>
        <w:rPr>
          <w:spacing w:val="-6"/>
          <w:vertAlign w:val="baseline"/>
        </w:rPr>
        <w:t> </w:t>
      </w:r>
      <w:r>
        <w:rPr>
          <w:vertAlign w:val="baseline"/>
        </w:rPr>
        <w:t>Montenegro</w:t>
      </w:r>
      <w:r>
        <w:rPr>
          <w:spacing w:val="-6"/>
          <w:vertAlign w:val="baseline"/>
        </w:rPr>
        <w:t> </w:t>
      </w:r>
      <w:r>
        <w:rPr>
          <w:vertAlign w:val="baseline"/>
        </w:rPr>
        <w:t>y</w:t>
      </w:r>
      <w:r>
        <w:rPr>
          <w:spacing w:val="-9"/>
          <w:vertAlign w:val="baseline"/>
        </w:rPr>
        <w:t> </w:t>
      </w:r>
      <w:r>
        <w:rPr>
          <w:vertAlign w:val="baseline"/>
        </w:rPr>
        <w:t>la</w:t>
      </w:r>
      <w:r>
        <w:rPr>
          <w:spacing w:val="-6"/>
          <w:vertAlign w:val="baseline"/>
        </w:rPr>
        <w:t> </w:t>
      </w:r>
      <w:r>
        <w:rPr>
          <w:vertAlign w:val="baseline"/>
        </w:rPr>
        <w:t>candidata</w:t>
      </w:r>
      <w:r>
        <w:rPr>
          <w:spacing w:val="-6"/>
          <w:vertAlign w:val="baseline"/>
        </w:rPr>
        <w:t> </w:t>
      </w:r>
      <w:r>
        <w:rPr>
          <w:vertAlign w:val="baseline"/>
        </w:rPr>
        <w:t>del</w:t>
      </w:r>
      <w:r>
        <w:rPr>
          <w:spacing w:val="-7"/>
          <w:vertAlign w:val="baseline"/>
        </w:rPr>
        <w:t> </w:t>
      </w:r>
      <w:r>
        <w:rPr>
          <w:vertAlign w:val="baseline"/>
        </w:rPr>
        <w:t>radicalismo</w:t>
      </w:r>
      <w:r>
        <w:rPr>
          <w:spacing w:val="-6"/>
          <w:vertAlign w:val="baseline"/>
        </w:rPr>
        <w:t> </w:t>
      </w:r>
      <w:r>
        <w:rPr>
          <w:vertAlign w:val="baseline"/>
        </w:rPr>
        <w:t>Vilma</w:t>
      </w:r>
      <w:r>
        <w:rPr>
          <w:spacing w:val="-6"/>
          <w:vertAlign w:val="baseline"/>
        </w:rPr>
        <w:t> </w:t>
      </w:r>
      <w:r>
        <w:rPr>
          <w:vertAlign w:val="baseline"/>
        </w:rPr>
        <w:t>Baragiola.</w:t>
      </w:r>
      <w:r>
        <w:rPr>
          <w:spacing w:val="-6"/>
          <w:vertAlign w:val="baseline"/>
        </w:rPr>
        <w:t> </w:t>
      </w:r>
      <w:r>
        <w:rPr>
          <w:vertAlign w:val="baseline"/>
        </w:rPr>
        <w:t>En</w:t>
      </w:r>
      <w:r>
        <w:rPr>
          <w:spacing w:val="-7"/>
          <w:vertAlign w:val="baseline"/>
        </w:rPr>
        <w:t> </w:t>
      </w:r>
      <w:r>
        <w:rPr>
          <w:vertAlign w:val="baseline"/>
        </w:rPr>
        <w:t>esta</w:t>
      </w:r>
      <w:r>
        <w:rPr>
          <w:spacing w:val="-8"/>
          <w:vertAlign w:val="baseline"/>
        </w:rPr>
        <w:t> </w:t>
      </w:r>
      <w:r>
        <w:rPr>
          <w:vertAlign w:val="baseline"/>
        </w:rPr>
        <w:t>alianza</w:t>
      </w:r>
      <w:r>
        <w:rPr>
          <w:spacing w:val="-6"/>
          <w:vertAlign w:val="baseline"/>
        </w:rPr>
        <w:t> </w:t>
      </w:r>
      <w:r>
        <w:rPr>
          <w:vertAlign w:val="baseline"/>
        </w:rPr>
        <w:t>se</w:t>
      </w:r>
      <w:r>
        <w:rPr>
          <w:spacing w:val="-5"/>
          <w:vertAlign w:val="baseline"/>
        </w:rPr>
        <w:t> </w:t>
      </w:r>
      <w:r>
        <w:rPr>
          <w:vertAlign w:val="baseline"/>
        </w:rPr>
        <w:t>dio la particularidad que el primer candidato no tenía una trayectoria local, sino que era una figura que “bajó”</w:t>
      </w:r>
      <w:r>
        <w:rPr>
          <w:spacing w:val="-2"/>
          <w:vertAlign w:val="baseline"/>
        </w:rPr>
        <w:t> </w:t>
      </w:r>
      <w:r>
        <w:rPr>
          <w:vertAlign w:val="baseline"/>
        </w:rPr>
        <w:t>como</w:t>
      </w:r>
      <w:r>
        <w:rPr>
          <w:spacing w:val="-2"/>
          <w:vertAlign w:val="baseline"/>
        </w:rPr>
        <w:t> </w:t>
      </w:r>
      <w:r>
        <w:rPr>
          <w:vertAlign w:val="baseline"/>
        </w:rPr>
        <w:t>el</w:t>
      </w:r>
      <w:r>
        <w:rPr>
          <w:spacing w:val="-1"/>
          <w:vertAlign w:val="baseline"/>
        </w:rPr>
        <w:t> </w:t>
      </w:r>
      <w:r>
        <w:rPr>
          <w:vertAlign w:val="baseline"/>
        </w:rPr>
        <w:t>predilecto</w:t>
      </w:r>
      <w:r>
        <w:rPr>
          <w:spacing w:val="-3"/>
          <w:vertAlign w:val="baseline"/>
        </w:rPr>
        <w:t> </w:t>
      </w:r>
      <w:r>
        <w:rPr>
          <w:vertAlign w:val="baseline"/>
        </w:rPr>
        <w:t>de</w:t>
      </w:r>
      <w:r>
        <w:rPr>
          <w:spacing w:val="-2"/>
          <w:vertAlign w:val="baseline"/>
        </w:rPr>
        <w:t> </w:t>
      </w:r>
      <w:r>
        <w:rPr>
          <w:vertAlign w:val="baseline"/>
        </w:rPr>
        <w:t>la</w:t>
      </w:r>
      <w:r>
        <w:rPr>
          <w:spacing w:val="-2"/>
          <w:vertAlign w:val="baseline"/>
        </w:rPr>
        <w:t> </w:t>
      </w:r>
      <w:r>
        <w:rPr>
          <w:vertAlign w:val="baseline"/>
        </w:rPr>
        <w:t>mano</w:t>
      </w:r>
      <w:r>
        <w:rPr>
          <w:spacing w:val="-2"/>
          <w:vertAlign w:val="baseline"/>
        </w:rPr>
        <w:t> </w:t>
      </w:r>
      <w:r>
        <w:rPr>
          <w:vertAlign w:val="baseline"/>
        </w:rPr>
        <w:t>del</w:t>
      </w:r>
      <w:r>
        <w:rPr>
          <w:spacing w:val="-1"/>
          <w:vertAlign w:val="baseline"/>
        </w:rPr>
        <w:t> </w:t>
      </w:r>
      <w:r>
        <w:rPr>
          <w:vertAlign w:val="baseline"/>
        </w:rPr>
        <w:t>gobierno</w:t>
      </w:r>
      <w:r>
        <w:rPr>
          <w:spacing w:val="-2"/>
          <w:vertAlign w:val="baseline"/>
        </w:rPr>
        <w:t> </w:t>
      </w:r>
      <w:r>
        <w:rPr>
          <w:vertAlign w:val="baseline"/>
        </w:rPr>
        <w:t>provincial</w:t>
      </w:r>
      <w:r>
        <w:rPr>
          <w:spacing w:val="-1"/>
          <w:vertAlign w:val="baseline"/>
        </w:rPr>
        <w:t> </w:t>
      </w:r>
      <w:r>
        <w:rPr>
          <w:vertAlign w:val="baseline"/>
        </w:rPr>
        <w:t>y</w:t>
      </w:r>
      <w:r>
        <w:rPr>
          <w:spacing w:val="-5"/>
          <w:vertAlign w:val="baseline"/>
        </w:rPr>
        <w:t> </w:t>
      </w:r>
      <w:r>
        <w:rPr>
          <w:vertAlign w:val="baseline"/>
        </w:rPr>
        <w:t>nacional,</w:t>
      </w:r>
      <w:r>
        <w:rPr>
          <w:spacing w:val="-5"/>
          <w:vertAlign w:val="baseline"/>
        </w:rPr>
        <w:t> </w:t>
      </w:r>
      <w:r>
        <w:rPr>
          <w:vertAlign w:val="baseline"/>
        </w:rPr>
        <w:t>aun</w:t>
      </w:r>
      <w:r>
        <w:rPr>
          <w:spacing w:val="-2"/>
          <w:vertAlign w:val="baseline"/>
        </w:rPr>
        <w:t> </w:t>
      </w:r>
      <w:r>
        <w:rPr>
          <w:vertAlign w:val="baseline"/>
        </w:rPr>
        <w:t>sin</w:t>
      </w:r>
      <w:r>
        <w:rPr>
          <w:spacing w:val="-2"/>
          <w:vertAlign w:val="baseline"/>
        </w:rPr>
        <w:t> </w:t>
      </w:r>
      <w:r>
        <w:rPr>
          <w:vertAlign w:val="baseline"/>
        </w:rPr>
        <w:t>ser</w:t>
      </w:r>
      <w:r>
        <w:rPr>
          <w:spacing w:val="-1"/>
          <w:vertAlign w:val="baseline"/>
        </w:rPr>
        <w:t> </w:t>
      </w:r>
      <w:r>
        <w:rPr>
          <w:vertAlign w:val="baseline"/>
        </w:rPr>
        <w:t>un</w:t>
      </w:r>
      <w:r>
        <w:rPr>
          <w:spacing w:val="-2"/>
          <w:vertAlign w:val="baseline"/>
        </w:rPr>
        <w:t> </w:t>
      </w:r>
      <w:r>
        <w:rPr>
          <w:vertAlign w:val="baseline"/>
        </w:rPr>
        <w:t>habitante</w:t>
      </w:r>
      <w:r>
        <w:rPr>
          <w:spacing w:val="-2"/>
          <w:vertAlign w:val="baseline"/>
        </w:rPr>
        <w:t> </w:t>
      </w:r>
      <w:r>
        <w:rPr>
          <w:vertAlign w:val="baseline"/>
        </w:rPr>
        <w:t>de</w:t>
      </w:r>
      <w:r>
        <w:rPr>
          <w:spacing w:val="-2"/>
          <w:vertAlign w:val="baseline"/>
        </w:rPr>
        <w:t> </w:t>
      </w:r>
      <w:r>
        <w:rPr>
          <w:vertAlign w:val="baseline"/>
        </w:rPr>
        <w:t>la ciudad. Montenegro era un funcionario con carrera política dentro de Cambiemos, quien para las elecciones</w:t>
      </w:r>
      <w:r>
        <w:rPr>
          <w:spacing w:val="-14"/>
          <w:vertAlign w:val="baseline"/>
        </w:rPr>
        <w:t> </w:t>
      </w:r>
      <w:r>
        <w:rPr>
          <w:vertAlign w:val="baseline"/>
        </w:rPr>
        <w:t>del</w:t>
      </w:r>
      <w:r>
        <w:rPr>
          <w:spacing w:val="-12"/>
          <w:vertAlign w:val="baseline"/>
        </w:rPr>
        <w:t> </w:t>
      </w:r>
      <w:r>
        <w:rPr>
          <w:vertAlign w:val="baseline"/>
        </w:rPr>
        <w:t>2015</w:t>
      </w:r>
      <w:r>
        <w:rPr>
          <w:spacing w:val="-14"/>
          <w:vertAlign w:val="baseline"/>
        </w:rPr>
        <w:t> </w:t>
      </w:r>
      <w:r>
        <w:rPr>
          <w:vertAlign w:val="baseline"/>
        </w:rPr>
        <w:t>se</w:t>
      </w:r>
      <w:r>
        <w:rPr>
          <w:spacing w:val="-10"/>
          <w:vertAlign w:val="baseline"/>
        </w:rPr>
        <w:t> </w:t>
      </w:r>
      <w:r>
        <w:rPr>
          <w:vertAlign w:val="baseline"/>
        </w:rPr>
        <w:t>presentó</w:t>
      </w:r>
      <w:r>
        <w:rPr>
          <w:spacing w:val="-12"/>
          <w:vertAlign w:val="baseline"/>
        </w:rPr>
        <w:t> </w:t>
      </w:r>
      <w:r>
        <w:rPr>
          <w:vertAlign w:val="baseline"/>
        </w:rPr>
        <w:t>como</w:t>
      </w:r>
      <w:r>
        <w:rPr>
          <w:spacing w:val="-12"/>
          <w:vertAlign w:val="baseline"/>
        </w:rPr>
        <w:t> </w:t>
      </w:r>
      <w:r>
        <w:rPr>
          <w:vertAlign w:val="baseline"/>
        </w:rPr>
        <w:t>candidato</w:t>
      </w:r>
      <w:r>
        <w:rPr>
          <w:spacing w:val="-14"/>
          <w:vertAlign w:val="baseline"/>
        </w:rPr>
        <w:t> </w:t>
      </w:r>
      <w:r>
        <w:rPr>
          <w:vertAlign w:val="baseline"/>
        </w:rPr>
        <w:t>a</w:t>
      </w:r>
      <w:r>
        <w:rPr>
          <w:spacing w:val="-11"/>
          <w:vertAlign w:val="baseline"/>
        </w:rPr>
        <w:t> </w:t>
      </w:r>
      <w:r>
        <w:rPr>
          <w:vertAlign w:val="baseline"/>
        </w:rPr>
        <w:t>Intendente</w:t>
      </w:r>
      <w:r>
        <w:rPr>
          <w:spacing w:val="-14"/>
          <w:vertAlign w:val="baseline"/>
        </w:rPr>
        <w:t> </w:t>
      </w:r>
      <w:r>
        <w:rPr>
          <w:vertAlign w:val="baseline"/>
        </w:rPr>
        <w:t>para</w:t>
      </w:r>
      <w:r>
        <w:rPr>
          <w:spacing w:val="-7"/>
          <w:vertAlign w:val="baseline"/>
        </w:rPr>
        <w:t> </w:t>
      </w:r>
      <w:r>
        <w:rPr>
          <w:vertAlign w:val="baseline"/>
        </w:rPr>
        <w:t>San</w:t>
      </w:r>
      <w:r>
        <w:rPr>
          <w:spacing w:val="-14"/>
          <w:vertAlign w:val="baseline"/>
        </w:rPr>
        <w:t> </w:t>
      </w:r>
      <w:r>
        <w:rPr>
          <w:vertAlign w:val="baseline"/>
        </w:rPr>
        <w:t>Isidro.</w:t>
      </w:r>
      <w:r>
        <w:rPr>
          <w:spacing w:val="-11"/>
          <w:vertAlign w:val="baseline"/>
        </w:rPr>
        <w:t> </w:t>
      </w:r>
      <w:r>
        <w:rPr>
          <w:vertAlign w:val="baseline"/>
        </w:rPr>
        <w:t>Baragiola</w:t>
      </w:r>
      <w:r>
        <w:rPr>
          <w:spacing w:val="-12"/>
          <w:vertAlign w:val="baseline"/>
        </w:rPr>
        <w:t> </w:t>
      </w:r>
      <w:r>
        <w:rPr>
          <w:vertAlign w:val="baseline"/>
        </w:rPr>
        <w:t>va</w:t>
      </w:r>
      <w:r>
        <w:rPr>
          <w:spacing w:val="-12"/>
          <w:vertAlign w:val="baseline"/>
        </w:rPr>
        <w:t> </w:t>
      </w:r>
      <w:r>
        <w:rPr>
          <w:vertAlign w:val="baseline"/>
        </w:rPr>
        <w:t>por</w:t>
      </w:r>
      <w:r>
        <w:rPr>
          <w:spacing w:val="-14"/>
          <w:vertAlign w:val="baseline"/>
        </w:rPr>
        <w:t> </w:t>
      </w:r>
      <w:r>
        <w:rPr>
          <w:vertAlign w:val="baseline"/>
        </w:rPr>
        <w:t>su</w:t>
      </w:r>
      <w:r>
        <w:rPr>
          <w:spacing w:val="-10"/>
          <w:vertAlign w:val="baseline"/>
        </w:rPr>
        <w:t> </w:t>
      </w:r>
      <w:r>
        <w:rPr>
          <w:vertAlign w:val="baseline"/>
        </w:rPr>
        <w:t>cuarto intento a ganar la intendencia como referente de la UCR,</w:t>
      </w:r>
      <w:r>
        <w:rPr>
          <w:spacing w:val="40"/>
          <w:vertAlign w:val="baseline"/>
        </w:rPr>
        <w:t> </w:t>
      </w:r>
      <w:r>
        <w:rPr>
          <w:vertAlign w:val="baseline"/>
        </w:rPr>
        <w:t>posee trayectoria en la gestión de la ciudad, en direcciones, secretarias y como actual concejal por Cambiemos. La candidata perdió en las elecciones 2015 la interna ante Carlos Arroyo.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1"/>
        <w:rPr>
          <w:sz w:val="20"/>
        </w:rPr>
      </w:pPr>
      <w:r>
        <w:rPr/>
        <mc:AlternateContent>
          <mc:Choice Requires="wps">
            <w:drawing>
              <wp:anchor distT="0" distB="0" distL="0" distR="0" allowOverlap="1" layoutInCell="1" locked="0" behindDoc="1" simplePos="0" relativeHeight="487595008">
                <wp:simplePos x="0" y="0"/>
                <wp:positionH relativeFrom="page">
                  <wp:posOffset>1364233</wp:posOffset>
                </wp:positionH>
                <wp:positionV relativeFrom="paragraph">
                  <wp:posOffset>232234</wp:posOffset>
                </wp:positionV>
                <wp:extent cx="1829435" cy="762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8.286161pt;width:144.020pt;height:.60004pt;mso-position-horizontal-relative:page;mso-position-vertical-relative:paragraph;z-index:-15721472;mso-wrap-distance-left:0;mso-wrap-distance-right:0" id="docshape15" filled="true" fillcolor="#000000" stroked="false">
                <v:fill type="solid"/>
                <w10:wrap type="topAndBottom"/>
              </v:rect>
            </w:pict>
          </mc:Fallback>
        </mc:AlternateContent>
      </w:r>
    </w:p>
    <w:p>
      <w:pPr>
        <w:spacing w:line="240" w:lineRule="auto" w:before="94"/>
        <w:ind w:left="240" w:right="622" w:firstLine="0"/>
        <w:jc w:val="both"/>
        <w:rPr>
          <w:sz w:val="20"/>
        </w:rPr>
      </w:pPr>
      <w:r>
        <w:rPr>
          <w:sz w:val="20"/>
          <w:vertAlign w:val="superscript"/>
        </w:rPr>
        <w:t>16</w:t>
      </w:r>
      <w:r>
        <w:rPr>
          <w:sz w:val="20"/>
          <w:vertAlign w:val="baseline"/>
        </w:rPr>
        <w:t> Juntos por el Cambio es una alianza política electoral inscrita para participar en las elecciones generales de 2019. La fórmula presidencial que presenta está integrada por el precandidato a presidente Mauricio Macri y el precandidato a vicepresidente Miguel Ángel Pichetto. La coalición contiene a los partidos políticos: Propuesta Republicana (PRO), Unión Cívica Radical (UCR), Coalición Cívica, sectores del Peronismo Federal, Partido Demócrata Nacional, Partido FE, Movimiento de Integración y Desarrollo (MID), Unión Popular y Partido del </w:t>
      </w:r>
      <w:r>
        <w:rPr>
          <w:spacing w:val="-2"/>
          <w:sz w:val="20"/>
          <w:vertAlign w:val="baseline"/>
        </w:rPr>
        <w:t>Diálogo.</w:t>
      </w:r>
    </w:p>
    <w:p>
      <w:pPr>
        <w:spacing w:after="0" w:line="240" w:lineRule="auto"/>
        <w:jc w:val="both"/>
        <w:rPr>
          <w:sz w:val="20"/>
        </w:rPr>
        <w:sectPr>
          <w:pgSz w:w="11910" w:h="16840"/>
          <w:pgMar w:header="715" w:footer="710" w:top="1060" w:bottom="900" w:left="1200" w:right="820"/>
        </w:sectPr>
      </w:pPr>
    </w:p>
    <w:p>
      <w:pPr>
        <w:pStyle w:val="BodyText"/>
        <w:spacing w:before="87"/>
        <w:rPr>
          <w:sz w:val="24"/>
        </w:rPr>
      </w:pPr>
    </w:p>
    <w:p>
      <w:pPr>
        <w:pStyle w:val="Heading2"/>
        <w:ind w:left="0" w:right="384"/>
        <w:jc w:val="center"/>
      </w:pPr>
      <w:r>
        <w:rPr/>
        <w:t>Imagen</w:t>
      </w:r>
      <w:r>
        <w:rPr>
          <w:spacing w:val="-2"/>
        </w:rPr>
        <w:t> </w:t>
      </w:r>
      <w:r>
        <w:rPr/>
        <w:t>4.</w:t>
      </w:r>
      <w:r>
        <w:rPr>
          <w:spacing w:val="-2"/>
        </w:rPr>
        <w:t> </w:t>
      </w:r>
      <w:r>
        <w:rPr/>
        <w:t>Perfil</w:t>
      </w:r>
      <w:r>
        <w:rPr>
          <w:spacing w:val="-1"/>
        </w:rPr>
        <w:t> </w:t>
      </w:r>
      <w:r>
        <w:rPr/>
        <w:t>Twitter</w:t>
      </w:r>
      <w:r>
        <w:rPr>
          <w:spacing w:val="-3"/>
        </w:rPr>
        <w:t> </w:t>
      </w:r>
      <w:r>
        <w:rPr/>
        <w:t>de</w:t>
      </w:r>
      <w:r>
        <w:rPr>
          <w:spacing w:val="-3"/>
        </w:rPr>
        <w:t> </w:t>
      </w:r>
      <w:r>
        <w:rPr/>
        <w:t>Guillermo</w:t>
      </w:r>
      <w:r>
        <w:rPr>
          <w:spacing w:val="1"/>
        </w:rPr>
        <w:t> </w:t>
      </w:r>
      <w:r>
        <w:rPr>
          <w:spacing w:val="-2"/>
        </w:rPr>
        <w:t>Montenegro</w:t>
      </w:r>
    </w:p>
    <w:p>
      <w:pPr>
        <w:pStyle w:val="BodyText"/>
        <w:spacing w:before="3"/>
        <w:rPr>
          <w:b/>
          <w:sz w:val="11"/>
        </w:rPr>
      </w:pPr>
      <w:r>
        <w:rPr/>
        <w:drawing>
          <wp:anchor distT="0" distB="0" distL="0" distR="0" allowOverlap="1" layoutInCell="1" locked="0" behindDoc="1" simplePos="0" relativeHeight="487595520">
            <wp:simplePos x="0" y="0"/>
            <wp:positionH relativeFrom="page">
              <wp:posOffset>2136775</wp:posOffset>
            </wp:positionH>
            <wp:positionV relativeFrom="paragraph">
              <wp:posOffset>98073</wp:posOffset>
            </wp:positionV>
            <wp:extent cx="3173825" cy="1496186"/>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3173825" cy="1496186"/>
                    </a:xfrm>
                    <a:prstGeom prst="rect">
                      <a:avLst/>
                    </a:prstGeom>
                  </pic:spPr>
                </pic:pic>
              </a:graphicData>
            </a:graphic>
          </wp:anchor>
        </w:drawing>
      </w:r>
    </w:p>
    <w:p>
      <w:pPr>
        <w:pStyle w:val="BodyText"/>
        <w:spacing w:before="30"/>
        <w:rPr>
          <w:b/>
          <w:sz w:val="24"/>
        </w:rPr>
      </w:pPr>
    </w:p>
    <w:p>
      <w:pPr>
        <w:spacing w:before="1"/>
        <w:ind w:left="0" w:right="375" w:firstLine="0"/>
        <w:jc w:val="center"/>
        <w:rPr>
          <w:sz w:val="20"/>
        </w:rPr>
      </w:pPr>
      <w:r>
        <w:rPr>
          <w:sz w:val="20"/>
        </w:rPr>
        <w:t>Fuente:</w:t>
      </w:r>
      <w:r>
        <w:rPr>
          <w:spacing w:val="-11"/>
          <w:sz w:val="20"/>
        </w:rPr>
        <w:t> </w:t>
      </w:r>
      <w:r>
        <w:rPr>
          <w:sz w:val="20"/>
        </w:rPr>
        <w:t>Waybackmachine.</w:t>
      </w:r>
      <w:r>
        <w:rPr>
          <w:spacing w:val="-9"/>
          <w:sz w:val="20"/>
        </w:rPr>
        <w:t> </w:t>
      </w:r>
      <w:r>
        <w:rPr>
          <w:sz w:val="20"/>
        </w:rPr>
        <w:t>Internet</w:t>
      </w:r>
      <w:r>
        <w:rPr>
          <w:spacing w:val="-11"/>
          <w:sz w:val="20"/>
        </w:rPr>
        <w:t> </w:t>
      </w:r>
      <w:r>
        <w:rPr>
          <w:spacing w:val="-2"/>
          <w:sz w:val="20"/>
        </w:rPr>
        <w:t>archive</w:t>
      </w:r>
      <w:r>
        <w:rPr>
          <w:spacing w:val="-2"/>
          <w:sz w:val="20"/>
          <w:vertAlign w:val="superscript"/>
        </w:rPr>
        <w:t>17</w:t>
      </w:r>
    </w:p>
    <w:p>
      <w:pPr>
        <w:pStyle w:val="BodyText"/>
        <w:spacing w:before="123"/>
        <w:rPr>
          <w:sz w:val="20"/>
        </w:rPr>
      </w:pPr>
    </w:p>
    <w:p>
      <w:pPr>
        <w:pStyle w:val="BodyText"/>
        <w:spacing w:line="360" w:lineRule="auto"/>
        <w:ind w:left="240" w:right="616"/>
        <w:jc w:val="both"/>
      </w:pPr>
      <w:r>
        <w:rPr/>
        <w:t>El</w:t>
      </w:r>
      <w:r>
        <w:rPr>
          <w:spacing w:val="-14"/>
        </w:rPr>
        <w:t> </w:t>
      </w:r>
      <w:r>
        <w:rPr/>
        <w:t>Frente</w:t>
      </w:r>
      <w:r>
        <w:rPr>
          <w:spacing w:val="-14"/>
        </w:rPr>
        <w:t> </w:t>
      </w:r>
      <w:r>
        <w:rPr/>
        <w:t>de</w:t>
      </w:r>
      <w:r>
        <w:rPr>
          <w:spacing w:val="-14"/>
        </w:rPr>
        <w:t> </w:t>
      </w:r>
      <w:r>
        <w:rPr/>
        <w:t>Todxs</w:t>
      </w:r>
      <w:r>
        <w:rPr>
          <w:vertAlign w:val="superscript"/>
        </w:rPr>
        <w:t>18</w:t>
      </w:r>
      <w:r>
        <w:rPr>
          <w:spacing w:val="-13"/>
          <w:vertAlign w:val="baseline"/>
        </w:rPr>
        <w:t> </w:t>
      </w:r>
      <w:r>
        <w:rPr>
          <w:vertAlign w:val="baseline"/>
        </w:rPr>
        <w:t>fuerza</w:t>
      </w:r>
      <w:r>
        <w:rPr>
          <w:spacing w:val="-14"/>
          <w:vertAlign w:val="baseline"/>
        </w:rPr>
        <w:t> </w:t>
      </w:r>
      <w:r>
        <w:rPr>
          <w:vertAlign w:val="baseline"/>
        </w:rPr>
        <w:t>nacional</w:t>
      </w:r>
      <w:r>
        <w:rPr>
          <w:spacing w:val="-14"/>
          <w:vertAlign w:val="baseline"/>
        </w:rPr>
        <w:t> </w:t>
      </w:r>
      <w:r>
        <w:rPr>
          <w:vertAlign w:val="baseline"/>
        </w:rPr>
        <w:t>con</w:t>
      </w:r>
      <w:r>
        <w:rPr>
          <w:spacing w:val="-14"/>
          <w:vertAlign w:val="baseline"/>
        </w:rPr>
        <w:t> </w:t>
      </w:r>
      <w:r>
        <w:rPr>
          <w:vertAlign w:val="baseline"/>
        </w:rPr>
        <w:t>peso</w:t>
      </w:r>
      <w:r>
        <w:rPr>
          <w:spacing w:val="-13"/>
          <w:vertAlign w:val="baseline"/>
        </w:rPr>
        <w:t> </w:t>
      </w:r>
      <w:r>
        <w:rPr>
          <w:vertAlign w:val="baseline"/>
        </w:rPr>
        <w:t>electoral</w:t>
      </w:r>
      <w:r>
        <w:rPr>
          <w:spacing w:val="-12"/>
          <w:vertAlign w:val="baseline"/>
        </w:rPr>
        <w:t> </w:t>
      </w:r>
      <w:r>
        <w:rPr>
          <w:vertAlign w:val="baseline"/>
        </w:rPr>
        <w:t>como</w:t>
      </w:r>
      <w:r>
        <w:rPr>
          <w:spacing w:val="-14"/>
          <w:vertAlign w:val="baseline"/>
        </w:rPr>
        <w:t> </w:t>
      </w:r>
      <w:r>
        <w:rPr>
          <w:vertAlign w:val="baseline"/>
        </w:rPr>
        <w:t>principal</w:t>
      </w:r>
      <w:r>
        <w:rPr>
          <w:spacing w:val="-12"/>
          <w:vertAlign w:val="baseline"/>
        </w:rPr>
        <w:t> </w:t>
      </w:r>
      <w:r>
        <w:rPr>
          <w:vertAlign w:val="baseline"/>
        </w:rPr>
        <w:t>opositora</w:t>
      </w:r>
      <w:r>
        <w:rPr>
          <w:spacing w:val="-14"/>
          <w:vertAlign w:val="baseline"/>
        </w:rPr>
        <w:t> </w:t>
      </w:r>
      <w:r>
        <w:rPr>
          <w:vertAlign w:val="baseline"/>
        </w:rPr>
        <w:t>a</w:t>
      </w:r>
      <w:r>
        <w:rPr>
          <w:spacing w:val="-14"/>
          <w:vertAlign w:val="baseline"/>
        </w:rPr>
        <w:t> </w:t>
      </w:r>
      <w:r>
        <w:rPr>
          <w:vertAlign w:val="baseline"/>
        </w:rPr>
        <w:t>Juntos</w:t>
      </w:r>
      <w:r>
        <w:rPr>
          <w:spacing w:val="-13"/>
          <w:vertAlign w:val="baseline"/>
        </w:rPr>
        <w:t> </w:t>
      </w:r>
      <w:r>
        <w:rPr>
          <w:vertAlign w:val="baseline"/>
        </w:rPr>
        <w:t>por</w:t>
      </w:r>
      <w:r>
        <w:rPr>
          <w:spacing w:val="-13"/>
          <w:vertAlign w:val="baseline"/>
        </w:rPr>
        <w:t> </w:t>
      </w:r>
      <w:r>
        <w:rPr>
          <w:vertAlign w:val="baseline"/>
        </w:rPr>
        <w:t>el</w:t>
      </w:r>
      <w:r>
        <w:rPr>
          <w:spacing w:val="-13"/>
          <w:vertAlign w:val="baseline"/>
        </w:rPr>
        <w:t> </w:t>
      </w:r>
      <w:r>
        <w:rPr>
          <w:vertAlign w:val="baseline"/>
        </w:rPr>
        <w:t>Cambio tuvo como predilecta a Fernanda Raverta. La candidata también proviene de la escena nacional, fue diputada</w:t>
      </w:r>
      <w:r>
        <w:rPr>
          <w:spacing w:val="-1"/>
          <w:vertAlign w:val="baseline"/>
        </w:rPr>
        <w:t> </w:t>
      </w:r>
      <w:r>
        <w:rPr>
          <w:vertAlign w:val="baseline"/>
        </w:rPr>
        <w:t>por</w:t>
      </w:r>
      <w:r>
        <w:rPr>
          <w:spacing w:val="-1"/>
          <w:vertAlign w:val="baseline"/>
        </w:rPr>
        <w:t> </w:t>
      </w:r>
      <w:r>
        <w:rPr>
          <w:vertAlign w:val="baseline"/>
        </w:rPr>
        <w:t>la Provincia de Buenos Aires y</w:t>
      </w:r>
      <w:r>
        <w:rPr>
          <w:spacing w:val="-2"/>
          <w:vertAlign w:val="baseline"/>
        </w:rPr>
        <w:t> </w:t>
      </w:r>
      <w:r>
        <w:rPr>
          <w:vertAlign w:val="baseline"/>
        </w:rPr>
        <w:t>referencia</w:t>
      </w:r>
      <w:r>
        <w:rPr>
          <w:spacing w:val="-1"/>
          <w:vertAlign w:val="baseline"/>
        </w:rPr>
        <w:t> </w:t>
      </w:r>
      <w:r>
        <w:rPr>
          <w:vertAlign w:val="baseline"/>
        </w:rPr>
        <w:t>de diversas agrupaciones kirchneristas</w:t>
      </w:r>
      <w:r>
        <w:rPr>
          <w:spacing w:val="-1"/>
          <w:vertAlign w:val="baseline"/>
        </w:rPr>
        <w:t> </w:t>
      </w:r>
      <w:r>
        <w:rPr>
          <w:vertAlign w:val="baseline"/>
        </w:rPr>
        <w:t>locales.</w:t>
      </w:r>
    </w:p>
    <w:p>
      <w:pPr>
        <w:pStyle w:val="Heading2"/>
        <w:spacing w:before="248"/>
        <w:ind w:left="0" w:right="380"/>
        <w:jc w:val="center"/>
      </w:pPr>
      <w:r>
        <w:rPr/>
        <w:t>Imagen</w:t>
      </w:r>
      <w:r>
        <w:rPr>
          <w:spacing w:val="-3"/>
        </w:rPr>
        <w:t> </w:t>
      </w:r>
      <w:r>
        <w:rPr/>
        <w:t>5.</w:t>
      </w:r>
      <w:r>
        <w:rPr>
          <w:spacing w:val="-1"/>
        </w:rPr>
        <w:t> </w:t>
      </w:r>
      <w:r>
        <w:rPr/>
        <w:t>Perfil</w:t>
      </w:r>
      <w:r>
        <w:rPr>
          <w:spacing w:val="-2"/>
        </w:rPr>
        <w:t> </w:t>
      </w:r>
      <w:r>
        <w:rPr/>
        <w:t>Twitter</w:t>
      </w:r>
      <w:r>
        <w:rPr>
          <w:spacing w:val="-2"/>
        </w:rPr>
        <w:t> </w:t>
      </w:r>
      <w:r>
        <w:rPr/>
        <w:t>de</w:t>
      </w:r>
      <w:r>
        <w:rPr>
          <w:spacing w:val="-2"/>
        </w:rPr>
        <w:t> </w:t>
      </w:r>
      <w:r>
        <w:rPr/>
        <w:t>Fernanda</w:t>
      </w:r>
      <w:r>
        <w:rPr>
          <w:spacing w:val="-1"/>
        </w:rPr>
        <w:t> </w:t>
      </w:r>
      <w:r>
        <w:rPr>
          <w:spacing w:val="-2"/>
        </w:rPr>
        <w:t>Raverta</w:t>
      </w:r>
    </w:p>
    <w:p>
      <w:pPr>
        <w:pStyle w:val="BodyText"/>
        <w:spacing w:before="123"/>
        <w:rPr>
          <w:b/>
          <w:sz w:val="20"/>
        </w:rPr>
      </w:pPr>
      <w:r>
        <w:rPr/>
        <w:drawing>
          <wp:anchor distT="0" distB="0" distL="0" distR="0" allowOverlap="1" layoutInCell="1" locked="0" behindDoc="1" simplePos="0" relativeHeight="487596032">
            <wp:simplePos x="0" y="0"/>
            <wp:positionH relativeFrom="page">
              <wp:posOffset>2199004</wp:posOffset>
            </wp:positionH>
            <wp:positionV relativeFrom="paragraph">
              <wp:posOffset>239447</wp:posOffset>
            </wp:positionV>
            <wp:extent cx="3130510" cy="1478565"/>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3130510" cy="1478565"/>
                    </a:xfrm>
                    <a:prstGeom prst="rect">
                      <a:avLst/>
                    </a:prstGeom>
                  </pic:spPr>
                </pic:pic>
              </a:graphicData>
            </a:graphic>
          </wp:anchor>
        </w:drawing>
      </w:r>
    </w:p>
    <w:p>
      <w:pPr>
        <w:pStyle w:val="BodyText"/>
        <w:spacing w:before="109"/>
        <w:rPr>
          <w:b/>
          <w:sz w:val="24"/>
        </w:rPr>
      </w:pPr>
    </w:p>
    <w:p>
      <w:pPr>
        <w:spacing w:before="0"/>
        <w:ind w:left="0" w:right="380" w:firstLine="0"/>
        <w:jc w:val="center"/>
        <w:rPr>
          <w:sz w:val="20"/>
        </w:rPr>
      </w:pPr>
      <w:r>
        <w:rPr>
          <w:sz w:val="20"/>
        </w:rPr>
        <w:t>Fuente:</w:t>
      </w:r>
      <w:r>
        <w:rPr>
          <w:spacing w:val="-11"/>
          <w:sz w:val="20"/>
        </w:rPr>
        <w:t> </w:t>
      </w:r>
      <w:r>
        <w:rPr>
          <w:sz w:val="20"/>
        </w:rPr>
        <w:t>Waybackmachine.</w:t>
      </w:r>
      <w:r>
        <w:rPr>
          <w:spacing w:val="-7"/>
          <w:sz w:val="20"/>
        </w:rPr>
        <w:t> </w:t>
      </w:r>
      <w:r>
        <w:rPr>
          <w:sz w:val="20"/>
        </w:rPr>
        <w:t>Internet</w:t>
      </w:r>
      <w:r>
        <w:rPr>
          <w:spacing w:val="-11"/>
          <w:sz w:val="20"/>
        </w:rPr>
        <w:t> </w:t>
      </w:r>
      <w:r>
        <w:rPr>
          <w:spacing w:val="-2"/>
          <w:sz w:val="20"/>
        </w:rPr>
        <w:t>archive</w:t>
      </w:r>
    </w:p>
    <w:p>
      <w:pPr>
        <w:pStyle w:val="BodyText"/>
        <w:spacing w:before="126"/>
        <w:rPr>
          <w:sz w:val="20"/>
        </w:rPr>
      </w:pPr>
    </w:p>
    <w:p>
      <w:pPr>
        <w:pStyle w:val="BodyText"/>
        <w:spacing w:line="360" w:lineRule="auto"/>
        <w:ind w:left="240" w:right="612" w:firstLine="707"/>
        <w:jc w:val="both"/>
      </w:pPr>
      <w:r>
        <w:rPr/>
        <w:t>Es</w:t>
      </w:r>
      <w:r>
        <w:rPr>
          <w:spacing w:val="-5"/>
        </w:rPr>
        <w:t> </w:t>
      </w:r>
      <w:r>
        <w:rPr/>
        <w:t>interesante</w:t>
      </w:r>
      <w:r>
        <w:rPr>
          <w:spacing w:val="-7"/>
        </w:rPr>
        <w:t> </w:t>
      </w:r>
      <w:r>
        <w:rPr/>
        <w:t>en</w:t>
      </w:r>
      <w:r>
        <w:rPr>
          <w:spacing w:val="-4"/>
        </w:rPr>
        <w:t> </w:t>
      </w:r>
      <w:r>
        <w:rPr/>
        <w:t>este</w:t>
      </w:r>
      <w:r>
        <w:rPr>
          <w:spacing w:val="-7"/>
        </w:rPr>
        <w:t> </w:t>
      </w:r>
      <w:r>
        <w:rPr/>
        <w:t>aspecto</w:t>
      </w:r>
      <w:r>
        <w:rPr>
          <w:spacing w:val="-5"/>
        </w:rPr>
        <w:t> </w:t>
      </w:r>
      <w:r>
        <w:rPr/>
        <w:t>observar</w:t>
      </w:r>
      <w:r>
        <w:rPr>
          <w:spacing w:val="-1"/>
        </w:rPr>
        <w:t> </w:t>
      </w:r>
      <w:r>
        <w:rPr/>
        <w:t>cómo</w:t>
      </w:r>
      <w:r>
        <w:rPr>
          <w:spacing w:val="-5"/>
        </w:rPr>
        <w:t> </w:t>
      </w:r>
      <w:r>
        <w:rPr/>
        <w:t>estas</w:t>
      </w:r>
      <w:r>
        <w:rPr>
          <w:spacing w:val="-6"/>
        </w:rPr>
        <w:t> </w:t>
      </w:r>
      <w:r>
        <w:rPr/>
        <w:t>elecciones</w:t>
      </w:r>
      <w:r>
        <w:rPr>
          <w:spacing w:val="-3"/>
        </w:rPr>
        <w:t> </w:t>
      </w:r>
      <w:r>
        <w:rPr/>
        <w:t>locales</w:t>
      </w:r>
      <w:r>
        <w:rPr>
          <w:spacing w:val="-6"/>
        </w:rPr>
        <w:t> </w:t>
      </w:r>
      <w:r>
        <w:rPr/>
        <w:t>se</w:t>
      </w:r>
      <w:r>
        <w:rPr>
          <w:spacing w:val="-7"/>
        </w:rPr>
        <w:t> </w:t>
      </w:r>
      <w:r>
        <w:rPr/>
        <w:t>terminaran</w:t>
      </w:r>
      <w:r>
        <w:rPr>
          <w:spacing w:val="-5"/>
        </w:rPr>
        <w:t> </w:t>
      </w:r>
      <w:r>
        <w:rPr/>
        <w:t>disputando entre dos candidatxs que tienen trayectoria como diputadxs nacionales: Montenegro y Raverta. Stolz (2003)</w:t>
      </w:r>
      <w:r>
        <w:rPr>
          <w:spacing w:val="8"/>
        </w:rPr>
        <w:t> </w:t>
      </w:r>
      <w:r>
        <w:rPr/>
        <w:t>muestra</w:t>
      </w:r>
      <w:r>
        <w:rPr>
          <w:spacing w:val="9"/>
        </w:rPr>
        <w:t> </w:t>
      </w:r>
      <w:r>
        <w:rPr/>
        <w:t>como</w:t>
      </w:r>
      <w:r>
        <w:rPr>
          <w:spacing w:val="9"/>
        </w:rPr>
        <w:t> </w:t>
      </w:r>
      <w:r>
        <w:rPr/>
        <w:t>los</w:t>
      </w:r>
      <w:r>
        <w:rPr>
          <w:spacing w:val="6"/>
        </w:rPr>
        <w:t> </w:t>
      </w:r>
      <w:r>
        <w:rPr/>
        <w:t>trayectos</w:t>
      </w:r>
      <w:r>
        <w:rPr>
          <w:spacing w:val="9"/>
        </w:rPr>
        <w:t> </w:t>
      </w:r>
      <w:r>
        <w:rPr/>
        <w:t>de</w:t>
      </w:r>
      <w:r>
        <w:rPr>
          <w:spacing w:val="10"/>
        </w:rPr>
        <w:t> </w:t>
      </w:r>
      <w:r>
        <w:rPr/>
        <w:t>ascenso</w:t>
      </w:r>
      <w:r>
        <w:rPr>
          <w:spacing w:val="11"/>
        </w:rPr>
        <w:t> </w:t>
      </w:r>
      <w:r>
        <w:rPr/>
        <w:t>desde</w:t>
      </w:r>
      <w:r>
        <w:rPr>
          <w:spacing w:val="6"/>
        </w:rPr>
        <w:t> </w:t>
      </w:r>
      <w:r>
        <w:rPr/>
        <w:t>la</w:t>
      </w:r>
      <w:r>
        <w:rPr>
          <w:spacing w:val="9"/>
        </w:rPr>
        <w:t> </w:t>
      </w:r>
      <w:r>
        <w:rPr/>
        <w:t>arena</w:t>
      </w:r>
      <w:r>
        <w:rPr>
          <w:spacing w:val="6"/>
        </w:rPr>
        <w:t> </w:t>
      </w:r>
      <w:r>
        <w:rPr/>
        <w:t>regional</w:t>
      </w:r>
      <w:r>
        <w:rPr>
          <w:spacing w:val="9"/>
        </w:rPr>
        <w:t> </w:t>
      </w:r>
      <w:r>
        <w:rPr/>
        <w:t>a</w:t>
      </w:r>
      <w:r>
        <w:rPr>
          <w:spacing w:val="7"/>
        </w:rPr>
        <w:t> </w:t>
      </w:r>
      <w:r>
        <w:rPr/>
        <w:t>la</w:t>
      </w:r>
      <w:r>
        <w:rPr>
          <w:spacing w:val="9"/>
        </w:rPr>
        <w:t> </w:t>
      </w:r>
      <w:r>
        <w:rPr/>
        <w:t>nacional</w:t>
      </w:r>
      <w:r>
        <w:rPr>
          <w:spacing w:val="7"/>
        </w:rPr>
        <w:t> </w:t>
      </w:r>
      <w:r>
        <w:rPr/>
        <w:t>son</w:t>
      </w:r>
      <w:r>
        <w:rPr>
          <w:spacing w:val="14"/>
        </w:rPr>
        <w:t> </w:t>
      </w:r>
      <w:r>
        <w:rPr/>
        <w:t>menores</w:t>
      </w:r>
      <w:r>
        <w:rPr>
          <w:spacing w:val="9"/>
        </w:rPr>
        <w:t> </w:t>
      </w:r>
      <w:r>
        <w:rPr/>
        <w:t>a</w:t>
      </w:r>
      <w:r>
        <w:rPr>
          <w:spacing w:val="7"/>
        </w:rPr>
        <w:t> </w:t>
      </w:r>
      <w:r>
        <w:rPr>
          <w:spacing w:val="-5"/>
        </w:rPr>
        <w:t>lo</w:t>
      </w:r>
    </w:p>
    <w:p>
      <w:pPr>
        <w:pStyle w:val="BodyText"/>
        <w:spacing w:before="222"/>
        <w:rPr>
          <w:sz w:val="20"/>
        </w:rPr>
      </w:pPr>
      <w:r>
        <w:rPr/>
        <mc:AlternateContent>
          <mc:Choice Requires="wps">
            <w:drawing>
              <wp:anchor distT="0" distB="0" distL="0" distR="0" allowOverlap="1" layoutInCell="1" locked="0" behindDoc="1" simplePos="0" relativeHeight="487596544">
                <wp:simplePos x="0" y="0"/>
                <wp:positionH relativeFrom="page">
                  <wp:posOffset>1364233</wp:posOffset>
                </wp:positionH>
                <wp:positionV relativeFrom="paragraph">
                  <wp:posOffset>302393</wp:posOffset>
                </wp:positionV>
                <wp:extent cx="1829435" cy="762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23.810478pt;width:144.020pt;height:.599980pt;mso-position-horizontal-relative:page;mso-position-vertical-relative:paragraph;z-index:-15719936;mso-wrap-distance-left:0;mso-wrap-distance-right:0" id="docshape16" filled="true" fillcolor="#000000" stroked="false">
                <v:fill type="solid"/>
                <w10:wrap type="topAndBottom"/>
              </v:rect>
            </w:pict>
          </mc:Fallback>
        </mc:AlternateContent>
      </w:r>
    </w:p>
    <w:p>
      <w:pPr>
        <w:spacing w:before="91"/>
        <w:ind w:left="240" w:right="619" w:firstLine="0"/>
        <w:jc w:val="both"/>
        <w:rPr>
          <w:sz w:val="20"/>
        </w:rPr>
      </w:pPr>
      <w:r>
        <w:rPr>
          <w:sz w:val="20"/>
          <w:vertAlign w:val="superscript"/>
        </w:rPr>
        <w:t>17</w:t>
      </w:r>
      <w:r>
        <w:rPr>
          <w:sz w:val="20"/>
          <w:vertAlign w:val="baseline"/>
        </w:rPr>
        <w:t> Algunas fotografías de perfiles fueron extraídas del archivo de Internet (archive.org/web/), razón por la cual pueden observarse recortes parciales o visualizaciones en distintos idiomas. Las fotos de portada y perfil de lxs candidatxs,</w:t>
      </w:r>
      <w:r>
        <w:rPr>
          <w:spacing w:val="-1"/>
          <w:sz w:val="20"/>
          <w:vertAlign w:val="baseline"/>
        </w:rPr>
        <w:t> </w:t>
      </w:r>
      <w:r>
        <w:rPr>
          <w:sz w:val="20"/>
          <w:vertAlign w:val="baseline"/>
        </w:rPr>
        <w:t>así</w:t>
      </w:r>
      <w:r>
        <w:rPr>
          <w:spacing w:val="-1"/>
          <w:sz w:val="20"/>
          <w:vertAlign w:val="baseline"/>
        </w:rPr>
        <w:t> </w:t>
      </w:r>
      <w:r>
        <w:rPr>
          <w:sz w:val="20"/>
          <w:vertAlign w:val="baseline"/>
        </w:rPr>
        <w:t>como su</w:t>
      </w:r>
      <w:r>
        <w:rPr>
          <w:spacing w:val="-2"/>
          <w:sz w:val="20"/>
          <w:vertAlign w:val="baseline"/>
        </w:rPr>
        <w:t> </w:t>
      </w:r>
      <w:r>
        <w:rPr>
          <w:sz w:val="20"/>
          <w:vertAlign w:val="baseline"/>
        </w:rPr>
        <w:t>bio,</w:t>
      </w:r>
      <w:r>
        <w:rPr>
          <w:spacing w:val="-1"/>
          <w:sz w:val="20"/>
          <w:vertAlign w:val="baseline"/>
        </w:rPr>
        <w:t> </w:t>
      </w:r>
      <w:r>
        <w:rPr>
          <w:sz w:val="20"/>
          <w:vertAlign w:val="baseline"/>
        </w:rPr>
        <w:t>se</w:t>
      </w:r>
      <w:r>
        <w:rPr>
          <w:spacing w:val="-1"/>
          <w:sz w:val="20"/>
          <w:vertAlign w:val="baseline"/>
        </w:rPr>
        <w:t> </w:t>
      </w:r>
      <w:r>
        <w:rPr>
          <w:sz w:val="20"/>
          <w:vertAlign w:val="baseline"/>
        </w:rPr>
        <w:t>modifican</w:t>
      </w:r>
      <w:r>
        <w:rPr>
          <w:spacing w:val="-1"/>
          <w:sz w:val="20"/>
          <w:vertAlign w:val="baseline"/>
        </w:rPr>
        <w:t> </w:t>
      </w:r>
      <w:r>
        <w:rPr>
          <w:sz w:val="20"/>
          <w:vertAlign w:val="baseline"/>
        </w:rPr>
        <w:t>tras</w:t>
      </w:r>
      <w:r>
        <w:rPr>
          <w:spacing w:val="-1"/>
          <w:sz w:val="20"/>
          <w:vertAlign w:val="baseline"/>
        </w:rPr>
        <w:t> </w:t>
      </w:r>
      <w:r>
        <w:rPr>
          <w:sz w:val="20"/>
          <w:vertAlign w:val="baseline"/>
        </w:rPr>
        <w:t>la</w:t>
      </w:r>
      <w:r>
        <w:rPr>
          <w:spacing w:val="-1"/>
          <w:sz w:val="20"/>
          <w:vertAlign w:val="baseline"/>
        </w:rPr>
        <w:t> </w:t>
      </w:r>
      <w:r>
        <w:rPr>
          <w:sz w:val="20"/>
          <w:vertAlign w:val="baseline"/>
        </w:rPr>
        <w:t>campaña. Si</w:t>
      </w:r>
      <w:r>
        <w:rPr>
          <w:spacing w:val="-1"/>
          <w:sz w:val="20"/>
          <w:vertAlign w:val="baseline"/>
        </w:rPr>
        <w:t> </w:t>
      </w:r>
      <w:r>
        <w:rPr>
          <w:sz w:val="20"/>
          <w:vertAlign w:val="baseline"/>
        </w:rPr>
        <w:t>no guardamos</w:t>
      </w:r>
      <w:r>
        <w:rPr>
          <w:spacing w:val="-1"/>
          <w:sz w:val="20"/>
          <w:vertAlign w:val="baseline"/>
        </w:rPr>
        <w:t> </w:t>
      </w:r>
      <w:r>
        <w:rPr>
          <w:sz w:val="20"/>
          <w:vertAlign w:val="baseline"/>
        </w:rPr>
        <w:t>estas</w:t>
      </w:r>
      <w:r>
        <w:rPr>
          <w:spacing w:val="-2"/>
          <w:sz w:val="20"/>
          <w:vertAlign w:val="baseline"/>
        </w:rPr>
        <w:t> </w:t>
      </w:r>
      <w:r>
        <w:rPr>
          <w:sz w:val="20"/>
          <w:vertAlign w:val="baseline"/>
        </w:rPr>
        <w:t>imágenes</w:t>
      </w:r>
      <w:r>
        <w:rPr>
          <w:spacing w:val="-1"/>
          <w:sz w:val="20"/>
          <w:vertAlign w:val="baseline"/>
        </w:rPr>
        <w:t> </w:t>
      </w:r>
      <w:r>
        <w:rPr>
          <w:sz w:val="20"/>
          <w:vertAlign w:val="baseline"/>
        </w:rPr>
        <w:t>(o las</w:t>
      </w:r>
      <w:r>
        <w:rPr>
          <w:spacing w:val="-1"/>
          <w:sz w:val="20"/>
          <w:vertAlign w:val="baseline"/>
        </w:rPr>
        <w:t> </w:t>
      </w:r>
      <w:r>
        <w:rPr>
          <w:sz w:val="20"/>
          <w:vertAlign w:val="baseline"/>
        </w:rPr>
        <w:t>borramos!) no hay</w:t>
      </w:r>
      <w:r>
        <w:rPr>
          <w:spacing w:val="-13"/>
          <w:sz w:val="20"/>
          <w:vertAlign w:val="baseline"/>
        </w:rPr>
        <w:t> </w:t>
      </w:r>
      <w:r>
        <w:rPr>
          <w:sz w:val="20"/>
          <w:vertAlign w:val="baseline"/>
        </w:rPr>
        <w:t>forma</w:t>
      </w:r>
      <w:r>
        <w:rPr>
          <w:spacing w:val="-12"/>
          <w:sz w:val="20"/>
          <w:vertAlign w:val="baseline"/>
        </w:rPr>
        <w:t> </w:t>
      </w:r>
      <w:r>
        <w:rPr>
          <w:sz w:val="20"/>
          <w:vertAlign w:val="baseline"/>
        </w:rPr>
        <w:t>de</w:t>
      </w:r>
      <w:r>
        <w:rPr>
          <w:spacing w:val="-13"/>
          <w:sz w:val="20"/>
          <w:vertAlign w:val="baseline"/>
        </w:rPr>
        <w:t> </w:t>
      </w:r>
      <w:r>
        <w:rPr>
          <w:sz w:val="20"/>
          <w:vertAlign w:val="baseline"/>
        </w:rPr>
        <w:t>recuperarlas,</w:t>
      </w:r>
      <w:r>
        <w:rPr>
          <w:spacing w:val="-12"/>
          <w:sz w:val="20"/>
          <w:vertAlign w:val="baseline"/>
        </w:rPr>
        <w:t> </w:t>
      </w:r>
      <w:r>
        <w:rPr>
          <w:sz w:val="20"/>
          <w:vertAlign w:val="baseline"/>
        </w:rPr>
        <w:t>salvo</w:t>
      </w:r>
      <w:r>
        <w:rPr>
          <w:spacing w:val="-13"/>
          <w:sz w:val="20"/>
          <w:vertAlign w:val="baseline"/>
        </w:rPr>
        <w:t> </w:t>
      </w:r>
      <w:r>
        <w:rPr>
          <w:sz w:val="20"/>
          <w:vertAlign w:val="baseline"/>
        </w:rPr>
        <w:t>que</w:t>
      </w:r>
      <w:r>
        <w:rPr>
          <w:spacing w:val="-12"/>
          <w:sz w:val="20"/>
          <w:vertAlign w:val="baseline"/>
        </w:rPr>
        <w:t> </w:t>
      </w:r>
      <w:r>
        <w:rPr>
          <w:sz w:val="20"/>
          <w:vertAlign w:val="baseline"/>
        </w:rPr>
        <w:t>algún</w:t>
      </w:r>
      <w:r>
        <w:rPr>
          <w:spacing w:val="-13"/>
          <w:sz w:val="20"/>
          <w:vertAlign w:val="baseline"/>
        </w:rPr>
        <w:t> </w:t>
      </w:r>
      <w:r>
        <w:rPr>
          <w:sz w:val="20"/>
          <w:vertAlign w:val="baseline"/>
        </w:rPr>
        <w:t>internauta</w:t>
      </w:r>
      <w:r>
        <w:rPr>
          <w:spacing w:val="-12"/>
          <w:sz w:val="20"/>
          <w:vertAlign w:val="baseline"/>
        </w:rPr>
        <w:t> </w:t>
      </w:r>
      <w:r>
        <w:rPr>
          <w:sz w:val="20"/>
          <w:vertAlign w:val="baseline"/>
        </w:rPr>
        <w:t>haya</w:t>
      </w:r>
      <w:r>
        <w:rPr>
          <w:spacing w:val="-11"/>
          <w:sz w:val="20"/>
          <w:vertAlign w:val="baseline"/>
        </w:rPr>
        <w:t> </w:t>
      </w:r>
      <w:r>
        <w:rPr>
          <w:sz w:val="20"/>
          <w:vertAlign w:val="baseline"/>
        </w:rPr>
        <w:t>guardado</w:t>
      </w:r>
      <w:r>
        <w:rPr>
          <w:spacing w:val="-12"/>
          <w:sz w:val="20"/>
          <w:vertAlign w:val="baseline"/>
        </w:rPr>
        <w:t> </w:t>
      </w:r>
      <w:r>
        <w:rPr>
          <w:sz w:val="20"/>
          <w:vertAlign w:val="baseline"/>
        </w:rPr>
        <w:t>capturas</w:t>
      </w:r>
      <w:r>
        <w:rPr>
          <w:spacing w:val="-13"/>
          <w:sz w:val="20"/>
          <w:vertAlign w:val="baseline"/>
        </w:rPr>
        <w:t> </w:t>
      </w:r>
      <w:r>
        <w:rPr>
          <w:sz w:val="20"/>
          <w:vertAlign w:val="baseline"/>
        </w:rPr>
        <w:t>en</w:t>
      </w:r>
      <w:r>
        <w:rPr>
          <w:spacing w:val="-12"/>
          <w:sz w:val="20"/>
          <w:vertAlign w:val="baseline"/>
        </w:rPr>
        <w:t> </w:t>
      </w:r>
      <w:r>
        <w:rPr>
          <w:sz w:val="20"/>
          <w:vertAlign w:val="baseline"/>
        </w:rPr>
        <w:t>Waybackmachine.</w:t>
      </w:r>
      <w:r>
        <w:rPr>
          <w:spacing w:val="-12"/>
          <w:sz w:val="20"/>
          <w:vertAlign w:val="baseline"/>
        </w:rPr>
        <w:t> </w:t>
      </w:r>
      <w:r>
        <w:rPr>
          <w:sz w:val="20"/>
          <w:vertAlign w:val="baseline"/>
        </w:rPr>
        <w:t>Es</w:t>
      </w:r>
      <w:r>
        <w:rPr>
          <w:spacing w:val="-13"/>
          <w:sz w:val="20"/>
          <w:vertAlign w:val="baseline"/>
        </w:rPr>
        <w:t> </w:t>
      </w:r>
      <w:r>
        <w:rPr>
          <w:sz w:val="20"/>
          <w:vertAlign w:val="baseline"/>
        </w:rPr>
        <w:t>interesante consignar la utilización de este recurso, no tanto por el olvido, sino por la potencialidad para recuperar algunas fuentes que de otro modo están caracterizadas por su condición efímera. La portada de la cuenta de Vilma Baragiola, Santiago Bonifatti y Julio Razona, por ejemplo, no pudieron recuperarse.</w:t>
      </w:r>
    </w:p>
    <w:p>
      <w:pPr>
        <w:spacing w:line="240" w:lineRule="auto" w:before="2"/>
        <w:ind w:left="240" w:right="618" w:firstLine="0"/>
        <w:jc w:val="both"/>
        <w:rPr>
          <w:sz w:val="20"/>
        </w:rPr>
      </w:pPr>
      <w:r>
        <w:rPr>
          <w:sz w:val="20"/>
          <w:vertAlign w:val="superscript"/>
        </w:rPr>
        <w:t>18</w:t>
      </w:r>
      <w:r>
        <w:rPr>
          <w:spacing w:val="-6"/>
          <w:sz w:val="20"/>
          <w:vertAlign w:val="baseline"/>
        </w:rPr>
        <w:t> </w:t>
      </w:r>
      <w:r>
        <w:rPr>
          <w:sz w:val="20"/>
          <w:vertAlign w:val="baseline"/>
        </w:rPr>
        <w:t>Frente</w:t>
      </w:r>
      <w:r>
        <w:rPr>
          <w:spacing w:val="-6"/>
          <w:sz w:val="20"/>
          <w:vertAlign w:val="baseline"/>
        </w:rPr>
        <w:t> </w:t>
      </w:r>
      <w:r>
        <w:rPr>
          <w:sz w:val="20"/>
          <w:vertAlign w:val="baseline"/>
        </w:rPr>
        <w:t>de</w:t>
      </w:r>
      <w:r>
        <w:rPr>
          <w:spacing w:val="-6"/>
          <w:sz w:val="20"/>
          <w:vertAlign w:val="baseline"/>
        </w:rPr>
        <w:t> </w:t>
      </w:r>
      <w:r>
        <w:rPr>
          <w:sz w:val="20"/>
          <w:vertAlign w:val="baseline"/>
        </w:rPr>
        <w:t>Todos</w:t>
      </w:r>
      <w:r>
        <w:rPr>
          <w:spacing w:val="-7"/>
          <w:sz w:val="20"/>
          <w:vertAlign w:val="baseline"/>
        </w:rPr>
        <w:t> </w:t>
      </w:r>
      <w:r>
        <w:rPr>
          <w:sz w:val="20"/>
          <w:vertAlign w:val="baseline"/>
        </w:rPr>
        <w:t>se</w:t>
      </w:r>
      <w:r>
        <w:rPr>
          <w:spacing w:val="-6"/>
          <w:sz w:val="20"/>
          <w:vertAlign w:val="baseline"/>
        </w:rPr>
        <w:t> </w:t>
      </w:r>
      <w:r>
        <w:rPr>
          <w:sz w:val="20"/>
          <w:vertAlign w:val="baseline"/>
        </w:rPr>
        <w:t>conformó</w:t>
      </w:r>
      <w:r>
        <w:rPr>
          <w:spacing w:val="-5"/>
          <w:sz w:val="20"/>
          <w:vertAlign w:val="baseline"/>
        </w:rPr>
        <w:t> </w:t>
      </w:r>
      <w:r>
        <w:rPr>
          <w:sz w:val="20"/>
          <w:vertAlign w:val="baseline"/>
        </w:rPr>
        <w:t>como</w:t>
      </w:r>
      <w:r>
        <w:rPr>
          <w:spacing w:val="-5"/>
          <w:sz w:val="20"/>
          <w:vertAlign w:val="baseline"/>
        </w:rPr>
        <w:t> </w:t>
      </w:r>
      <w:r>
        <w:rPr>
          <w:sz w:val="20"/>
          <w:vertAlign w:val="baseline"/>
        </w:rPr>
        <w:t>alianza</w:t>
      </w:r>
      <w:r>
        <w:rPr>
          <w:spacing w:val="-6"/>
          <w:sz w:val="20"/>
          <w:vertAlign w:val="baseline"/>
        </w:rPr>
        <w:t> </w:t>
      </w:r>
      <w:r>
        <w:rPr>
          <w:sz w:val="20"/>
          <w:vertAlign w:val="baseline"/>
        </w:rPr>
        <w:t>política</w:t>
      </w:r>
      <w:r>
        <w:rPr>
          <w:spacing w:val="-6"/>
          <w:sz w:val="20"/>
          <w:vertAlign w:val="baseline"/>
        </w:rPr>
        <w:t> </w:t>
      </w:r>
      <w:r>
        <w:rPr>
          <w:sz w:val="20"/>
          <w:vertAlign w:val="baseline"/>
        </w:rPr>
        <w:t>electoral</w:t>
      </w:r>
      <w:r>
        <w:rPr>
          <w:spacing w:val="-6"/>
          <w:sz w:val="20"/>
          <w:vertAlign w:val="baseline"/>
        </w:rPr>
        <w:t> </w:t>
      </w:r>
      <w:r>
        <w:rPr>
          <w:sz w:val="20"/>
          <w:vertAlign w:val="baseline"/>
        </w:rPr>
        <w:t>inscrita</w:t>
      </w:r>
      <w:r>
        <w:rPr>
          <w:spacing w:val="-6"/>
          <w:sz w:val="20"/>
          <w:vertAlign w:val="baseline"/>
        </w:rPr>
        <w:t> </w:t>
      </w:r>
      <w:r>
        <w:rPr>
          <w:sz w:val="20"/>
          <w:vertAlign w:val="baseline"/>
        </w:rPr>
        <w:t>para</w:t>
      </w:r>
      <w:r>
        <w:rPr>
          <w:spacing w:val="-6"/>
          <w:sz w:val="20"/>
          <w:vertAlign w:val="baseline"/>
        </w:rPr>
        <w:t> </w:t>
      </w:r>
      <w:r>
        <w:rPr>
          <w:sz w:val="20"/>
          <w:vertAlign w:val="baseline"/>
        </w:rPr>
        <w:t>participar</w:t>
      </w:r>
      <w:r>
        <w:rPr>
          <w:spacing w:val="-5"/>
          <w:sz w:val="20"/>
          <w:vertAlign w:val="baseline"/>
        </w:rPr>
        <w:t> </w:t>
      </w:r>
      <w:r>
        <w:rPr>
          <w:sz w:val="20"/>
          <w:vertAlign w:val="baseline"/>
        </w:rPr>
        <w:t>en</w:t>
      </w:r>
      <w:r>
        <w:rPr>
          <w:spacing w:val="-7"/>
          <w:sz w:val="20"/>
          <w:vertAlign w:val="baseline"/>
        </w:rPr>
        <w:t> </w:t>
      </w:r>
      <w:r>
        <w:rPr>
          <w:sz w:val="20"/>
          <w:vertAlign w:val="baseline"/>
        </w:rPr>
        <w:t>las</w:t>
      </w:r>
      <w:r>
        <w:rPr>
          <w:spacing w:val="-9"/>
          <w:sz w:val="20"/>
          <w:vertAlign w:val="baseline"/>
        </w:rPr>
        <w:t> </w:t>
      </w:r>
      <w:r>
        <w:rPr>
          <w:sz w:val="20"/>
          <w:vertAlign w:val="baseline"/>
        </w:rPr>
        <w:t>elecciones generales de 2019. La fórmula presidencial que lleva es Alberto Fernández-Cristina Fernández de Kirchner. La coalición contiene</w:t>
      </w:r>
      <w:r>
        <w:rPr>
          <w:spacing w:val="-1"/>
          <w:sz w:val="20"/>
          <w:vertAlign w:val="baseline"/>
        </w:rPr>
        <w:t> </w:t>
      </w:r>
      <w:r>
        <w:rPr>
          <w:sz w:val="20"/>
          <w:vertAlign w:val="baseline"/>
        </w:rPr>
        <w:t>a los</w:t>
      </w:r>
      <w:r>
        <w:rPr>
          <w:spacing w:val="-1"/>
          <w:sz w:val="20"/>
          <w:vertAlign w:val="baseline"/>
        </w:rPr>
        <w:t> </w:t>
      </w:r>
      <w:r>
        <w:rPr>
          <w:sz w:val="20"/>
          <w:vertAlign w:val="baseline"/>
        </w:rPr>
        <w:t>espacios y</w:t>
      </w:r>
      <w:r>
        <w:rPr>
          <w:spacing w:val="-1"/>
          <w:sz w:val="20"/>
          <w:vertAlign w:val="baseline"/>
        </w:rPr>
        <w:t> </w:t>
      </w:r>
      <w:r>
        <w:rPr>
          <w:sz w:val="20"/>
          <w:vertAlign w:val="baseline"/>
        </w:rPr>
        <w:t>partidos</w:t>
      </w:r>
      <w:r>
        <w:rPr>
          <w:spacing w:val="-1"/>
          <w:sz w:val="20"/>
          <w:vertAlign w:val="baseline"/>
        </w:rPr>
        <w:t> </w:t>
      </w:r>
      <w:r>
        <w:rPr>
          <w:sz w:val="20"/>
          <w:vertAlign w:val="baseline"/>
        </w:rPr>
        <w:t>políticos:</w:t>
      </w:r>
      <w:r>
        <w:rPr>
          <w:spacing w:val="-1"/>
          <w:sz w:val="20"/>
          <w:vertAlign w:val="baseline"/>
        </w:rPr>
        <w:t> </w:t>
      </w:r>
      <w:r>
        <w:rPr>
          <w:sz w:val="20"/>
          <w:vertAlign w:val="baseline"/>
        </w:rPr>
        <w:t>Partido</w:t>
      </w:r>
      <w:r>
        <w:rPr>
          <w:spacing w:val="-1"/>
          <w:sz w:val="20"/>
          <w:vertAlign w:val="baseline"/>
        </w:rPr>
        <w:t> </w:t>
      </w:r>
      <w:r>
        <w:rPr>
          <w:sz w:val="20"/>
          <w:vertAlign w:val="baseline"/>
        </w:rPr>
        <w:t>Justicialista, Frente</w:t>
      </w:r>
      <w:r>
        <w:rPr>
          <w:spacing w:val="-1"/>
          <w:sz w:val="20"/>
          <w:vertAlign w:val="baseline"/>
        </w:rPr>
        <w:t> </w:t>
      </w:r>
      <w:r>
        <w:rPr>
          <w:sz w:val="20"/>
          <w:vertAlign w:val="baseline"/>
        </w:rPr>
        <w:t>Renovador,</w:t>
      </w:r>
      <w:r>
        <w:rPr>
          <w:spacing w:val="-1"/>
          <w:sz w:val="20"/>
          <w:vertAlign w:val="baseline"/>
        </w:rPr>
        <w:t> </w:t>
      </w:r>
      <w:r>
        <w:rPr>
          <w:sz w:val="20"/>
          <w:vertAlign w:val="baseline"/>
        </w:rPr>
        <w:t>Movimiento Evita,</w:t>
      </w:r>
      <w:r>
        <w:rPr>
          <w:spacing w:val="-1"/>
          <w:sz w:val="20"/>
          <w:vertAlign w:val="baseline"/>
        </w:rPr>
        <w:t> </w:t>
      </w:r>
      <w:r>
        <w:rPr>
          <w:sz w:val="20"/>
          <w:vertAlign w:val="baseline"/>
        </w:rPr>
        <w:t>Proyecto Sur,</w:t>
      </w:r>
      <w:r>
        <w:rPr>
          <w:spacing w:val="-13"/>
          <w:sz w:val="20"/>
          <w:vertAlign w:val="baseline"/>
        </w:rPr>
        <w:t> </w:t>
      </w:r>
      <w:r>
        <w:rPr>
          <w:sz w:val="20"/>
          <w:vertAlign w:val="baseline"/>
        </w:rPr>
        <w:t>partido</w:t>
      </w:r>
      <w:r>
        <w:rPr>
          <w:spacing w:val="-12"/>
          <w:sz w:val="20"/>
          <w:vertAlign w:val="baseline"/>
        </w:rPr>
        <w:t> </w:t>
      </w:r>
      <w:r>
        <w:rPr>
          <w:sz w:val="20"/>
          <w:vertAlign w:val="baseline"/>
        </w:rPr>
        <w:t>Concertación</w:t>
      </w:r>
      <w:r>
        <w:rPr>
          <w:spacing w:val="-13"/>
          <w:sz w:val="20"/>
          <w:vertAlign w:val="baseline"/>
        </w:rPr>
        <w:t> </w:t>
      </w:r>
      <w:r>
        <w:rPr>
          <w:sz w:val="20"/>
          <w:vertAlign w:val="baseline"/>
        </w:rPr>
        <w:t>FORJA,</w:t>
      </w:r>
      <w:r>
        <w:rPr>
          <w:spacing w:val="-12"/>
          <w:sz w:val="20"/>
          <w:vertAlign w:val="baseline"/>
        </w:rPr>
        <w:t> </w:t>
      </w:r>
      <w:r>
        <w:rPr>
          <w:sz w:val="20"/>
          <w:vertAlign w:val="baseline"/>
        </w:rPr>
        <w:t>Partido</w:t>
      </w:r>
      <w:r>
        <w:rPr>
          <w:spacing w:val="-13"/>
          <w:sz w:val="20"/>
          <w:vertAlign w:val="baseline"/>
        </w:rPr>
        <w:t> </w:t>
      </w:r>
      <w:r>
        <w:rPr>
          <w:sz w:val="20"/>
          <w:vertAlign w:val="baseline"/>
        </w:rPr>
        <w:t>Socialista</w:t>
      </w:r>
      <w:r>
        <w:rPr>
          <w:spacing w:val="-12"/>
          <w:sz w:val="20"/>
          <w:vertAlign w:val="baseline"/>
        </w:rPr>
        <w:t> </w:t>
      </w:r>
      <w:r>
        <w:rPr>
          <w:sz w:val="20"/>
          <w:vertAlign w:val="baseline"/>
        </w:rPr>
        <w:t>de</w:t>
      </w:r>
      <w:r>
        <w:rPr>
          <w:spacing w:val="-13"/>
          <w:sz w:val="20"/>
          <w:vertAlign w:val="baseline"/>
        </w:rPr>
        <w:t> </w:t>
      </w:r>
      <w:r>
        <w:rPr>
          <w:sz w:val="20"/>
          <w:vertAlign w:val="baseline"/>
        </w:rPr>
        <w:t>Buenos</w:t>
      </w:r>
      <w:r>
        <w:rPr>
          <w:spacing w:val="-12"/>
          <w:sz w:val="20"/>
          <w:vertAlign w:val="baseline"/>
        </w:rPr>
        <w:t> </w:t>
      </w:r>
      <w:r>
        <w:rPr>
          <w:sz w:val="20"/>
          <w:vertAlign w:val="baseline"/>
        </w:rPr>
        <w:t>Aires,</w:t>
      </w:r>
      <w:r>
        <w:rPr>
          <w:spacing w:val="-13"/>
          <w:sz w:val="20"/>
          <w:vertAlign w:val="baseline"/>
        </w:rPr>
        <w:t> </w:t>
      </w:r>
      <w:r>
        <w:rPr>
          <w:sz w:val="20"/>
          <w:vertAlign w:val="baseline"/>
        </w:rPr>
        <w:t>Movimiento</w:t>
      </w:r>
      <w:r>
        <w:rPr>
          <w:spacing w:val="-12"/>
          <w:sz w:val="20"/>
          <w:vertAlign w:val="baseline"/>
        </w:rPr>
        <w:t> </w:t>
      </w:r>
      <w:r>
        <w:rPr>
          <w:sz w:val="20"/>
          <w:vertAlign w:val="baseline"/>
        </w:rPr>
        <w:t>Nacional</w:t>
      </w:r>
      <w:r>
        <w:rPr>
          <w:spacing w:val="-13"/>
          <w:sz w:val="20"/>
          <w:vertAlign w:val="baseline"/>
        </w:rPr>
        <w:t> </w:t>
      </w:r>
      <w:r>
        <w:rPr>
          <w:sz w:val="20"/>
          <w:vertAlign w:val="baseline"/>
        </w:rPr>
        <w:t>Alfonsinista,</w:t>
      </w:r>
      <w:r>
        <w:rPr>
          <w:spacing w:val="-12"/>
          <w:sz w:val="20"/>
          <w:vertAlign w:val="baseline"/>
        </w:rPr>
        <w:t> </w:t>
      </w:r>
      <w:r>
        <w:rPr>
          <w:sz w:val="20"/>
          <w:vertAlign w:val="baseline"/>
        </w:rPr>
        <w:t>Partido Solidario,</w:t>
      </w:r>
      <w:r>
        <w:rPr>
          <w:spacing w:val="-7"/>
          <w:sz w:val="20"/>
          <w:vertAlign w:val="baseline"/>
        </w:rPr>
        <w:t> </w:t>
      </w:r>
      <w:r>
        <w:rPr>
          <w:sz w:val="20"/>
          <w:vertAlign w:val="baseline"/>
        </w:rPr>
        <w:t>Nuevo</w:t>
      </w:r>
      <w:r>
        <w:rPr>
          <w:spacing w:val="-7"/>
          <w:sz w:val="20"/>
          <w:vertAlign w:val="baseline"/>
        </w:rPr>
        <w:t> </w:t>
      </w:r>
      <w:r>
        <w:rPr>
          <w:sz w:val="20"/>
          <w:vertAlign w:val="baseline"/>
        </w:rPr>
        <w:t>Encuentro,</w:t>
      </w:r>
      <w:r>
        <w:rPr>
          <w:spacing w:val="-5"/>
          <w:sz w:val="20"/>
          <w:vertAlign w:val="baseline"/>
        </w:rPr>
        <w:t> </w:t>
      </w:r>
      <w:r>
        <w:rPr>
          <w:sz w:val="20"/>
          <w:vertAlign w:val="baseline"/>
        </w:rPr>
        <w:t>Compromiso</w:t>
      </w:r>
      <w:r>
        <w:rPr>
          <w:spacing w:val="-7"/>
          <w:sz w:val="20"/>
          <w:vertAlign w:val="baseline"/>
        </w:rPr>
        <w:t> </w:t>
      </w:r>
      <w:r>
        <w:rPr>
          <w:sz w:val="20"/>
          <w:vertAlign w:val="baseline"/>
        </w:rPr>
        <w:t>Federal,</w:t>
      </w:r>
      <w:r>
        <w:rPr>
          <w:spacing w:val="-7"/>
          <w:sz w:val="20"/>
          <w:vertAlign w:val="baseline"/>
        </w:rPr>
        <w:t> </w:t>
      </w:r>
      <w:r>
        <w:rPr>
          <w:sz w:val="20"/>
          <w:vertAlign w:val="baseline"/>
        </w:rPr>
        <w:t>Kolina,</w:t>
      </w:r>
      <w:r>
        <w:rPr>
          <w:spacing w:val="-5"/>
          <w:sz w:val="20"/>
          <w:vertAlign w:val="baseline"/>
        </w:rPr>
        <w:t> </w:t>
      </w:r>
      <w:r>
        <w:rPr>
          <w:sz w:val="20"/>
          <w:vertAlign w:val="baseline"/>
        </w:rPr>
        <w:t>Partido</w:t>
      </w:r>
      <w:r>
        <w:rPr>
          <w:spacing w:val="-7"/>
          <w:sz w:val="20"/>
          <w:vertAlign w:val="baseline"/>
        </w:rPr>
        <w:t> </w:t>
      </w:r>
      <w:r>
        <w:rPr>
          <w:sz w:val="20"/>
          <w:vertAlign w:val="baseline"/>
        </w:rPr>
        <w:t>de</w:t>
      </w:r>
      <w:r>
        <w:rPr>
          <w:spacing w:val="-7"/>
          <w:sz w:val="20"/>
          <w:vertAlign w:val="baseline"/>
        </w:rPr>
        <w:t> </w:t>
      </w:r>
      <w:r>
        <w:rPr>
          <w:sz w:val="20"/>
          <w:vertAlign w:val="baseline"/>
        </w:rPr>
        <w:t>la</w:t>
      </w:r>
      <w:r>
        <w:rPr>
          <w:spacing w:val="-8"/>
          <w:sz w:val="20"/>
          <w:vertAlign w:val="baseline"/>
        </w:rPr>
        <w:t> </w:t>
      </w:r>
      <w:r>
        <w:rPr>
          <w:sz w:val="20"/>
          <w:vertAlign w:val="baseline"/>
        </w:rPr>
        <w:t>Victoria,</w:t>
      </w:r>
      <w:r>
        <w:rPr>
          <w:spacing w:val="-7"/>
          <w:sz w:val="20"/>
          <w:vertAlign w:val="baseline"/>
        </w:rPr>
        <w:t> </w:t>
      </w:r>
      <w:r>
        <w:rPr>
          <w:sz w:val="20"/>
          <w:vertAlign w:val="baseline"/>
        </w:rPr>
        <w:t>Somos,</w:t>
      </w:r>
      <w:r>
        <w:rPr>
          <w:spacing w:val="-5"/>
          <w:sz w:val="20"/>
          <w:vertAlign w:val="baseline"/>
        </w:rPr>
        <w:t> </w:t>
      </w:r>
      <w:r>
        <w:rPr>
          <w:sz w:val="20"/>
          <w:vertAlign w:val="baseline"/>
        </w:rPr>
        <w:t>Frente</w:t>
      </w:r>
      <w:r>
        <w:rPr>
          <w:spacing w:val="-8"/>
          <w:sz w:val="20"/>
          <w:vertAlign w:val="baseline"/>
        </w:rPr>
        <w:t> </w:t>
      </w:r>
      <w:r>
        <w:rPr>
          <w:sz w:val="20"/>
          <w:vertAlign w:val="baseline"/>
        </w:rPr>
        <w:t>Grande,</w:t>
      </w:r>
      <w:r>
        <w:rPr>
          <w:spacing w:val="-7"/>
          <w:sz w:val="20"/>
          <w:vertAlign w:val="baseline"/>
        </w:rPr>
        <w:t> </w:t>
      </w:r>
      <w:r>
        <w:rPr>
          <w:sz w:val="20"/>
          <w:vertAlign w:val="baseline"/>
        </w:rPr>
        <w:t>Unidad Popular, Partido Comunista, Partido del Trabajador y el Pueblo, Partido Intransigente, Frente Patria Grande, partido de la Cultura, la Educación y el Trabajo</w:t>
      </w:r>
    </w:p>
    <w:p>
      <w:pPr>
        <w:spacing w:after="0" w:line="240" w:lineRule="auto"/>
        <w:jc w:val="both"/>
        <w:rPr>
          <w:sz w:val="20"/>
        </w:rPr>
        <w:sectPr>
          <w:pgSz w:w="11910" w:h="16840"/>
          <w:pgMar w:header="715" w:footer="710" w:top="1060" w:bottom="900" w:left="1200" w:right="820"/>
        </w:sectPr>
      </w:pPr>
    </w:p>
    <w:p>
      <w:pPr>
        <w:pStyle w:val="BodyText"/>
        <w:spacing w:before="105"/>
      </w:pPr>
    </w:p>
    <w:p>
      <w:pPr>
        <w:pStyle w:val="BodyText"/>
        <w:spacing w:line="360" w:lineRule="auto"/>
        <w:ind w:left="240" w:right="614"/>
        <w:jc w:val="both"/>
      </w:pPr>
      <w:r>
        <w:rPr/>
        <w:t>esperado. Por otro lado, la necesidad de las fuerzas nacionales de ganar la provincia de Buenos Aires para definir las elecciones, impulsa la estrategia de colocar figuras nacionales para ganar Intendencias claves en cantidad de votantes. Asimismo, esta situación aparece como excepcional en la historia electoral de Mar del Plata desde el regreso de la democracia, ya que los últimos intendentes fueron personas que se habían desempeñado previamente como concejales y/o otros cargos locales.</w:t>
      </w:r>
    </w:p>
    <w:p>
      <w:pPr>
        <w:pStyle w:val="BodyText"/>
        <w:spacing w:line="360" w:lineRule="auto" w:before="241"/>
        <w:ind w:left="240" w:right="615" w:firstLine="707"/>
        <w:jc w:val="both"/>
      </w:pPr>
      <w:r>
        <w:rPr/>
        <w:t>Otra</w:t>
      </w:r>
      <w:r>
        <w:rPr>
          <w:spacing w:val="-4"/>
        </w:rPr>
        <w:t> </w:t>
      </w:r>
      <w:r>
        <w:rPr/>
        <w:t>figura</w:t>
      </w:r>
      <w:r>
        <w:rPr>
          <w:spacing w:val="-4"/>
        </w:rPr>
        <w:t> </w:t>
      </w:r>
      <w:r>
        <w:rPr/>
        <w:t>es</w:t>
      </w:r>
      <w:r>
        <w:rPr>
          <w:spacing w:val="-2"/>
        </w:rPr>
        <w:t> </w:t>
      </w:r>
      <w:r>
        <w:rPr/>
        <w:t>Gustavo</w:t>
      </w:r>
      <w:r>
        <w:rPr>
          <w:spacing w:val="-2"/>
        </w:rPr>
        <w:t> </w:t>
      </w:r>
      <w:r>
        <w:rPr/>
        <w:t>Pulti,</w:t>
      </w:r>
      <w:r>
        <w:rPr>
          <w:spacing w:val="-2"/>
        </w:rPr>
        <w:t> </w:t>
      </w:r>
      <w:r>
        <w:rPr/>
        <w:t>exintendente</w:t>
      </w:r>
      <w:r>
        <w:rPr>
          <w:spacing w:val="-4"/>
        </w:rPr>
        <w:t> </w:t>
      </w:r>
      <w:r>
        <w:rPr/>
        <w:t>en</w:t>
      </w:r>
      <w:r>
        <w:rPr>
          <w:spacing w:val="-4"/>
        </w:rPr>
        <w:t> </w:t>
      </w:r>
      <w:r>
        <w:rPr/>
        <w:t>el</w:t>
      </w:r>
      <w:r>
        <w:rPr>
          <w:spacing w:val="-4"/>
        </w:rPr>
        <w:t> </w:t>
      </w:r>
      <w:r>
        <w:rPr/>
        <w:t>periodo</w:t>
      </w:r>
      <w:r>
        <w:rPr>
          <w:spacing w:val="-2"/>
        </w:rPr>
        <w:t> </w:t>
      </w:r>
      <w:r>
        <w:rPr/>
        <w:t>2007-2015,</w:t>
      </w:r>
      <w:r>
        <w:rPr>
          <w:spacing w:val="-2"/>
        </w:rPr>
        <w:t> </w:t>
      </w:r>
      <w:r>
        <w:rPr/>
        <w:t>que</w:t>
      </w:r>
      <w:r>
        <w:rPr>
          <w:spacing w:val="-4"/>
        </w:rPr>
        <w:t> </w:t>
      </w:r>
      <w:r>
        <w:rPr/>
        <w:t>se</w:t>
      </w:r>
      <w:r>
        <w:rPr>
          <w:spacing w:val="-2"/>
        </w:rPr>
        <w:t> </w:t>
      </w:r>
      <w:r>
        <w:rPr/>
        <w:t>postuló</w:t>
      </w:r>
      <w:r>
        <w:rPr>
          <w:spacing w:val="-2"/>
        </w:rPr>
        <w:t> </w:t>
      </w:r>
      <w:r>
        <w:rPr/>
        <w:t>por Acción Marplatense,</w:t>
      </w:r>
      <w:r>
        <w:rPr>
          <w:spacing w:val="-10"/>
        </w:rPr>
        <w:t> </w:t>
      </w:r>
      <w:r>
        <w:rPr/>
        <w:t>partido</w:t>
      </w:r>
      <w:r>
        <w:rPr>
          <w:spacing w:val="-7"/>
        </w:rPr>
        <w:t> </w:t>
      </w:r>
      <w:r>
        <w:rPr/>
        <w:t>vecinalista</w:t>
      </w:r>
      <w:r>
        <w:rPr>
          <w:spacing w:val="-9"/>
        </w:rPr>
        <w:t> </w:t>
      </w:r>
      <w:r>
        <w:rPr/>
        <w:t>con</w:t>
      </w:r>
      <w:r>
        <w:rPr>
          <w:spacing w:val="-9"/>
        </w:rPr>
        <w:t> </w:t>
      </w:r>
      <w:r>
        <w:rPr/>
        <w:t>más</w:t>
      </w:r>
      <w:r>
        <w:rPr>
          <w:spacing w:val="-6"/>
        </w:rPr>
        <w:t> </w:t>
      </w:r>
      <w:r>
        <w:rPr/>
        <w:t>de</w:t>
      </w:r>
      <w:r>
        <w:rPr>
          <w:spacing w:val="-9"/>
        </w:rPr>
        <w:t> </w:t>
      </w:r>
      <w:r>
        <w:rPr/>
        <w:t>20</w:t>
      </w:r>
      <w:r>
        <w:rPr>
          <w:spacing w:val="-10"/>
        </w:rPr>
        <w:t> </w:t>
      </w:r>
      <w:r>
        <w:rPr/>
        <w:t>años</w:t>
      </w:r>
      <w:r>
        <w:rPr>
          <w:spacing w:val="-6"/>
        </w:rPr>
        <w:t> </w:t>
      </w:r>
      <w:r>
        <w:rPr/>
        <w:t>de</w:t>
      </w:r>
      <w:r>
        <w:rPr>
          <w:spacing w:val="-9"/>
        </w:rPr>
        <w:t> </w:t>
      </w:r>
      <w:r>
        <w:rPr/>
        <w:t>trayectoria,</w:t>
      </w:r>
      <w:r>
        <w:rPr>
          <w:spacing w:val="-10"/>
        </w:rPr>
        <w:t> </w:t>
      </w:r>
      <w:r>
        <w:rPr/>
        <w:t>del</w:t>
      </w:r>
      <w:r>
        <w:rPr>
          <w:spacing w:val="-9"/>
        </w:rPr>
        <w:t> </w:t>
      </w:r>
      <w:r>
        <w:rPr/>
        <w:t>cual</w:t>
      </w:r>
      <w:r>
        <w:rPr>
          <w:spacing w:val="-6"/>
        </w:rPr>
        <w:t> </w:t>
      </w:r>
      <w:r>
        <w:rPr/>
        <w:t>es</w:t>
      </w:r>
      <w:r>
        <w:rPr>
          <w:spacing w:val="-9"/>
        </w:rPr>
        <w:t> </w:t>
      </w:r>
      <w:r>
        <w:rPr/>
        <w:t>el</w:t>
      </w:r>
      <w:r>
        <w:rPr>
          <w:spacing w:val="-8"/>
        </w:rPr>
        <w:t> </w:t>
      </w:r>
      <w:r>
        <w:rPr/>
        <w:t>principal</w:t>
      </w:r>
      <w:r>
        <w:rPr>
          <w:spacing w:val="-9"/>
        </w:rPr>
        <w:t> </w:t>
      </w:r>
      <w:r>
        <w:rPr/>
        <w:t>referente.</w:t>
      </w:r>
      <w:r>
        <w:rPr>
          <w:spacing w:val="-7"/>
        </w:rPr>
        <w:t> </w:t>
      </w:r>
      <w:r>
        <w:rPr/>
        <w:t>La victoria de Acción Marplatense en la elección ejecutiva de 2007 constituyó el segundo triunfo del partido vecinal y consagró a Gustavo Pulti como Intendente. En el 2015 integró un frente alineado al Frente para la Victoria en el orden nacional, pero no logro ganar la elección. Para las elecciones de 2019, Pulti apostó al “Proyecto marplatense”</w:t>
      </w:r>
      <w:r>
        <w:rPr>
          <w:vertAlign w:val="superscript"/>
        </w:rPr>
        <w:t>19</w:t>
      </w:r>
      <w:r>
        <w:rPr>
          <w:vertAlign w:val="baseline"/>
        </w:rPr>
        <w:t> como su diferenciación más fuerte respecto al resto de lxs candidatxs que lideraron el ranking. Su apuesta comunicacional se centró en construir una imagen basada</w:t>
      </w:r>
      <w:r>
        <w:rPr>
          <w:spacing w:val="-5"/>
          <w:vertAlign w:val="baseline"/>
        </w:rPr>
        <w:t> </w:t>
      </w:r>
      <w:r>
        <w:rPr>
          <w:vertAlign w:val="baseline"/>
        </w:rPr>
        <w:t>en</w:t>
      </w:r>
      <w:r>
        <w:rPr>
          <w:spacing w:val="-7"/>
          <w:vertAlign w:val="baseline"/>
        </w:rPr>
        <w:t> </w:t>
      </w:r>
      <w:r>
        <w:rPr>
          <w:vertAlign w:val="baseline"/>
        </w:rPr>
        <w:t>el</w:t>
      </w:r>
      <w:r>
        <w:rPr>
          <w:spacing w:val="-6"/>
          <w:vertAlign w:val="baseline"/>
        </w:rPr>
        <w:t> </w:t>
      </w:r>
      <w:r>
        <w:rPr>
          <w:vertAlign w:val="baseline"/>
        </w:rPr>
        <w:t>conocimiento</w:t>
      </w:r>
      <w:r>
        <w:rPr>
          <w:spacing w:val="-7"/>
          <w:vertAlign w:val="baseline"/>
        </w:rPr>
        <w:t> </w:t>
      </w:r>
      <w:r>
        <w:rPr>
          <w:vertAlign w:val="baseline"/>
        </w:rPr>
        <w:t>de</w:t>
      </w:r>
      <w:r>
        <w:rPr>
          <w:spacing w:val="-5"/>
          <w:vertAlign w:val="baseline"/>
        </w:rPr>
        <w:t> </w:t>
      </w:r>
      <w:r>
        <w:rPr>
          <w:vertAlign w:val="baseline"/>
        </w:rPr>
        <w:t>la</w:t>
      </w:r>
      <w:r>
        <w:rPr>
          <w:spacing w:val="-7"/>
          <w:vertAlign w:val="baseline"/>
        </w:rPr>
        <w:t> </w:t>
      </w:r>
      <w:r>
        <w:rPr>
          <w:vertAlign w:val="baseline"/>
        </w:rPr>
        <w:t>ciudad</w:t>
      </w:r>
      <w:r>
        <w:rPr>
          <w:spacing w:val="-7"/>
          <w:vertAlign w:val="baseline"/>
        </w:rPr>
        <w:t> </w:t>
      </w:r>
      <w:r>
        <w:rPr>
          <w:vertAlign w:val="baseline"/>
        </w:rPr>
        <w:t>en</w:t>
      </w:r>
      <w:r>
        <w:rPr>
          <w:spacing w:val="-7"/>
          <w:vertAlign w:val="baseline"/>
        </w:rPr>
        <w:t> </w:t>
      </w:r>
      <w:r>
        <w:rPr>
          <w:vertAlign w:val="baseline"/>
        </w:rPr>
        <w:t>tanto</w:t>
      </w:r>
      <w:r>
        <w:rPr>
          <w:spacing w:val="-7"/>
          <w:vertAlign w:val="baseline"/>
        </w:rPr>
        <w:t> </w:t>
      </w:r>
      <w:r>
        <w:rPr>
          <w:vertAlign w:val="baseline"/>
        </w:rPr>
        <w:t>“vecino”,</w:t>
      </w:r>
      <w:r>
        <w:rPr>
          <w:spacing w:val="-6"/>
          <w:vertAlign w:val="baseline"/>
        </w:rPr>
        <w:t> </w:t>
      </w:r>
      <w:r>
        <w:rPr>
          <w:vertAlign w:val="baseline"/>
        </w:rPr>
        <w:t>buscando</w:t>
      </w:r>
      <w:r>
        <w:rPr>
          <w:spacing w:val="-7"/>
          <w:vertAlign w:val="baseline"/>
        </w:rPr>
        <w:t> </w:t>
      </w:r>
      <w:r>
        <w:rPr>
          <w:vertAlign w:val="baseline"/>
        </w:rPr>
        <w:t>eludir</w:t>
      </w:r>
      <w:r>
        <w:rPr>
          <w:spacing w:val="-6"/>
          <w:vertAlign w:val="baseline"/>
        </w:rPr>
        <w:t> </w:t>
      </w:r>
      <w:r>
        <w:rPr>
          <w:vertAlign w:val="baseline"/>
        </w:rPr>
        <w:t>la</w:t>
      </w:r>
      <w:r>
        <w:rPr>
          <w:spacing w:val="-5"/>
          <w:vertAlign w:val="baseline"/>
        </w:rPr>
        <w:t> </w:t>
      </w:r>
      <w:r>
        <w:rPr>
          <w:i/>
          <w:vertAlign w:val="baseline"/>
        </w:rPr>
        <w:t>grieta</w:t>
      </w:r>
      <w:r>
        <w:rPr>
          <w:i/>
          <w:spacing w:val="-5"/>
          <w:vertAlign w:val="baseline"/>
        </w:rPr>
        <w:t> </w:t>
      </w:r>
      <w:r>
        <w:rPr>
          <w:vertAlign w:val="baseline"/>
        </w:rPr>
        <w:t>entre</w:t>
      </w:r>
      <w:r>
        <w:rPr>
          <w:spacing w:val="-7"/>
          <w:vertAlign w:val="baseline"/>
        </w:rPr>
        <w:t> </w:t>
      </w:r>
      <w:r>
        <w:rPr>
          <w:vertAlign w:val="baseline"/>
        </w:rPr>
        <w:t>JxC</w:t>
      </w:r>
      <w:r>
        <w:rPr>
          <w:spacing w:val="-5"/>
          <w:vertAlign w:val="baseline"/>
        </w:rPr>
        <w:t> </w:t>
      </w:r>
      <w:r>
        <w:rPr>
          <w:vertAlign w:val="baseline"/>
        </w:rPr>
        <w:t>y</w:t>
      </w:r>
      <w:r>
        <w:rPr>
          <w:spacing w:val="-7"/>
          <w:vertAlign w:val="baseline"/>
        </w:rPr>
        <w:t> </w:t>
      </w:r>
      <w:r>
        <w:rPr>
          <w:vertAlign w:val="baseline"/>
        </w:rPr>
        <w:t>el</w:t>
      </w:r>
      <w:r>
        <w:rPr>
          <w:spacing w:val="-4"/>
          <w:vertAlign w:val="baseline"/>
        </w:rPr>
        <w:t> FdT.</w:t>
      </w:r>
    </w:p>
    <w:p>
      <w:pPr>
        <w:pStyle w:val="BodyText"/>
        <w:spacing w:line="360" w:lineRule="auto" w:before="239"/>
        <w:ind w:left="240" w:right="613" w:firstLine="707"/>
        <w:jc w:val="both"/>
      </w:pPr>
      <w:r>
        <w:rPr/>
        <w:t>Arroyo y Pulti se acercan por sus estrategias electorales en distinto periodos, pues formaron alianzas dentro de</w:t>
      </w:r>
      <w:r>
        <w:rPr>
          <w:spacing w:val="-1"/>
        </w:rPr>
        <w:t> </w:t>
      </w:r>
      <w:r>
        <w:rPr/>
        <w:t>armados</w:t>
      </w:r>
      <w:r>
        <w:rPr>
          <w:spacing w:val="-1"/>
        </w:rPr>
        <w:t> </w:t>
      </w:r>
      <w:r>
        <w:rPr/>
        <w:t>nacionales, a partir de su referencia y</w:t>
      </w:r>
      <w:r>
        <w:rPr>
          <w:spacing w:val="-2"/>
        </w:rPr>
        <w:t> </w:t>
      </w:r>
      <w:r>
        <w:rPr/>
        <w:t>arraigo en</w:t>
      </w:r>
      <w:r>
        <w:rPr>
          <w:spacing w:val="-1"/>
        </w:rPr>
        <w:t> </w:t>
      </w:r>
      <w:r>
        <w:rPr/>
        <w:t>la gestión y</w:t>
      </w:r>
      <w:r>
        <w:rPr>
          <w:spacing w:val="-2"/>
        </w:rPr>
        <w:t> </w:t>
      </w:r>
      <w:r>
        <w:rPr/>
        <w:t>política</w:t>
      </w:r>
      <w:r>
        <w:rPr>
          <w:spacing w:val="-1"/>
        </w:rPr>
        <w:t> </w:t>
      </w:r>
      <w:r>
        <w:rPr/>
        <w:t>local. De esta forma, tanto AM como AA, los dos principales partidos vecinalistas de la ciudad, en 2015 formaron parte de frentes electorales impulsados por partidos nacionales, replicando en la ciudad de Mar del Plata la misma competencia que tuvo lugar en provincia y en nación (Bianchino 2019)</w:t>
      </w:r>
    </w:p>
    <w:p>
      <w:pPr>
        <w:pStyle w:val="BodyText"/>
      </w:pPr>
    </w:p>
    <w:p>
      <w:pPr>
        <w:pStyle w:val="BodyText"/>
        <w:spacing w:before="119"/>
      </w:pPr>
    </w:p>
    <w:p>
      <w:pPr>
        <w:pStyle w:val="Heading4"/>
        <w:ind w:right="376"/>
      </w:pPr>
      <w:r>
        <w:rPr/>
        <w:t>Imagen</w:t>
      </w:r>
      <w:r>
        <w:rPr>
          <w:spacing w:val="-3"/>
        </w:rPr>
        <w:t> </w:t>
      </w:r>
      <w:r>
        <w:rPr/>
        <w:t>6.</w:t>
      </w:r>
      <w:r>
        <w:rPr>
          <w:spacing w:val="-6"/>
        </w:rPr>
        <w:t> </w:t>
      </w:r>
      <w:r>
        <w:rPr/>
        <w:t>Perfil</w:t>
      </w:r>
      <w:r>
        <w:rPr>
          <w:spacing w:val="-2"/>
        </w:rPr>
        <w:t> </w:t>
      </w:r>
      <w:r>
        <w:rPr/>
        <w:t>Twitter</w:t>
      </w:r>
      <w:r>
        <w:rPr>
          <w:spacing w:val="-5"/>
        </w:rPr>
        <w:t> </w:t>
      </w:r>
      <w:r>
        <w:rPr/>
        <w:t>Gustavo</w:t>
      </w:r>
      <w:r>
        <w:rPr>
          <w:spacing w:val="-5"/>
        </w:rPr>
        <w:t> </w:t>
      </w:r>
      <w:r>
        <w:rPr>
          <w:spacing w:val="-4"/>
        </w:rPr>
        <w:t>Pulti</w:t>
      </w:r>
    </w:p>
    <w:p>
      <w:pPr>
        <w:pStyle w:val="BodyText"/>
        <w:spacing w:before="11"/>
        <w:rPr>
          <w:b/>
          <w:sz w:val="8"/>
        </w:rPr>
      </w:pPr>
      <w:r>
        <w:rPr/>
        <w:drawing>
          <wp:anchor distT="0" distB="0" distL="0" distR="0" allowOverlap="1" layoutInCell="1" locked="0" behindDoc="1" simplePos="0" relativeHeight="487597056">
            <wp:simplePos x="0" y="0"/>
            <wp:positionH relativeFrom="page">
              <wp:posOffset>2437129</wp:posOffset>
            </wp:positionH>
            <wp:positionV relativeFrom="paragraph">
              <wp:posOffset>80940</wp:posOffset>
            </wp:positionV>
            <wp:extent cx="2671279" cy="210321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7" cstate="print"/>
                    <a:stretch>
                      <a:fillRect/>
                    </a:stretch>
                  </pic:blipFill>
                  <pic:spPr>
                    <a:xfrm>
                      <a:off x="0" y="0"/>
                      <a:ext cx="2671279" cy="2103215"/>
                    </a:xfrm>
                    <a:prstGeom prst="rect">
                      <a:avLst/>
                    </a:prstGeom>
                  </pic:spPr>
                </pic:pic>
              </a:graphicData>
            </a:graphic>
          </wp:anchor>
        </w:drawing>
      </w:r>
    </w:p>
    <w:p>
      <w:pPr>
        <w:spacing w:before="138"/>
        <w:ind w:left="0" w:right="380" w:firstLine="0"/>
        <w:jc w:val="center"/>
        <w:rPr>
          <w:sz w:val="20"/>
        </w:rPr>
      </w:pPr>
      <w:r>
        <w:rPr>
          <w:sz w:val="20"/>
        </w:rPr>
        <w:t>Fuente:</w:t>
      </w:r>
      <w:r>
        <w:rPr>
          <w:spacing w:val="-6"/>
          <w:sz w:val="20"/>
        </w:rPr>
        <w:t> </w:t>
      </w:r>
      <w:r>
        <w:rPr>
          <w:sz w:val="20"/>
        </w:rPr>
        <w:t>Captura</w:t>
      </w:r>
      <w:r>
        <w:rPr>
          <w:spacing w:val="-6"/>
          <w:sz w:val="20"/>
        </w:rPr>
        <w:t> </w:t>
      </w:r>
      <w:r>
        <w:rPr>
          <w:sz w:val="20"/>
        </w:rPr>
        <w:t>de</w:t>
      </w:r>
      <w:r>
        <w:rPr>
          <w:spacing w:val="-5"/>
          <w:sz w:val="20"/>
        </w:rPr>
        <w:t> </w:t>
      </w:r>
      <w:r>
        <w:rPr>
          <w:sz w:val="20"/>
        </w:rPr>
        <w:t>Twitter</w:t>
      </w:r>
      <w:r>
        <w:rPr>
          <w:spacing w:val="-5"/>
          <w:sz w:val="20"/>
        </w:rPr>
        <w:t> </w:t>
      </w:r>
      <w:r>
        <w:rPr>
          <w:sz w:val="20"/>
        </w:rPr>
        <w:t>Julio</w:t>
      </w:r>
      <w:r>
        <w:rPr>
          <w:spacing w:val="-5"/>
          <w:sz w:val="20"/>
        </w:rPr>
        <w:t> </w:t>
      </w:r>
      <w:r>
        <w:rPr>
          <w:spacing w:val="-4"/>
          <w:sz w:val="20"/>
        </w:rPr>
        <w:t>2019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5"/>
        <w:rPr>
          <w:sz w:val="20"/>
        </w:rPr>
      </w:pPr>
      <w:r>
        <w:rPr/>
        <mc:AlternateContent>
          <mc:Choice Requires="wps">
            <w:drawing>
              <wp:anchor distT="0" distB="0" distL="0" distR="0" allowOverlap="1" layoutInCell="1" locked="0" behindDoc="1" simplePos="0" relativeHeight="487597568">
                <wp:simplePos x="0" y="0"/>
                <wp:positionH relativeFrom="page">
                  <wp:posOffset>1364233</wp:posOffset>
                </wp:positionH>
                <wp:positionV relativeFrom="paragraph">
                  <wp:posOffset>304588</wp:posOffset>
                </wp:positionV>
                <wp:extent cx="1829435" cy="762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23.983343pt;width:144.020pt;height:.60004pt;mso-position-horizontal-relative:page;mso-position-vertical-relative:paragraph;z-index:-15718912;mso-wrap-distance-left:0;mso-wrap-distance-right:0" id="docshape17" filled="true" fillcolor="#000000" stroked="false">
                <v:fill type="solid"/>
                <w10:wrap type="topAndBottom"/>
              </v:rect>
            </w:pict>
          </mc:Fallback>
        </mc:AlternateContent>
      </w:r>
    </w:p>
    <w:p>
      <w:pPr>
        <w:spacing w:before="91"/>
        <w:ind w:left="240" w:right="616" w:firstLine="0"/>
        <w:jc w:val="left"/>
        <w:rPr>
          <w:sz w:val="20"/>
        </w:rPr>
      </w:pPr>
      <w:r>
        <w:rPr>
          <w:sz w:val="20"/>
          <w:vertAlign w:val="superscript"/>
        </w:rPr>
        <w:t>19</w:t>
      </w:r>
      <w:r>
        <w:rPr>
          <w:spacing w:val="28"/>
          <w:sz w:val="20"/>
          <w:vertAlign w:val="baseline"/>
        </w:rPr>
        <w:t> </w:t>
      </w:r>
      <w:r>
        <w:rPr>
          <w:sz w:val="20"/>
          <w:vertAlign w:val="baseline"/>
        </w:rPr>
        <w:t>Diario</w:t>
      </w:r>
      <w:r>
        <w:rPr>
          <w:spacing w:val="28"/>
          <w:sz w:val="20"/>
          <w:vertAlign w:val="baseline"/>
        </w:rPr>
        <w:t> </w:t>
      </w:r>
      <w:r>
        <w:rPr>
          <w:sz w:val="20"/>
          <w:vertAlign w:val="baseline"/>
        </w:rPr>
        <w:t>Que</w:t>
      </w:r>
      <w:r>
        <w:rPr>
          <w:spacing w:val="28"/>
          <w:sz w:val="20"/>
          <w:vertAlign w:val="baseline"/>
        </w:rPr>
        <w:t> </w:t>
      </w:r>
      <w:r>
        <w:rPr>
          <w:sz w:val="20"/>
          <w:vertAlign w:val="baseline"/>
        </w:rPr>
        <w:t>digital</w:t>
      </w:r>
      <w:r>
        <w:rPr>
          <w:spacing w:val="27"/>
          <w:sz w:val="20"/>
          <w:vertAlign w:val="baseline"/>
        </w:rPr>
        <w:t> </w:t>
      </w:r>
      <w:r>
        <w:rPr>
          <w:sz w:val="20"/>
          <w:vertAlign w:val="baseline"/>
        </w:rPr>
        <w:t>16/10/2019</w:t>
      </w:r>
      <w:r>
        <w:rPr>
          <w:spacing w:val="28"/>
          <w:sz w:val="20"/>
          <w:vertAlign w:val="baseline"/>
        </w:rPr>
        <w:t> </w:t>
      </w:r>
      <w:r>
        <w:rPr>
          <w:sz w:val="20"/>
          <w:vertAlign w:val="baseline"/>
        </w:rPr>
        <w:t>disponible</w:t>
      </w:r>
      <w:r>
        <w:rPr>
          <w:spacing w:val="28"/>
          <w:sz w:val="20"/>
          <w:vertAlign w:val="baseline"/>
        </w:rPr>
        <w:t> </w:t>
      </w:r>
      <w:r>
        <w:rPr>
          <w:sz w:val="20"/>
          <w:vertAlign w:val="baseline"/>
        </w:rPr>
        <w:t>en:</w:t>
      </w:r>
      <w:r>
        <w:rPr>
          <w:spacing w:val="32"/>
          <w:sz w:val="20"/>
          <w:vertAlign w:val="baseline"/>
        </w:rPr>
        <w:t> </w:t>
      </w:r>
      <w:r>
        <w:rPr>
          <w:sz w:val="20"/>
          <w:vertAlign w:val="baseline"/>
        </w:rPr>
        <w:t>https://quedigital.com.ar/politica/pulti-mar-del-plata-no-tiene- </w:t>
      </w:r>
      <w:r>
        <w:rPr>
          <w:spacing w:val="-2"/>
          <w:sz w:val="20"/>
          <w:vertAlign w:val="baseline"/>
        </w:rPr>
        <w:t>que-ser-el-ultimo-furgon-de-cola-una-disputa-nacional/</w:t>
      </w:r>
    </w:p>
    <w:p>
      <w:pPr>
        <w:spacing w:after="0"/>
        <w:jc w:val="left"/>
        <w:rPr>
          <w:sz w:val="20"/>
        </w:rPr>
        <w:sectPr>
          <w:pgSz w:w="11910" w:h="16840"/>
          <w:pgMar w:header="715" w:footer="710" w:top="1060" w:bottom="900" w:left="1200" w:right="820"/>
        </w:sectPr>
      </w:pPr>
    </w:p>
    <w:p>
      <w:pPr>
        <w:pStyle w:val="BodyText"/>
        <w:spacing w:before="105"/>
      </w:pPr>
    </w:p>
    <w:p>
      <w:pPr>
        <w:pStyle w:val="BodyText"/>
        <w:spacing w:line="360" w:lineRule="auto"/>
        <w:ind w:left="240" w:right="614" w:firstLine="707"/>
        <w:jc w:val="both"/>
      </w:pPr>
      <w:r>
        <w:rPr/>
        <w:t>Por</w:t>
      </w:r>
      <w:r>
        <w:rPr>
          <w:spacing w:val="-1"/>
        </w:rPr>
        <w:t> </w:t>
      </w:r>
      <w:r>
        <w:rPr/>
        <w:t>su</w:t>
      </w:r>
      <w:r>
        <w:rPr>
          <w:spacing w:val="-1"/>
        </w:rPr>
        <w:t> </w:t>
      </w:r>
      <w:r>
        <w:rPr/>
        <w:t>parte</w:t>
      </w:r>
      <w:r>
        <w:rPr>
          <w:spacing w:val="-1"/>
        </w:rPr>
        <w:t> </w:t>
      </w:r>
      <w:r>
        <w:rPr/>
        <w:t>Santiago</w:t>
      </w:r>
      <w:r>
        <w:rPr>
          <w:spacing w:val="-1"/>
        </w:rPr>
        <w:t> </w:t>
      </w:r>
      <w:r>
        <w:rPr/>
        <w:t>Boniffati pertenecía</w:t>
      </w:r>
      <w:r>
        <w:rPr>
          <w:spacing w:val="-1"/>
        </w:rPr>
        <w:t> </w:t>
      </w:r>
      <w:r>
        <w:rPr/>
        <w:t>al</w:t>
      </w:r>
      <w:r>
        <w:rPr>
          <w:spacing w:val="-1"/>
        </w:rPr>
        <w:t> </w:t>
      </w:r>
      <w:r>
        <w:rPr/>
        <w:t>espacio</w:t>
      </w:r>
      <w:r>
        <w:rPr>
          <w:spacing w:val="-1"/>
        </w:rPr>
        <w:t> </w:t>
      </w:r>
      <w:r>
        <w:rPr/>
        <w:t>Consenso</w:t>
      </w:r>
      <w:r>
        <w:rPr>
          <w:spacing w:val="-1"/>
        </w:rPr>
        <w:t> </w:t>
      </w:r>
      <w:r>
        <w:rPr/>
        <w:t>2030</w:t>
      </w:r>
      <w:r>
        <w:rPr>
          <w:spacing w:val="-1"/>
        </w:rPr>
        <w:t> </w:t>
      </w:r>
      <w:r>
        <w:rPr/>
        <w:t>y</w:t>
      </w:r>
      <w:r>
        <w:rPr>
          <w:spacing w:val="-4"/>
        </w:rPr>
        <w:t> </w:t>
      </w:r>
      <w:r>
        <w:rPr/>
        <w:t>si</w:t>
      </w:r>
      <w:r>
        <w:rPr>
          <w:spacing w:val="-1"/>
        </w:rPr>
        <w:t> </w:t>
      </w:r>
      <w:r>
        <w:rPr/>
        <w:t>bien</w:t>
      </w:r>
      <w:r>
        <w:rPr>
          <w:spacing w:val="-1"/>
        </w:rPr>
        <w:t> </w:t>
      </w:r>
      <w:r>
        <w:rPr/>
        <w:t>su</w:t>
      </w:r>
      <w:r>
        <w:rPr>
          <w:spacing w:val="-3"/>
        </w:rPr>
        <w:t> </w:t>
      </w:r>
      <w:r>
        <w:rPr/>
        <w:t>trayectoria</w:t>
      </w:r>
      <w:r>
        <w:rPr>
          <w:spacing w:val="-1"/>
        </w:rPr>
        <w:t> </w:t>
      </w:r>
      <w:r>
        <w:rPr/>
        <w:t>se forjó en Acción Marplatense junto a Gustavo Pulti, rompieron lazos políticos y Bonifatti continuó su carrera con otras alianzas.</w:t>
      </w:r>
    </w:p>
    <w:p>
      <w:pPr>
        <w:pStyle w:val="BodyText"/>
        <w:spacing w:line="360" w:lineRule="auto" w:before="240"/>
        <w:ind w:left="240" w:right="614" w:firstLine="707"/>
        <w:jc w:val="both"/>
      </w:pPr>
      <w:r>
        <w:rPr/>
        <w:t>Según</w:t>
      </w:r>
      <w:r>
        <w:rPr>
          <w:spacing w:val="-16"/>
        </w:rPr>
        <w:t> </w:t>
      </w:r>
      <w:r>
        <w:rPr/>
        <w:t>los</w:t>
      </w:r>
      <w:r>
        <w:rPr>
          <w:spacing w:val="-14"/>
        </w:rPr>
        <w:t> </w:t>
      </w:r>
      <w:r>
        <w:rPr/>
        <w:t>datos</w:t>
      </w:r>
      <w:r>
        <w:rPr>
          <w:spacing w:val="-14"/>
        </w:rPr>
        <w:t> </w:t>
      </w:r>
      <w:r>
        <w:rPr/>
        <w:t>de</w:t>
      </w:r>
      <w:r>
        <w:rPr>
          <w:spacing w:val="-13"/>
        </w:rPr>
        <w:t> </w:t>
      </w:r>
      <w:r>
        <w:rPr/>
        <w:t>la</w:t>
      </w:r>
      <w:r>
        <w:rPr>
          <w:spacing w:val="-14"/>
        </w:rPr>
        <w:t> </w:t>
      </w:r>
      <w:r>
        <w:rPr/>
        <w:t>encuesta</w:t>
      </w:r>
      <w:r>
        <w:rPr>
          <w:spacing w:val="-14"/>
        </w:rPr>
        <w:t> </w:t>
      </w:r>
      <w:r>
        <w:rPr/>
        <w:t>realizada</w:t>
      </w:r>
      <w:r>
        <w:rPr>
          <w:spacing w:val="-14"/>
        </w:rPr>
        <w:t> </w:t>
      </w:r>
      <w:r>
        <w:rPr/>
        <w:t>por</w:t>
      </w:r>
      <w:r>
        <w:rPr>
          <w:spacing w:val="-13"/>
        </w:rPr>
        <w:t> </w:t>
      </w:r>
      <w:r>
        <w:rPr/>
        <w:t>el</w:t>
      </w:r>
      <w:r>
        <w:rPr>
          <w:spacing w:val="-14"/>
        </w:rPr>
        <w:t> </w:t>
      </w:r>
      <w:r>
        <w:rPr/>
        <w:t>CEPEI,</w:t>
      </w:r>
      <w:r>
        <w:rPr>
          <w:spacing w:val="-14"/>
        </w:rPr>
        <w:t> </w:t>
      </w:r>
      <w:r>
        <w:rPr/>
        <w:t>podemos</w:t>
      </w:r>
      <w:r>
        <w:rPr>
          <w:spacing w:val="-14"/>
        </w:rPr>
        <w:t> </w:t>
      </w:r>
      <w:r>
        <w:rPr/>
        <w:t>separar</w:t>
      </w:r>
      <w:r>
        <w:rPr>
          <w:spacing w:val="-13"/>
        </w:rPr>
        <w:t> </w:t>
      </w:r>
      <w:r>
        <w:rPr/>
        <w:t>por</w:t>
      </w:r>
      <w:r>
        <w:rPr>
          <w:spacing w:val="-14"/>
        </w:rPr>
        <w:t> </w:t>
      </w:r>
      <w:r>
        <w:rPr/>
        <w:t>un</w:t>
      </w:r>
      <w:r>
        <w:rPr>
          <w:spacing w:val="-14"/>
        </w:rPr>
        <w:t> </w:t>
      </w:r>
      <w:r>
        <w:rPr/>
        <w:t>lado</w:t>
      </w:r>
      <w:r>
        <w:rPr>
          <w:spacing w:val="-14"/>
        </w:rPr>
        <w:t> </w:t>
      </w:r>
      <w:r>
        <w:rPr/>
        <w:t>los</w:t>
      </w:r>
      <w:r>
        <w:rPr>
          <w:spacing w:val="-13"/>
        </w:rPr>
        <w:t> </w:t>
      </w:r>
      <w:r>
        <w:rPr/>
        <w:t>políticos locales,</w:t>
      </w:r>
      <w:r>
        <w:rPr>
          <w:spacing w:val="-7"/>
        </w:rPr>
        <w:t> </w:t>
      </w:r>
      <w:r>
        <w:rPr/>
        <w:t>aquellos</w:t>
      </w:r>
      <w:r>
        <w:rPr>
          <w:spacing w:val="-6"/>
        </w:rPr>
        <w:t> </w:t>
      </w:r>
      <w:r>
        <w:rPr/>
        <w:t>que</w:t>
      </w:r>
      <w:r>
        <w:rPr>
          <w:spacing w:val="-9"/>
        </w:rPr>
        <w:t> </w:t>
      </w:r>
      <w:r>
        <w:rPr/>
        <w:t>son</w:t>
      </w:r>
      <w:r>
        <w:rPr>
          <w:spacing w:val="-9"/>
        </w:rPr>
        <w:t> </w:t>
      </w:r>
      <w:r>
        <w:rPr/>
        <w:t>protagonistas</w:t>
      </w:r>
      <w:r>
        <w:rPr>
          <w:spacing w:val="-6"/>
        </w:rPr>
        <w:t> </w:t>
      </w:r>
      <w:r>
        <w:rPr/>
        <w:t>hace</w:t>
      </w:r>
      <w:r>
        <w:rPr>
          <w:spacing w:val="-9"/>
        </w:rPr>
        <w:t> </w:t>
      </w:r>
      <w:r>
        <w:rPr/>
        <w:t>10</w:t>
      </w:r>
      <w:r>
        <w:rPr>
          <w:spacing w:val="-10"/>
        </w:rPr>
        <w:t> </w:t>
      </w:r>
      <w:r>
        <w:rPr/>
        <w:t>años</w:t>
      </w:r>
      <w:r>
        <w:rPr>
          <w:spacing w:val="-6"/>
        </w:rPr>
        <w:t> </w:t>
      </w:r>
      <w:r>
        <w:rPr/>
        <w:t>o</w:t>
      </w:r>
      <w:r>
        <w:rPr>
          <w:spacing w:val="-12"/>
        </w:rPr>
        <w:t> </w:t>
      </w:r>
      <w:r>
        <w:rPr/>
        <w:t>más</w:t>
      </w:r>
      <w:r>
        <w:rPr>
          <w:spacing w:val="-6"/>
        </w:rPr>
        <w:t> </w:t>
      </w:r>
      <w:r>
        <w:rPr/>
        <w:t>de</w:t>
      </w:r>
      <w:r>
        <w:rPr>
          <w:spacing w:val="-7"/>
        </w:rPr>
        <w:t> </w:t>
      </w:r>
      <w:r>
        <w:rPr/>
        <w:t>la</w:t>
      </w:r>
      <w:r>
        <w:rPr>
          <w:spacing w:val="-9"/>
        </w:rPr>
        <w:t> </w:t>
      </w:r>
      <w:r>
        <w:rPr/>
        <w:t>política</w:t>
      </w:r>
      <w:r>
        <w:rPr>
          <w:spacing w:val="-11"/>
        </w:rPr>
        <w:t> </w:t>
      </w:r>
      <w:r>
        <w:rPr/>
        <w:t>local</w:t>
      </w:r>
      <w:r>
        <w:rPr>
          <w:spacing w:val="-6"/>
        </w:rPr>
        <w:t> </w:t>
      </w:r>
      <w:r>
        <w:rPr/>
        <w:t>y</w:t>
      </w:r>
      <w:r>
        <w:rPr>
          <w:spacing w:val="-10"/>
        </w:rPr>
        <w:t> </w:t>
      </w:r>
      <w:r>
        <w:rPr/>
        <w:t>poseen</w:t>
      </w:r>
      <w:r>
        <w:rPr>
          <w:spacing w:val="-9"/>
        </w:rPr>
        <w:t> </w:t>
      </w:r>
      <w:r>
        <w:rPr/>
        <w:t>un</w:t>
      </w:r>
      <w:r>
        <w:rPr>
          <w:spacing w:val="-10"/>
        </w:rPr>
        <w:t> </w:t>
      </w:r>
      <w:r>
        <w:rPr/>
        <w:t>mayor</w:t>
      </w:r>
      <w:r>
        <w:rPr>
          <w:spacing w:val="-6"/>
        </w:rPr>
        <w:t> </w:t>
      </w:r>
      <w:r>
        <w:rPr/>
        <w:t>grado de conocimiento por parte del electorado: Gustavo Pulti, Vilma Baragiola y Carlos Arroyo. Por otro lado, políticos emergentes en la escena municipal y los últimos en incorporarse</w:t>
      </w:r>
      <w:r>
        <w:rPr>
          <w:spacing w:val="40"/>
        </w:rPr>
        <w:t> </w:t>
      </w:r>
      <w:r>
        <w:rPr/>
        <w:t>a la disputa local: Fernanda Raverta, Guillermo Montenegro y</w:t>
      </w:r>
      <w:r>
        <w:rPr>
          <w:spacing w:val="40"/>
        </w:rPr>
        <w:t> </w:t>
      </w:r>
      <w:r>
        <w:rPr/>
        <w:t>Santiago Bonifatti.</w:t>
      </w:r>
      <w:r>
        <w:rPr>
          <w:vertAlign w:val="superscript"/>
        </w:rPr>
        <w:t>20</w:t>
      </w:r>
    </w:p>
    <w:p>
      <w:pPr>
        <w:pStyle w:val="BodyText"/>
        <w:spacing w:line="360" w:lineRule="auto" w:before="241"/>
        <w:ind w:left="240" w:right="616" w:firstLine="707"/>
        <w:jc w:val="both"/>
      </w:pPr>
      <w:r>
        <w:rPr/>
        <w:t>Para la izquierda tradicional Alejandro Martínez es el histórico candidato por </w:t>
      </w:r>
      <w:r>
        <w:rPr>
          <w:b/>
        </w:rPr>
        <w:t>el Frente de izquierda </w:t>
      </w:r>
      <w:r>
        <w:rPr/>
        <w:t>(FIT,) quien cinco veces fue candidato a Intendente.</w:t>
      </w:r>
    </w:p>
    <w:p>
      <w:pPr>
        <w:pStyle w:val="Heading4"/>
        <w:spacing w:before="244"/>
        <w:ind w:right="377"/>
      </w:pPr>
      <w:r>
        <w:rPr/>
        <w:t>Imagen</w:t>
      </w:r>
      <w:r>
        <w:rPr>
          <w:spacing w:val="-4"/>
        </w:rPr>
        <w:t> </w:t>
      </w:r>
      <w:r>
        <w:rPr/>
        <w:t>7.</w:t>
      </w:r>
      <w:r>
        <w:rPr>
          <w:spacing w:val="-6"/>
        </w:rPr>
        <w:t> </w:t>
      </w:r>
      <w:r>
        <w:rPr/>
        <w:t>Perfil</w:t>
      </w:r>
      <w:r>
        <w:rPr>
          <w:spacing w:val="-3"/>
        </w:rPr>
        <w:t> </w:t>
      </w:r>
      <w:r>
        <w:rPr/>
        <w:t>Twitter</w:t>
      </w:r>
      <w:r>
        <w:rPr>
          <w:spacing w:val="-3"/>
        </w:rPr>
        <w:t> </w:t>
      </w:r>
      <w:r>
        <w:rPr/>
        <w:t>Alejandro</w:t>
      </w:r>
      <w:r>
        <w:rPr>
          <w:spacing w:val="-3"/>
        </w:rPr>
        <w:t> </w:t>
      </w:r>
      <w:r>
        <w:rPr>
          <w:spacing w:val="-2"/>
        </w:rPr>
        <w:t>Martínez</w:t>
      </w:r>
    </w:p>
    <w:p>
      <w:pPr>
        <w:pStyle w:val="BodyText"/>
        <w:rPr>
          <w:b/>
          <w:sz w:val="9"/>
        </w:rPr>
      </w:pPr>
      <w:r>
        <w:rPr/>
        <w:drawing>
          <wp:anchor distT="0" distB="0" distL="0" distR="0" allowOverlap="1" layoutInCell="1" locked="0" behindDoc="1" simplePos="0" relativeHeight="487598080">
            <wp:simplePos x="0" y="0"/>
            <wp:positionH relativeFrom="page">
              <wp:posOffset>2541904</wp:posOffset>
            </wp:positionH>
            <wp:positionV relativeFrom="paragraph">
              <wp:posOffset>81257</wp:posOffset>
            </wp:positionV>
            <wp:extent cx="2449316" cy="1630108"/>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8" cstate="print"/>
                    <a:stretch>
                      <a:fillRect/>
                    </a:stretch>
                  </pic:blipFill>
                  <pic:spPr>
                    <a:xfrm>
                      <a:off x="0" y="0"/>
                      <a:ext cx="2449316" cy="1630108"/>
                    </a:xfrm>
                    <a:prstGeom prst="rect">
                      <a:avLst/>
                    </a:prstGeom>
                  </pic:spPr>
                </pic:pic>
              </a:graphicData>
            </a:graphic>
          </wp:anchor>
        </w:drawing>
      </w:r>
    </w:p>
    <w:p>
      <w:pPr>
        <w:spacing w:before="143"/>
        <w:ind w:left="0" w:right="380" w:firstLine="0"/>
        <w:jc w:val="center"/>
        <w:rPr>
          <w:sz w:val="20"/>
        </w:rPr>
      </w:pPr>
      <w:r>
        <w:rPr>
          <w:sz w:val="20"/>
        </w:rPr>
        <w:t>Fuente:</w:t>
      </w:r>
      <w:r>
        <w:rPr>
          <w:spacing w:val="-6"/>
          <w:sz w:val="20"/>
        </w:rPr>
        <w:t> </w:t>
      </w:r>
      <w:r>
        <w:rPr>
          <w:sz w:val="20"/>
        </w:rPr>
        <w:t>Captura</w:t>
      </w:r>
      <w:r>
        <w:rPr>
          <w:spacing w:val="-6"/>
          <w:sz w:val="20"/>
        </w:rPr>
        <w:t> </w:t>
      </w:r>
      <w:r>
        <w:rPr>
          <w:sz w:val="20"/>
        </w:rPr>
        <w:t>de</w:t>
      </w:r>
      <w:r>
        <w:rPr>
          <w:spacing w:val="-5"/>
          <w:sz w:val="20"/>
        </w:rPr>
        <w:t> </w:t>
      </w:r>
      <w:r>
        <w:rPr>
          <w:sz w:val="20"/>
        </w:rPr>
        <w:t>Twitter</w:t>
      </w:r>
      <w:r>
        <w:rPr>
          <w:spacing w:val="-5"/>
          <w:sz w:val="20"/>
        </w:rPr>
        <w:t> </w:t>
      </w:r>
      <w:r>
        <w:rPr>
          <w:sz w:val="20"/>
        </w:rPr>
        <w:t>Julio</w:t>
      </w:r>
      <w:r>
        <w:rPr>
          <w:spacing w:val="-5"/>
          <w:sz w:val="20"/>
        </w:rPr>
        <w:t> </w:t>
      </w:r>
      <w:r>
        <w:rPr>
          <w:spacing w:val="-4"/>
          <w:sz w:val="20"/>
        </w:rPr>
        <w:t>2019</w:t>
      </w:r>
    </w:p>
    <w:p>
      <w:pPr>
        <w:pStyle w:val="BodyText"/>
        <w:rPr>
          <w:sz w:val="20"/>
        </w:rPr>
      </w:pPr>
    </w:p>
    <w:p>
      <w:pPr>
        <w:pStyle w:val="BodyText"/>
        <w:spacing w:before="36"/>
        <w:rPr>
          <w:sz w:val="20"/>
        </w:rPr>
      </w:pPr>
    </w:p>
    <w:p>
      <w:pPr>
        <w:pStyle w:val="BodyText"/>
        <w:spacing w:line="360" w:lineRule="auto"/>
        <w:ind w:left="240" w:right="617" w:firstLine="707"/>
        <w:jc w:val="both"/>
      </w:pPr>
      <w:r>
        <w:rPr/>
        <w:t>Marcos Pascuan se presentó por el Nuevo Más, aunque no pudo pasar las PASO, también por segunda vez.</w:t>
      </w:r>
    </w:p>
    <w:p>
      <w:pPr>
        <w:pStyle w:val="Heading4"/>
        <w:spacing w:before="4"/>
        <w:ind w:right="377"/>
      </w:pPr>
      <w:r>
        <w:rPr/>
        <w:t>Imagen</w:t>
      </w:r>
      <w:r>
        <w:rPr>
          <w:spacing w:val="-5"/>
        </w:rPr>
        <w:t> </w:t>
      </w:r>
      <w:r>
        <w:rPr/>
        <w:t>8.</w:t>
      </w:r>
      <w:r>
        <w:rPr>
          <w:spacing w:val="-6"/>
        </w:rPr>
        <w:t> </w:t>
      </w:r>
      <w:r>
        <w:rPr/>
        <w:t>Perfil</w:t>
      </w:r>
      <w:r>
        <w:rPr>
          <w:spacing w:val="-2"/>
        </w:rPr>
        <w:t> </w:t>
      </w:r>
      <w:r>
        <w:rPr/>
        <w:t>Twitter</w:t>
      </w:r>
      <w:r>
        <w:rPr>
          <w:spacing w:val="-5"/>
        </w:rPr>
        <w:t> </w:t>
      </w:r>
      <w:r>
        <w:rPr/>
        <w:t>Marcos</w:t>
      </w:r>
      <w:r>
        <w:rPr>
          <w:spacing w:val="-4"/>
        </w:rPr>
        <w:t> </w:t>
      </w:r>
      <w:r>
        <w:rPr>
          <w:spacing w:val="-2"/>
        </w:rPr>
        <w:t>Pascuan</w:t>
      </w:r>
    </w:p>
    <w:p>
      <w:pPr>
        <w:pStyle w:val="BodyText"/>
        <w:spacing w:before="2"/>
        <w:rPr>
          <w:b/>
          <w:sz w:val="12"/>
        </w:rPr>
      </w:pPr>
      <w:r>
        <w:rPr/>
        <w:drawing>
          <wp:anchor distT="0" distB="0" distL="0" distR="0" allowOverlap="1" layoutInCell="1" locked="0" behindDoc="1" simplePos="0" relativeHeight="487598592">
            <wp:simplePos x="0" y="0"/>
            <wp:positionH relativeFrom="page">
              <wp:posOffset>2576195</wp:posOffset>
            </wp:positionH>
            <wp:positionV relativeFrom="paragraph">
              <wp:posOffset>104295</wp:posOffset>
            </wp:positionV>
            <wp:extent cx="2407920" cy="195072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9" cstate="print"/>
                    <a:stretch>
                      <a:fillRect/>
                    </a:stretch>
                  </pic:blipFill>
                  <pic:spPr>
                    <a:xfrm>
                      <a:off x="0" y="0"/>
                      <a:ext cx="2407920" cy="1950720"/>
                    </a:xfrm>
                    <a:prstGeom prst="rect">
                      <a:avLst/>
                    </a:prstGeom>
                  </pic:spPr>
                </pic:pic>
              </a:graphicData>
            </a:graphic>
          </wp:anchor>
        </w:drawing>
      </w:r>
    </w:p>
    <w:p>
      <w:pPr>
        <w:spacing w:before="0"/>
        <w:ind w:left="0" w:right="377" w:firstLine="0"/>
        <w:jc w:val="center"/>
        <w:rPr>
          <w:sz w:val="20"/>
        </w:rPr>
      </w:pPr>
      <w:r>
        <w:rPr>
          <w:sz w:val="20"/>
        </w:rPr>
        <w:t>Fuente:</w:t>
      </w:r>
      <w:r>
        <w:rPr>
          <w:spacing w:val="-6"/>
          <w:sz w:val="20"/>
        </w:rPr>
        <w:t> </w:t>
      </w:r>
      <w:r>
        <w:rPr>
          <w:sz w:val="20"/>
        </w:rPr>
        <w:t>Captura</w:t>
      </w:r>
      <w:r>
        <w:rPr>
          <w:spacing w:val="-6"/>
          <w:sz w:val="20"/>
        </w:rPr>
        <w:t> </w:t>
      </w:r>
      <w:r>
        <w:rPr>
          <w:sz w:val="20"/>
        </w:rPr>
        <w:t>de</w:t>
      </w:r>
      <w:r>
        <w:rPr>
          <w:spacing w:val="-5"/>
          <w:sz w:val="20"/>
        </w:rPr>
        <w:t> </w:t>
      </w:r>
      <w:r>
        <w:rPr>
          <w:sz w:val="20"/>
        </w:rPr>
        <w:t>Twitter</w:t>
      </w:r>
      <w:r>
        <w:rPr>
          <w:spacing w:val="-2"/>
          <w:sz w:val="20"/>
        </w:rPr>
        <w:t> </w:t>
      </w:r>
      <w:r>
        <w:rPr>
          <w:sz w:val="20"/>
        </w:rPr>
        <w:t>Julio</w:t>
      </w:r>
      <w:r>
        <w:rPr>
          <w:spacing w:val="-5"/>
          <w:sz w:val="20"/>
        </w:rPr>
        <w:t> </w:t>
      </w:r>
      <w:r>
        <w:rPr>
          <w:spacing w:val="-4"/>
          <w:sz w:val="20"/>
        </w:rPr>
        <w:t>2019</w:t>
      </w:r>
    </w:p>
    <w:p>
      <w:pPr>
        <w:pStyle w:val="BodyText"/>
        <w:spacing w:before="162"/>
        <w:rPr>
          <w:sz w:val="20"/>
        </w:rPr>
      </w:pPr>
      <w:r>
        <w:rPr/>
        <mc:AlternateContent>
          <mc:Choice Requires="wps">
            <w:drawing>
              <wp:anchor distT="0" distB="0" distL="0" distR="0" allowOverlap="1" layoutInCell="1" locked="0" behindDoc="1" simplePos="0" relativeHeight="487599104">
                <wp:simplePos x="0" y="0"/>
                <wp:positionH relativeFrom="page">
                  <wp:posOffset>1364233</wp:posOffset>
                </wp:positionH>
                <wp:positionV relativeFrom="paragraph">
                  <wp:posOffset>264172</wp:posOffset>
                </wp:positionV>
                <wp:extent cx="1829435" cy="762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20.800997pt;width:144.020pt;height:.599980pt;mso-position-horizontal-relative:page;mso-position-vertical-relative:paragraph;z-index:-15717376;mso-wrap-distance-left:0;mso-wrap-distance-right:0" id="docshape18" filled="true" fillcolor="#000000" stroked="false">
                <v:fill type="solid"/>
                <w10:wrap type="topAndBottom"/>
              </v:rect>
            </w:pict>
          </mc:Fallback>
        </mc:AlternateContent>
      </w:r>
    </w:p>
    <w:p>
      <w:pPr>
        <w:tabs>
          <w:tab w:pos="9097" w:val="left" w:leader="none"/>
        </w:tabs>
        <w:spacing w:before="89"/>
        <w:ind w:left="240" w:right="618" w:firstLine="0"/>
        <w:jc w:val="left"/>
        <w:rPr>
          <w:sz w:val="18"/>
        </w:rPr>
      </w:pPr>
      <w:r>
        <w:rPr>
          <w:position w:val="6"/>
          <w:sz w:val="12"/>
        </w:rPr>
        <w:t>20</w:t>
      </w:r>
      <w:r>
        <w:rPr>
          <w:spacing w:val="23"/>
          <w:position w:val="6"/>
          <w:sz w:val="12"/>
        </w:rPr>
        <w:t> </w:t>
      </w:r>
      <w:r>
        <w:rPr>
          <w:sz w:val="18"/>
        </w:rPr>
        <w:t>CEPEI (2019) Escenario electoral 2019: políticos nacionales, locales y emergentes. Partido de General Pueyrredón 2019. </w:t>
      </w:r>
      <w:r>
        <w:rPr>
          <w:spacing w:val="-2"/>
          <w:sz w:val="18"/>
        </w:rPr>
        <w:t>Disponible</w:t>
      </w:r>
      <w:r>
        <w:rPr>
          <w:sz w:val="18"/>
        </w:rPr>
        <w:tab/>
      </w:r>
      <w:r>
        <w:rPr>
          <w:spacing w:val="-5"/>
          <w:sz w:val="18"/>
        </w:rPr>
        <w:t>en</w:t>
      </w:r>
    </w:p>
    <w:p>
      <w:pPr>
        <w:spacing w:before="1"/>
        <w:ind w:left="240" w:right="0" w:firstLine="0"/>
        <w:jc w:val="left"/>
        <w:rPr>
          <w:sz w:val="18"/>
        </w:rPr>
      </w:pPr>
      <w:hyperlink r:id="rId30">
        <w:r>
          <w:rPr>
            <w:color w:val="0000FF"/>
            <w:spacing w:val="-2"/>
            <w:sz w:val="18"/>
            <w:u w:val="single" w:color="0000FF"/>
          </w:rPr>
          <w:t>https://cepeicomunicacion.com/encuesta/images/pdf/Escenario_electoral_2019_Gral_Pueyrredon_Consultora_CEPEI.pdf</w:t>
        </w:r>
      </w:hyperlink>
    </w:p>
    <w:p>
      <w:pPr>
        <w:spacing w:after="0"/>
        <w:jc w:val="left"/>
        <w:rPr>
          <w:sz w:val="18"/>
        </w:rPr>
        <w:sectPr>
          <w:pgSz w:w="11910" w:h="16840"/>
          <w:pgMar w:header="715" w:footer="710" w:top="1060" w:bottom="900" w:left="1200" w:right="820"/>
        </w:sectPr>
      </w:pPr>
    </w:p>
    <w:p>
      <w:pPr>
        <w:pStyle w:val="BodyText"/>
        <w:spacing w:before="105"/>
      </w:pPr>
    </w:p>
    <w:p>
      <w:pPr>
        <w:pStyle w:val="BodyText"/>
        <w:spacing w:line="360" w:lineRule="auto"/>
        <w:ind w:left="240" w:right="613" w:firstLine="707"/>
        <w:jc w:val="both"/>
      </w:pPr>
      <w:r>
        <w:rPr/>
        <w:t>Julio Razona también integra un partido vecinalista de poco alcance llamado Concentración vecinal. Razona</w:t>
      </w:r>
      <w:r>
        <w:rPr>
          <w:spacing w:val="-1"/>
        </w:rPr>
        <w:t> </w:t>
      </w:r>
      <w:r>
        <w:rPr/>
        <w:t>fue secretario de</w:t>
      </w:r>
      <w:r>
        <w:rPr>
          <w:spacing w:val="-1"/>
        </w:rPr>
        <w:t> </w:t>
      </w:r>
      <w:r>
        <w:rPr/>
        <w:t>seguridad del Municipio durante un breve periodo para</w:t>
      </w:r>
      <w:r>
        <w:rPr>
          <w:spacing w:val="-1"/>
        </w:rPr>
        <w:t> </w:t>
      </w:r>
      <w:r>
        <w:rPr/>
        <w:t>la gestión de Arroyo. Para esta campaña se presenta como candidato a Intendente dentro del Frente Despertar, encabezado por el polémico liberal José Luis Espert.</w:t>
      </w:r>
    </w:p>
    <w:p>
      <w:pPr>
        <w:pStyle w:val="BodyText"/>
        <w:spacing w:line="360" w:lineRule="auto" w:before="239"/>
        <w:ind w:left="240" w:right="614" w:firstLine="707"/>
        <w:jc w:val="both"/>
      </w:pPr>
      <w:r>
        <w:rPr/>
        <w:t>Dentro de las fuerzas de derecha conservadora Marisa Zizmond se presenta por primera vez como candidata en el Frente NOS, acompañando la lista de Gómez Centurión para presidente. Su consigna</w:t>
      </w:r>
      <w:r>
        <w:rPr>
          <w:spacing w:val="-6"/>
        </w:rPr>
        <w:t> </w:t>
      </w:r>
      <w:r>
        <w:rPr/>
        <w:t>más</w:t>
      </w:r>
      <w:r>
        <w:rPr>
          <w:spacing w:val="-6"/>
        </w:rPr>
        <w:t> </w:t>
      </w:r>
      <w:r>
        <w:rPr/>
        <w:t>fuerte</w:t>
      </w:r>
      <w:r>
        <w:rPr>
          <w:spacing w:val="-8"/>
        </w:rPr>
        <w:t> </w:t>
      </w:r>
      <w:r>
        <w:rPr/>
        <w:t>es</w:t>
      </w:r>
      <w:r>
        <w:rPr>
          <w:spacing w:val="-6"/>
        </w:rPr>
        <w:t> </w:t>
      </w:r>
      <w:r>
        <w:rPr/>
        <w:t>“salvemos</w:t>
      </w:r>
      <w:r>
        <w:rPr>
          <w:spacing w:val="-6"/>
        </w:rPr>
        <w:t> </w:t>
      </w:r>
      <w:r>
        <w:rPr/>
        <w:t>las</w:t>
      </w:r>
      <w:r>
        <w:rPr>
          <w:spacing w:val="-6"/>
        </w:rPr>
        <w:t> </w:t>
      </w:r>
      <w:r>
        <w:rPr/>
        <w:t>dos</w:t>
      </w:r>
      <w:r>
        <w:rPr>
          <w:spacing w:val="-6"/>
        </w:rPr>
        <w:t> </w:t>
      </w:r>
      <w:r>
        <w:rPr/>
        <w:t>vidas”</w:t>
      </w:r>
      <w:r>
        <w:rPr>
          <w:spacing w:val="-3"/>
        </w:rPr>
        <w:t> </w:t>
      </w:r>
      <w:r>
        <w:rPr/>
        <w:t>en</w:t>
      </w:r>
      <w:r>
        <w:rPr>
          <w:spacing w:val="-6"/>
        </w:rPr>
        <w:t> </w:t>
      </w:r>
      <w:r>
        <w:rPr/>
        <w:t>referencia</w:t>
      </w:r>
      <w:r>
        <w:rPr>
          <w:spacing w:val="-8"/>
        </w:rPr>
        <w:t> </w:t>
      </w:r>
      <w:r>
        <w:rPr/>
        <w:t>a</w:t>
      </w:r>
      <w:r>
        <w:rPr>
          <w:spacing w:val="-6"/>
        </w:rPr>
        <w:t> </w:t>
      </w:r>
      <w:r>
        <w:rPr/>
        <w:t>la</w:t>
      </w:r>
      <w:r>
        <w:rPr>
          <w:spacing w:val="-6"/>
        </w:rPr>
        <w:t> </w:t>
      </w:r>
      <w:r>
        <w:rPr/>
        <w:t>oposición</w:t>
      </w:r>
      <w:r>
        <w:rPr>
          <w:spacing w:val="-6"/>
        </w:rPr>
        <w:t> </w:t>
      </w:r>
      <w:r>
        <w:rPr/>
        <w:t>a</w:t>
      </w:r>
      <w:r>
        <w:rPr>
          <w:spacing w:val="-6"/>
        </w:rPr>
        <w:t> </w:t>
      </w:r>
      <w:r>
        <w:rPr/>
        <w:t>la</w:t>
      </w:r>
      <w:r>
        <w:rPr>
          <w:spacing w:val="-8"/>
        </w:rPr>
        <w:t> </w:t>
      </w:r>
      <w:r>
        <w:rPr/>
        <w:t>campaña</w:t>
      </w:r>
      <w:r>
        <w:rPr>
          <w:spacing w:val="-6"/>
        </w:rPr>
        <w:t> </w:t>
      </w:r>
      <w:r>
        <w:rPr/>
        <w:t>por</w:t>
      </w:r>
      <w:r>
        <w:rPr>
          <w:spacing w:val="-5"/>
        </w:rPr>
        <w:t> </w:t>
      </w:r>
      <w:r>
        <w:rPr/>
        <w:t>el</w:t>
      </w:r>
      <w:r>
        <w:rPr>
          <w:spacing w:val="-5"/>
        </w:rPr>
        <w:t> </w:t>
      </w:r>
      <w:r>
        <w:rPr/>
        <w:t>aborto legal seguro y gratuito.</w:t>
      </w:r>
    </w:p>
    <w:p>
      <w:pPr>
        <w:pStyle w:val="Heading4"/>
        <w:spacing w:before="246"/>
        <w:ind w:right="375"/>
      </w:pPr>
      <w:r>
        <w:rPr/>
        <w:t>Imagen</w:t>
      </w:r>
      <w:r>
        <w:rPr>
          <w:spacing w:val="-3"/>
        </w:rPr>
        <w:t> </w:t>
      </w:r>
      <w:r>
        <w:rPr/>
        <w:t>9.</w:t>
      </w:r>
      <w:r>
        <w:rPr>
          <w:spacing w:val="-6"/>
        </w:rPr>
        <w:t> </w:t>
      </w:r>
      <w:r>
        <w:rPr/>
        <w:t>Perfil</w:t>
      </w:r>
      <w:r>
        <w:rPr>
          <w:spacing w:val="-2"/>
        </w:rPr>
        <w:t> </w:t>
      </w:r>
      <w:r>
        <w:rPr/>
        <w:t>Twitter</w:t>
      </w:r>
      <w:r>
        <w:rPr>
          <w:spacing w:val="-5"/>
        </w:rPr>
        <w:t> </w:t>
      </w:r>
      <w:r>
        <w:rPr/>
        <w:t>Marisa</w:t>
      </w:r>
      <w:r>
        <w:rPr>
          <w:spacing w:val="-2"/>
        </w:rPr>
        <w:t> Zizmod</w:t>
      </w:r>
    </w:p>
    <w:p>
      <w:pPr>
        <w:pStyle w:val="BodyText"/>
        <w:rPr>
          <w:b/>
          <w:sz w:val="9"/>
        </w:rPr>
      </w:pPr>
      <w:r>
        <w:rPr/>
        <w:drawing>
          <wp:anchor distT="0" distB="0" distL="0" distR="0" allowOverlap="1" layoutInCell="1" locked="0" behindDoc="1" simplePos="0" relativeHeight="487599616">
            <wp:simplePos x="0" y="0"/>
            <wp:positionH relativeFrom="page">
              <wp:posOffset>2414651</wp:posOffset>
            </wp:positionH>
            <wp:positionV relativeFrom="paragraph">
              <wp:posOffset>81216</wp:posOffset>
            </wp:positionV>
            <wp:extent cx="2731134" cy="2133600"/>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1" cstate="print"/>
                    <a:stretch>
                      <a:fillRect/>
                    </a:stretch>
                  </pic:blipFill>
                  <pic:spPr>
                    <a:xfrm>
                      <a:off x="0" y="0"/>
                      <a:ext cx="2731134" cy="2133600"/>
                    </a:xfrm>
                    <a:prstGeom prst="rect">
                      <a:avLst/>
                    </a:prstGeom>
                  </pic:spPr>
                </pic:pic>
              </a:graphicData>
            </a:graphic>
          </wp:anchor>
        </w:drawing>
      </w:r>
    </w:p>
    <w:p>
      <w:pPr>
        <w:spacing w:before="121"/>
        <w:ind w:left="0" w:right="380" w:firstLine="0"/>
        <w:jc w:val="center"/>
        <w:rPr>
          <w:sz w:val="20"/>
        </w:rPr>
      </w:pPr>
      <w:r>
        <w:rPr>
          <w:sz w:val="20"/>
        </w:rPr>
        <w:t>Fuente:</w:t>
      </w:r>
      <w:r>
        <w:rPr>
          <w:spacing w:val="-6"/>
          <w:sz w:val="20"/>
        </w:rPr>
        <w:t> </w:t>
      </w:r>
      <w:r>
        <w:rPr>
          <w:sz w:val="20"/>
        </w:rPr>
        <w:t>Captura</w:t>
      </w:r>
      <w:r>
        <w:rPr>
          <w:spacing w:val="-6"/>
          <w:sz w:val="20"/>
        </w:rPr>
        <w:t> </w:t>
      </w:r>
      <w:r>
        <w:rPr>
          <w:sz w:val="20"/>
        </w:rPr>
        <w:t>de</w:t>
      </w:r>
      <w:r>
        <w:rPr>
          <w:spacing w:val="-5"/>
          <w:sz w:val="20"/>
        </w:rPr>
        <w:t> </w:t>
      </w:r>
      <w:r>
        <w:rPr>
          <w:sz w:val="20"/>
        </w:rPr>
        <w:t>Twitter</w:t>
      </w:r>
      <w:r>
        <w:rPr>
          <w:spacing w:val="-5"/>
          <w:sz w:val="20"/>
        </w:rPr>
        <w:t> </w:t>
      </w:r>
      <w:r>
        <w:rPr>
          <w:sz w:val="20"/>
        </w:rPr>
        <w:t>Julio</w:t>
      </w:r>
      <w:r>
        <w:rPr>
          <w:spacing w:val="-5"/>
          <w:sz w:val="20"/>
        </w:rPr>
        <w:t> </w:t>
      </w:r>
      <w:r>
        <w:rPr>
          <w:spacing w:val="-4"/>
          <w:sz w:val="20"/>
        </w:rPr>
        <w:t>2019</w:t>
      </w:r>
    </w:p>
    <w:p>
      <w:pPr>
        <w:pStyle w:val="BodyText"/>
        <w:spacing w:before="124"/>
        <w:rPr>
          <w:sz w:val="20"/>
        </w:rPr>
      </w:pPr>
    </w:p>
    <w:p>
      <w:pPr>
        <w:pStyle w:val="BodyText"/>
        <w:spacing w:line="360" w:lineRule="auto"/>
        <w:ind w:left="240" w:right="617" w:firstLine="707"/>
        <w:jc w:val="both"/>
      </w:pPr>
      <w:r>
        <w:rPr/>
        <w:t>Por último mencionamos los precandidatos Cesar Moraiz del Frente Patriota, José Luis López del Partido Federal Republicano, Francisco Senno del Partido Humanista, Marcelo Finnamore por el Movimiento organización democrática. Ninguno de ellos poseía cuenta oficial de Twittter.</w:t>
      </w:r>
    </w:p>
    <w:p>
      <w:pPr>
        <w:pStyle w:val="Heading2"/>
        <w:spacing w:before="245"/>
      </w:pPr>
      <w:bookmarkStart w:name="_bookmark14" w:id="15"/>
      <w:bookmarkEnd w:id="15"/>
      <w:r>
        <w:rPr>
          <w:b w:val="0"/>
        </w:rPr>
      </w:r>
      <w:r>
        <w:rPr/>
        <w:t>Digitalización</w:t>
      </w:r>
      <w:r>
        <w:rPr>
          <w:spacing w:val="-3"/>
        </w:rPr>
        <w:t> </w:t>
      </w:r>
      <w:r>
        <w:rPr/>
        <w:t>de</w:t>
      </w:r>
      <w:r>
        <w:rPr>
          <w:spacing w:val="-3"/>
        </w:rPr>
        <w:t> </w:t>
      </w:r>
      <w:r>
        <w:rPr/>
        <w:t>la</w:t>
      </w:r>
      <w:r>
        <w:rPr>
          <w:spacing w:val="-1"/>
        </w:rPr>
        <w:t> </w:t>
      </w:r>
      <w:r>
        <w:rPr/>
        <w:t>campaña</w:t>
      </w:r>
      <w:r>
        <w:rPr>
          <w:spacing w:val="-2"/>
        </w:rPr>
        <w:t> </w:t>
      </w:r>
      <w:r>
        <w:rPr/>
        <w:t>electoral en</w:t>
      </w:r>
      <w:r>
        <w:rPr>
          <w:spacing w:val="1"/>
        </w:rPr>
        <w:t> </w:t>
      </w:r>
      <w:r>
        <w:rPr>
          <w:spacing w:val="-5"/>
        </w:rPr>
        <w:t>PGP</w:t>
      </w:r>
    </w:p>
    <w:p>
      <w:pPr>
        <w:pStyle w:val="BodyText"/>
        <w:spacing w:before="237"/>
        <w:rPr>
          <w:b/>
          <w:sz w:val="24"/>
        </w:rPr>
      </w:pPr>
    </w:p>
    <w:p>
      <w:pPr>
        <w:pStyle w:val="BodyText"/>
        <w:spacing w:line="360" w:lineRule="auto"/>
        <w:ind w:left="240" w:right="613" w:firstLine="707"/>
        <w:jc w:val="both"/>
      </w:pPr>
      <w:r>
        <w:rPr/>
        <w:t>Dentro</w:t>
      </w:r>
      <w:r>
        <w:rPr>
          <w:spacing w:val="-11"/>
        </w:rPr>
        <w:t> </w:t>
      </w:r>
      <w:r>
        <w:rPr/>
        <w:t>de</w:t>
      </w:r>
      <w:r>
        <w:rPr>
          <w:spacing w:val="-12"/>
        </w:rPr>
        <w:t> </w:t>
      </w:r>
      <w:r>
        <w:rPr/>
        <w:t>la</w:t>
      </w:r>
      <w:r>
        <w:rPr>
          <w:spacing w:val="-9"/>
        </w:rPr>
        <w:t> </w:t>
      </w:r>
      <w:r>
        <w:rPr/>
        <w:t>estrategia</w:t>
      </w:r>
      <w:r>
        <w:rPr>
          <w:spacing w:val="-9"/>
        </w:rPr>
        <w:t> </w:t>
      </w:r>
      <w:r>
        <w:rPr/>
        <w:t>electoral</w:t>
      </w:r>
      <w:r>
        <w:rPr>
          <w:spacing w:val="-9"/>
        </w:rPr>
        <w:t> </w:t>
      </w:r>
      <w:r>
        <w:rPr/>
        <w:t>la</w:t>
      </w:r>
      <w:r>
        <w:rPr>
          <w:spacing w:val="-9"/>
        </w:rPr>
        <w:t> </w:t>
      </w:r>
      <w:r>
        <w:rPr/>
        <w:t>digitalización</w:t>
      </w:r>
      <w:r>
        <w:rPr>
          <w:spacing w:val="-12"/>
        </w:rPr>
        <w:t> </w:t>
      </w:r>
      <w:r>
        <w:rPr/>
        <w:t>de</w:t>
      </w:r>
      <w:r>
        <w:rPr>
          <w:spacing w:val="-12"/>
        </w:rPr>
        <w:t> </w:t>
      </w:r>
      <w:r>
        <w:rPr/>
        <w:t>la</w:t>
      </w:r>
      <w:r>
        <w:rPr>
          <w:spacing w:val="-12"/>
        </w:rPr>
        <w:t> </w:t>
      </w:r>
      <w:r>
        <w:rPr/>
        <w:t>campaña</w:t>
      </w:r>
      <w:r>
        <w:rPr>
          <w:spacing w:val="-9"/>
        </w:rPr>
        <w:t> </w:t>
      </w:r>
      <w:r>
        <w:rPr/>
        <w:t>fue</w:t>
      </w:r>
      <w:r>
        <w:rPr>
          <w:spacing w:val="-12"/>
        </w:rPr>
        <w:t> </w:t>
      </w:r>
      <w:r>
        <w:rPr/>
        <w:t>pasando</w:t>
      </w:r>
      <w:r>
        <w:rPr>
          <w:spacing w:val="-12"/>
        </w:rPr>
        <w:t> </w:t>
      </w:r>
      <w:r>
        <w:rPr/>
        <w:t>por</w:t>
      </w:r>
      <w:r>
        <w:rPr>
          <w:spacing w:val="-9"/>
        </w:rPr>
        <w:t> </w:t>
      </w:r>
      <w:r>
        <w:rPr/>
        <w:t>distintas</w:t>
      </w:r>
      <w:r>
        <w:rPr>
          <w:spacing w:val="-11"/>
        </w:rPr>
        <w:t> </w:t>
      </w:r>
      <w:r>
        <w:rPr/>
        <w:t>etapas y su desarrollo es diferencial en cada región. Desde una etapa inicial, que ocurre a partir de la incorporación de herramientas digitales pero con “desconfianza sobre su efectividad” hacia una etapa de crecimiento acelerado de sus usos y estrategias de marketing político profesional. Algunos puntos de</w:t>
      </w:r>
      <w:r>
        <w:rPr>
          <w:spacing w:val="-4"/>
        </w:rPr>
        <w:t> </w:t>
      </w:r>
      <w:r>
        <w:rPr/>
        <w:t>inflexión</w:t>
      </w:r>
      <w:r>
        <w:rPr>
          <w:spacing w:val="-5"/>
        </w:rPr>
        <w:t> </w:t>
      </w:r>
      <w:r>
        <w:rPr/>
        <w:t>mencionados</w:t>
      </w:r>
      <w:r>
        <w:rPr>
          <w:spacing w:val="-2"/>
        </w:rPr>
        <w:t> </w:t>
      </w:r>
      <w:r>
        <w:rPr/>
        <w:t>por</w:t>
      </w:r>
      <w:r>
        <w:rPr>
          <w:spacing w:val="-4"/>
        </w:rPr>
        <w:t> </w:t>
      </w:r>
      <w:r>
        <w:rPr/>
        <w:t>la</w:t>
      </w:r>
      <w:r>
        <w:rPr>
          <w:spacing w:val="-4"/>
        </w:rPr>
        <w:t> </w:t>
      </w:r>
      <w:r>
        <w:rPr/>
        <w:t>bibliografía</w:t>
      </w:r>
      <w:r>
        <w:rPr>
          <w:spacing w:val="-4"/>
        </w:rPr>
        <w:t> </w:t>
      </w:r>
      <w:r>
        <w:rPr/>
        <w:t>son</w:t>
      </w:r>
      <w:r>
        <w:rPr>
          <w:spacing w:val="-1"/>
        </w:rPr>
        <w:t> </w:t>
      </w:r>
      <w:r>
        <w:rPr/>
        <w:t>el</w:t>
      </w:r>
      <w:r>
        <w:rPr>
          <w:spacing w:val="-3"/>
        </w:rPr>
        <w:t> </w:t>
      </w:r>
      <w:r>
        <w:rPr/>
        <w:t>modelo</w:t>
      </w:r>
      <w:r>
        <w:rPr>
          <w:spacing w:val="-5"/>
        </w:rPr>
        <w:t> </w:t>
      </w:r>
      <w:r>
        <w:rPr/>
        <w:t>de</w:t>
      </w:r>
      <w:r>
        <w:rPr>
          <w:spacing w:val="-4"/>
        </w:rPr>
        <w:t> </w:t>
      </w:r>
      <w:r>
        <w:rPr/>
        <w:t>Obama,</w:t>
      </w:r>
      <w:r>
        <w:rPr>
          <w:spacing w:val="-2"/>
        </w:rPr>
        <w:t> </w:t>
      </w:r>
      <w:r>
        <w:rPr/>
        <w:t>el</w:t>
      </w:r>
      <w:r>
        <w:rPr>
          <w:spacing w:val="-3"/>
        </w:rPr>
        <w:t> </w:t>
      </w:r>
      <w:r>
        <w:rPr/>
        <w:t>Partido</w:t>
      </w:r>
      <w:r>
        <w:rPr>
          <w:spacing w:val="-7"/>
        </w:rPr>
        <w:t> </w:t>
      </w:r>
      <w:r>
        <w:rPr/>
        <w:t>Podemos</w:t>
      </w:r>
      <w:r>
        <w:rPr>
          <w:spacing w:val="40"/>
        </w:rPr>
        <w:t> </w:t>
      </w:r>
      <w:r>
        <w:rPr/>
        <w:t>de</w:t>
      </w:r>
      <w:r>
        <w:rPr>
          <w:spacing w:val="-4"/>
        </w:rPr>
        <w:t> </w:t>
      </w:r>
      <w:r>
        <w:rPr/>
        <w:t>España, y las actuales estrategias de Donald Trump y Jair Bolsonaro, como ejemplos de estrategias electorales en</w:t>
      </w:r>
      <w:r>
        <w:rPr>
          <w:spacing w:val="-2"/>
        </w:rPr>
        <w:t> </w:t>
      </w:r>
      <w:r>
        <w:rPr/>
        <w:t>donde</w:t>
      </w:r>
      <w:r>
        <w:rPr>
          <w:spacing w:val="-2"/>
        </w:rPr>
        <w:t> </w:t>
      </w:r>
      <w:r>
        <w:rPr/>
        <w:t>las</w:t>
      </w:r>
      <w:r>
        <w:rPr>
          <w:spacing w:val="-2"/>
        </w:rPr>
        <w:t> </w:t>
      </w:r>
      <w:r>
        <w:rPr/>
        <w:t>redes</w:t>
      </w:r>
      <w:r>
        <w:rPr>
          <w:spacing w:val="-2"/>
        </w:rPr>
        <w:t> </w:t>
      </w:r>
      <w:r>
        <w:rPr/>
        <w:t>sociales</w:t>
      </w:r>
      <w:r>
        <w:rPr>
          <w:spacing w:val="-2"/>
        </w:rPr>
        <w:t> </w:t>
      </w:r>
      <w:r>
        <w:rPr/>
        <w:t>han</w:t>
      </w:r>
      <w:r>
        <w:rPr>
          <w:spacing w:val="-2"/>
        </w:rPr>
        <w:t> </w:t>
      </w:r>
      <w:r>
        <w:rPr/>
        <w:t>sido</w:t>
      </w:r>
      <w:r>
        <w:rPr>
          <w:spacing w:val="-2"/>
        </w:rPr>
        <w:t> </w:t>
      </w:r>
      <w:r>
        <w:rPr/>
        <w:t>una</w:t>
      </w:r>
      <w:r>
        <w:rPr>
          <w:spacing w:val="-2"/>
        </w:rPr>
        <w:t> </w:t>
      </w:r>
      <w:r>
        <w:rPr/>
        <w:t>variable</w:t>
      </w:r>
      <w:r>
        <w:rPr>
          <w:spacing w:val="-2"/>
        </w:rPr>
        <w:t> </w:t>
      </w:r>
      <w:r>
        <w:rPr/>
        <w:t>vertebral de</w:t>
      </w:r>
      <w:r>
        <w:rPr>
          <w:spacing w:val="-2"/>
        </w:rPr>
        <w:t> </w:t>
      </w:r>
      <w:r>
        <w:rPr/>
        <w:t>la</w:t>
      </w:r>
      <w:r>
        <w:rPr>
          <w:spacing w:val="-2"/>
        </w:rPr>
        <w:t> </w:t>
      </w:r>
      <w:r>
        <w:rPr/>
        <w:t>victoria</w:t>
      </w:r>
      <w:r>
        <w:rPr>
          <w:spacing w:val="-1"/>
        </w:rPr>
        <w:t> </w:t>
      </w:r>
      <w:r>
        <w:rPr/>
        <w:t>(Cárdenas,</w:t>
      </w:r>
      <w:r>
        <w:rPr>
          <w:spacing w:val="-2"/>
        </w:rPr>
        <w:t> </w:t>
      </w:r>
      <w:r>
        <w:rPr/>
        <w:t>A.,</w:t>
      </w:r>
      <w:r>
        <w:rPr>
          <w:spacing w:val="-2"/>
        </w:rPr>
        <w:t> </w:t>
      </w:r>
      <w:r>
        <w:rPr/>
        <w:t>Ballesteros,</w:t>
      </w:r>
      <w:r>
        <w:rPr>
          <w:spacing w:val="-2"/>
        </w:rPr>
        <w:t> </w:t>
      </w:r>
      <w:r>
        <w:rPr/>
        <w:t>C. &amp; Jara, R., 2017).</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3" w:firstLine="707"/>
        <w:jc w:val="both"/>
      </w:pPr>
      <w:r>
        <w:rPr/>
        <w:t>La</w:t>
      </w:r>
      <w:r>
        <w:rPr>
          <w:spacing w:val="-14"/>
        </w:rPr>
        <w:t> </w:t>
      </w:r>
      <w:r>
        <w:rPr/>
        <w:t>digitalización</w:t>
      </w:r>
      <w:r>
        <w:rPr>
          <w:spacing w:val="-14"/>
        </w:rPr>
        <w:t> </w:t>
      </w:r>
      <w:r>
        <w:rPr/>
        <w:t>de</w:t>
      </w:r>
      <w:r>
        <w:rPr>
          <w:spacing w:val="-14"/>
        </w:rPr>
        <w:t> </w:t>
      </w:r>
      <w:r>
        <w:rPr/>
        <w:t>la</w:t>
      </w:r>
      <w:r>
        <w:rPr>
          <w:spacing w:val="-13"/>
        </w:rPr>
        <w:t> </w:t>
      </w:r>
      <w:r>
        <w:rPr/>
        <w:t>política</w:t>
      </w:r>
      <w:r>
        <w:rPr>
          <w:spacing w:val="-14"/>
        </w:rPr>
        <w:t> </w:t>
      </w:r>
      <w:r>
        <w:rPr/>
        <w:t>Argentina</w:t>
      </w:r>
      <w:r>
        <w:rPr>
          <w:spacing w:val="-14"/>
        </w:rPr>
        <w:t> </w:t>
      </w:r>
      <w:r>
        <w:rPr/>
        <w:t>tiene</w:t>
      </w:r>
      <w:r>
        <w:rPr>
          <w:spacing w:val="-14"/>
        </w:rPr>
        <w:t> </w:t>
      </w:r>
      <w:r>
        <w:rPr/>
        <w:t>inicio</w:t>
      </w:r>
      <w:r>
        <w:rPr>
          <w:spacing w:val="-13"/>
        </w:rPr>
        <w:t> </w:t>
      </w:r>
      <w:r>
        <w:rPr/>
        <w:t>entre</w:t>
      </w:r>
      <w:r>
        <w:rPr>
          <w:spacing w:val="-14"/>
        </w:rPr>
        <w:t> </w:t>
      </w:r>
      <w:r>
        <w:rPr/>
        <w:t>los</w:t>
      </w:r>
      <w:r>
        <w:rPr>
          <w:spacing w:val="-14"/>
        </w:rPr>
        <w:t> </w:t>
      </w:r>
      <w:r>
        <w:rPr/>
        <w:t>años</w:t>
      </w:r>
      <w:r>
        <w:rPr>
          <w:spacing w:val="-14"/>
        </w:rPr>
        <w:t> </w:t>
      </w:r>
      <w:r>
        <w:rPr/>
        <w:t>2010</w:t>
      </w:r>
      <w:r>
        <w:rPr>
          <w:spacing w:val="-13"/>
        </w:rPr>
        <w:t> </w:t>
      </w:r>
      <w:r>
        <w:rPr/>
        <w:t>y</w:t>
      </w:r>
      <w:r>
        <w:rPr>
          <w:spacing w:val="-14"/>
        </w:rPr>
        <w:t> </w:t>
      </w:r>
      <w:r>
        <w:rPr/>
        <w:t>2011</w:t>
      </w:r>
      <w:r>
        <w:rPr>
          <w:spacing w:val="-14"/>
        </w:rPr>
        <w:t> </w:t>
      </w:r>
      <w:r>
        <w:rPr/>
        <w:t>como</w:t>
      </w:r>
      <w:r>
        <w:rPr>
          <w:spacing w:val="-14"/>
        </w:rPr>
        <w:t> </w:t>
      </w:r>
      <w:r>
        <w:rPr/>
        <w:t>momento embrionario en la arena nacional, y para el</w:t>
      </w:r>
      <w:r>
        <w:rPr>
          <w:spacing w:val="40"/>
        </w:rPr>
        <w:t> </w:t>
      </w:r>
      <w:r>
        <w:rPr/>
        <w:t>análisis de redes sociales y perfiles políticos son centrales figuras</w:t>
      </w:r>
      <w:r>
        <w:rPr>
          <w:spacing w:val="-6"/>
        </w:rPr>
        <w:t> </w:t>
      </w:r>
      <w:r>
        <w:rPr/>
        <w:t>como</w:t>
      </w:r>
      <w:r>
        <w:rPr>
          <w:spacing w:val="-5"/>
        </w:rPr>
        <w:t> </w:t>
      </w:r>
      <w:r>
        <w:rPr/>
        <w:t>Mauricio</w:t>
      </w:r>
      <w:r>
        <w:rPr>
          <w:spacing w:val="-5"/>
        </w:rPr>
        <w:t> </w:t>
      </w:r>
      <w:r>
        <w:rPr/>
        <w:t>Macri</w:t>
      </w:r>
      <w:r>
        <w:rPr>
          <w:spacing w:val="-1"/>
        </w:rPr>
        <w:t> </w:t>
      </w:r>
      <w:r>
        <w:rPr/>
        <w:t>quien</w:t>
      </w:r>
      <w:r>
        <w:rPr>
          <w:spacing w:val="-4"/>
        </w:rPr>
        <w:t> </w:t>
      </w:r>
      <w:r>
        <w:rPr/>
        <w:t>activa</w:t>
      </w:r>
      <w:r>
        <w:rPr>
          <w:spacing w:val="-4"/>
        </w:rPr>
        <w:t> </w:t>
      </w:r>
      <w:r>
        <w:rPr/>
        <w:t>su</w:t>
      </w:r>
      <w:r>
        <w:rPr>
          <w:spacing w:val="-4"/>
        </w:rPr>
        <w:t> </w:t>
      </w:r>
      <w:r>
        <w:rPr/>
        <w:t>cuenta</w:t>
      </w:r>
      <w:r>
        <w:rPr>
          <w:spacing w:val="-3"/>
        </w:rPr>
        <w:t> </w:t>
      </w:r>
      <w:r>
        <w:rPr/>
        <w:t>de</w:t>
      </w:r>
      <w:r>
        <w:rPr>
          <w:spacing w:val="-7"/>
        </w:rPr>
        <w:t> </w:t>
      </w:r>
      <w:r>
        <w:rPr/>
        <w:t>Twitter</w:t>
      </w:r>
      <w:r>
        <w:rPr>
          <w:spacing w:val="-3"/>
        </w:rPr>
        <w:t> </w:t>
      </w:r>
      <w:r>
        <w:rPr/>
        <w:t>en</w:t>
      </w:r>
      <w:r>
        <w:rPr>
          <w:spacing w:val="-5"/>
        </w:rPr>
        <w:t> </w:t>
      </w:r>
      <w:r>
        <w:rPr/>
        <w:t>el</w:t>
      </w:r>
      <w:r>
        <w:rPr>
          <w:spacing w:val="-6"/>
        </w:rPr>
        <w:t> </w:t>
      </w:r>
      <w:r>
        <w:rPr/>
        <w:t>año</w:t>
      </w:r>
      <w:r>
        <w:rPr>
          <w:spacing w:val="-4"/>
        </w:rPr>
        <w:t> </w:t>
      </w:r>
      <w:r>
        <w:rPr/>
        <w:t>2009</w:t>
      </w:r>
      <w:r>
        <w:rPr>
          <w:spacing w:val="-4"/>
        </w:rPr>
        <w:t> </w:t>
      </w:r>
      <w:r>
        <w:rPr/>
        <w:t>y</w:t>
      </w:r>
      <w:r>
        <w:rPr>
          <w:spacing w:val="-7"/>
        </w:rPr>
        <w:t> </w:t>
      </w:r>
      <w:r>
        <w:rPr/>
        <w:t>Cristina</w:t>
      </w:r>
      <w:r>
        <w:rPr>
          <w:spacing w:val="-3"/>
        </w:rPr>
        <w:t> </w:t>
      </w:r>
      <w:r>
        <w:rPr/>
        <w:t>Fernández</w:t>
      </w:r>
      <w:r>
        <w:rPr>
          <w:spacing w:val="-6"/>
        </w:rPr>
        <w:t> </w:t>
      </w:r>
      <w:r>
        <w:rPr/>
        <w:t>de Kirchner</w:t>
      </w:r>
      <w:r>
        <w:rPr>
          <w:spacing w:val="-5"/>
        </w:rPr>
        <w:t> </w:t>
      </w:r>
      <w:r>
        <w:rPr/>
        <w:t>en</w:t>
      </w:r>
      <w:r>
        <w:rPr>
          <w:spacing w:val="-4"/>
        </w:rPr>
        <w:t> </w:t>
      </w:r>
      <w:r>
        <w:rPr/>
        <w:t>el</w:t>
      </w:r>
      <w:r>
        <w:rPr>
          <w:spacing w:val="-6"/>
        </w:rPr>
        <w:t> </w:t>
      </w:r>
      <w:r>
        <w:rPr/>
        <w:t>2010</w:t>
      </w:r>
      <w:r>
        <w:rPr>
          <w:spacing w:val="40"/>
        </w:rPr>
        <w:t> </w:t>
      </w:r>
      <w:r>
        <w:rPr/>
        <w:t>(Slimovich</w:t>
      </w:r>
      <w:r>
        <w:rPr>
          <w:spacing w:val="-4"/>
        </w:rPr>
        <w:t> </w:t>
      </w:r>
      <w:r>
        <w:rPr/>
        <w:t>2016;</w:t>
      </w:r>
      <w:r>
        <w:rPr>
          <w:spacing w:val="-4"/>
        </w:rPr>
        <w:t> </w:t>
      </w:r>
      <w:r>
        <w:rPr/>
        <w:t>2017).</w:t>
      </w:r>
      <w:r>
        <w:rPr>
          <w:spacing w:val="-5"/>
        </w:rPr>
        <w:t> </w:t>
      </w:r>
      <w:r>
        <w:rPr/>
        <w:t>En</w:t>
      </w:r>
      <w:r>
        <w:rPr>
          <w:spacing w:val="-5"/>
        </w:rPr>
        <w:t> </w:t>
      </w:r>
      <w:r>
        <w:rPr/>
        <w:t>España</w:t>
      </w:r>
      <w:r>
        <w:rPr>
          <w:spacing w:val="-4"/>
        </w:rPr>
        <w:t> </w:t>
      </w:r>
      <w:r>
        <w:rPr/>
        <w:t>el</w:t>
      </w:r>
      <w:r>
        <w:rPr>
          <w:spacing w:val="-4"/>
        </w:rPr>
        <w:t> </w:t>
      </w:r>
      <w:r>
        <w:rPr/>
        <w:t>uso</w:t>
      </w:r>
      <w:r>
        <w:rPr>
          <w:spacing w:val="-4"/>
        </w:rPr>
        <w:t> </w:t>
      </w:r>
      <w:r>
        <w:rPr/>
        <w:t>extendido</w:t>
      </w:r>
      <w:r>
        <w:rPr>
          <w:spacing w:val="-5"/>
        </w:rPr>
        <w:t> </w:t>
      </w:r>
      <w:r>
        <w:rPr/>
        <w:t>de</w:t>
      </w:r>
      <w:r>
        <w:rPr>
          <w:spacing w:val="-4"/>
        </w:rPr>
        <w:t> </w:t>
      </w:r>
      <w:r>
        <w:rPr/>
        <w:t>las</w:t>
      </w:r>
      <w:r>
        <w:rPr>
          <w:spacing w:val="-4"/>
        </w:rPr>
        <w:t> </w:t>
      </w:r>
      <w:r>
        <w:rPr/>
        <w:t>herramientas</w:t>
      </w:r>
      <w:r>
        <w:rPr>
          <w:spacing w:val="-4"/>
        </w:rPr>
        <w:t> </w:t>
      </w:r>
      <w:r>
        <w:rPr/>
        <w:t>digitales se realiza entre el 2008 y 2010, pasándose a una utilización aún más intensa a partir de los procesos electorales del 2014, y</w:t>
      </w:r>
      <w:r>
        <w:rPr>
          <w:spacing w:val="-2"/>
        </w:rPr>
        <w:t> </w:t>
      </w:r>
      <w:r>
        <w:rPr/>
        <w:t>en el 2015</w:t>
      </w:r>
      <w:r>
        <w:rPr>
          <w:spacing w:val="40"/>
        </w:rPr>
        <w:t> </w:t>
      </w:r>
      <w:r>
        <w:rPr/>
        <w:t>se visibiliza un mayor grado de profesionalización respecto del uso de Twitter</w:t>
      </w:r>
      <w:r>
        <w:rPr>
          <w:spacing w:val="40"/>
        </w:rPr>
        <w:t> </w:t>
      </w:r>
      <w:r>
        <w:rPr/>
        <w:t>(Zugasti &amp; Pérez, 2015). Según González-Bustamante y Henríquez (2012; 2013) en Chile se consideran inicial las elecciones presidenciales del 2009-2010, coincidentes con Argentina,</w:t>
      </w:r>
      <w:r>
        <w:rPr>
          <w:spacing w:val="40"/>
        </w:rPr>
        <w:t> </w:t>
      </w:r>
      <w:r>
        <w:rPr/>
        <w:t>con centralidad en la figura de Sebastian Piñeira, quien usó por primera vez la plataforma Twitter.</w:t>
      </w:r>
    </w:p>
    <w:p>
      <w:pPr>
        <w:pStyle w:val="BodyText"/>
        <w:spacing w:line="360" w:lineRule="auto" w:before="240"/>
        <w:ind w:left="240" w:right="615" w:firstLine="707"/>
        <w:jc w:val="both"/>
      </w:pPr>
      <w:r>
        <w:rPr/>
        <w:t>Si bien se mencionaron estudios que analizan campañas digitales a nivel nacional</w:t>
      </w:r>
      <w:r>
        <w:rPr>
          <w:spacing w:val="40"/>
        </w:rPr>
        <w:t> </w:t>
      </w:r>
      <w:r>
        <w:rPr/>
        <w:t>e internacional o</w:t>
      </w:r>
      <w:r>
        <w:rPr>
          <w:spacing w:val="-1"/>
        </w:rPr>
        <w:t> </w:t>
      </w:r>
      <w:r>
        <w:rPr/>
        <w:t>de perfiles</w:t>
      </w:r>
      <w:r>
        <w:rPr>
          <w:spacing w:val="-3"/>
        </w:rPr>
        <w:t> </w:t>
      </w:r>
      <w:r>
        <w:rPr/>
        <w:t>políticos</w:t>
      </w:r>
      <w:r>
        <w:rPr>
          <w:spacing w:val="-1"/>
        </w:rPr>
        <w:t> </w:t>
      </w:r>
      <w:r>
        <w:rPr/>
        <w:t>de</w:t>
      </w:r>
      <w:r>
        <w:rPr>
          <w:spacing w:val="-1"/>
        </w:rPr>
        <w:t> </w:t>
      </w:r>
      <w:r>
        <w:rPr/>
        <w:t>peso</w:t>
      </w:r>
      <w:r>
        <w:rPr>
          <w:spacing w:val="-1"/>
        </w:rPr>
        <w:t> </w:t>
      </w:r>
      <w:r>
        <w:rPr/>
        <w:t>en</w:t>
      </w:r>
      <w:r>
        <w:rPr>
          <w:spacing w:val="-1"/>
        </w:rPr>
        <w:t> </w:t>
      </w:r>
      <w:r>
        <w:rPr/>
        <w:t>la</w:t>
      </w:r>
      <w:r>
        <w:rPr>
          <w:spacing w:val="-1"/>
        </w:rPr>
        <w:t> </w:t>
      </w:r>
      <w:r>
        <w:rPr/>
        <w:t>escena nacional,</w:t>
      </w:r>
      <w:r>
        <w:rPr>
          <w:spacing w:val="-2"/>
        </w:rPr>
        <w:t> </w:t>
      </w:r>
      <w:r>
        <w:rPr/>
        <w:t>son</w:t>
      </w:r>
      <w:r>
        <w:rPr>
          <w:spacing w:val="-1"/>
        </w:rPr>
        <w:t> </w:t>
      </w:r>
      <w:r>
        <w:rPr/>
        <w:t>escasos</w:t>
      </w:r>
      <w:r>
        <w:rPr>
          <w:spacing w:val="-1"/>
        </w:rPr>
        <w:t> </w:t>
      </w:r>
      <w:r>
        <w:rPr/>
        <w:t>los aportes que</w:t>
      </w:r>
      <w:r>
        <w:rPr>
          <w:spacing w:val="-1"/>
        </w:rPr>
        <w:t> </w:t>
      </w:r>
      <w:r>
        <w:rPr/>
        <w:t>indagan la digitalización de la política para el nivel subnacional en Argentina y América Latina. Nos preguntamos aquí ¿Cuándo inicia el proceso de digitalización de la política en Mar del Plata? ¿Cuáles son sus características?</w:t>
      </w:r>
    </w:p>
    <w:p>
      <w:pPr>
        <w:pStyle w:val="BodyText"/>
        <w:spacing w:line="360" w:lineRule="auto" w:before="242"/>
        <w:ind w:left="240" w:right="614" w:firstLine="707"/>
        <w:jc w:val="both"/>
      </w:pPr>
      <w:r>
        <w:rPr/>
        <w:t>Para la campaña electoral por la Intendencia 2019 se realiza la exploración sobre los distintos perfiles a partir de mayo del 2019, momento en que inicia el despliegue mediático y publicitario de la campaña con mayor visibilidad</w:t>
      </w:r>
      <w:r>
        <w:rPr>
          <w:vertAlign w:val="superscript"/>
        </w:rPr>
        <w:t>21</w:t>
      </w:r>
      <w:r>
        <w:rPr>
          <w:vertAlign w:val="baseline"/>
        </w:rPr>
        <w:t>. A medida que se proclamaban candidaturas en medios locales se avanzaba con el relevamiento de datos.</w:t>
      </w:r>
      <w:r>
        <w:rPr>
          <w:spacing w:val="40"/>
          <w:vertAlign w:val="baseline"/>
        </w:rPr>
        <w:t> </w:t>
      </w:r>
      <w:r>
        <w:rPr>
          <w:vertAlign w:val="baseline"/>
        </w:rPr>
        <w:t>Se realizó el seguimiento de una mayor cantidad de politcxs que se anunciaban como precandidatxs y luego bajaron su candidatura, como así también otros ingresaron</w:t>
      </w:r>
      <w:r>
        <w:rPr>
          <w:spacing w:val="-5"/>
          <w:vertAlign w:val="baseline"/>
        </w:rPr>
        <w:t> </w:t>
      </w:r>
      <w:r>
        <w:rPr>
          <w:vertAlign w:val="baseline"/>
        </w:rPr>
        <w:t>sus</w:t>
      </w:r>
      <w:r>
        <w:rPr>
          <w:spacing w:val="-4"/>
          <w:vertAlign w:val="baseline"/>
        </w:rPr>
        <w:t> </w:t>
      </w:r>
      <w:r>
        <w:rPr>
          <w:vertAlign w:val="baseline"/>
        </w:rPr>
        <w:t>listas</w:t>
      </w:r>
      <w:r>
        <w:rPr>
          <w:spacing w:val="-4"/>
          <w:vertAlign w:val="baseline"/>
        </w:rPr>
        <w:t> </w:t>
      </w:r>
      <w:r>
        <w:rPr>
          <w:vertAlign w:val="baseline"/>
        </w:rPr>
        <w:t>sobre</w:t>
      </w:r>
      <w:r>
        <w:rPr>
          <w:spacing w:val="-4"/>
          <w:vertAlign w:val="baseline"/>
        </w:rPr>
        <w:t> </w:t>
      </w:r>
      <w:r>
        <w:rPr>
          <w:vertAlign w:val="baseline"/>
        </w:rPr>
        <w:t>el</w:t>
      </w:r>
      <w:r>
        <w:rPr>
          <w:spacing w:val="-1"/>
          <w:vertAlign w:val="baseline"/>
        </w:rPr>
        <w:t> </w:t>
      </w:r>
      <w:r>
        <w:rPr>
          <w:vertAlign w:val="baseline"/>
        </w:rPr>
        <w:t>vencimiento</w:t>
      </w:r>
      <w:r>
        <w:rPr>
          <w:spacing w:val="-2"/>
          <w:vertAlign w:val="baseline"/>
        </w:rPr>
        <w:t> </w:t>
      </w:r>
      <w:r>
        <w:rPr>
          <w:vertAlign w:val="baseline"/>
        </w:rPr>
        <w:t>de</w:t>
      </w:r>
      <w:r>
        <w:rPr>
          <w:spacing w:val="-2"/>
          <w:vertAlign w:val="baseline"/>
        </w:rPr>
        <w:t> </w:t>
      </w:r>
      <w:r>
        <w:rPr>
          <w:vertAlign w:val="baseline"/>
        </w:rPr>
        <w:t>presentación</w:t>
      </w:r>
      <w:r>
        <w:rPr>
          <w:spacing w:val="-2"/>
          <w:vertAlign w:val="baseline"/>
        </w:rPr>
        <w:t> </w:t>
      </w:r>
      <w:r>
        <w:rPr>
          <w:vertAlign w:val="baseline"/>
        </w:rPr>
        <w:t>de</w:t>
      </w:r>
      <w:r>
        <w:rPr>
          <w:spacing w:val="-4"/>
          <w:vertAlign w:val="baseline"/>
        </w:rPr>
        <w:t> </w:t>
      </w:r>
      <w:r>
        <w:rPr>
          <w:vertAlign w:val="baseline"/>
        </w:rPr>
        <w:t>las</w:t>
      </w:r>
      <w:r>
        <w:rPr>
          <w:spacing w:val="-2"/>
          <w:vertAlign w:val="baseline"/>
        </w:rPr>
        <w:t> </w:t>
      </w:r>
      <w:r>
        <w:rPr>
          <w:vertAlign w:val="baseline"/>
        </w:rPr>
        <w:t>mismas</w:t>
      </w:r>
      <w:r>
        <w:rPr>
          <w:spacing w:val="-2"/>
          <w:vertAlign w:val="baseline"/>
        </w:rPr>
        <w:t> </w:t>
      </w:r>
      <w:r>
        <w:rPr>
          <w:vertAlign w:val="baseline"/>
        </w:rPr>
        <w:t>el</w:t>
      </w:r>
      <w:r>
        <w:rPr>
          <w:spacing w:val="-4"/>
          <w:vertAlign w:val="baseline"/>
        </w:rPr>
        <w:t> </w:t>
      </w:r>
      <w:r>
        <w:rPr>
          <w:vertAlign w:val="baseline"/>
        </w:rPr>
        <w:t>22</w:t>
      </w:r>
      <w:r>
        <w:rPr>
          <w:spacing w:val="-2"/>
          <w:vertAlign w:val="baseline"/>
        </w:rPr>
        <w:t> </w:t>
      </w:r>
      <w:r>
        <w:rPr>
          <w:vertAlign w:val="baseline"/>
        </w:rPr>
        <w:t>de</w:t>
      </w:r>
      <w:r>
        <w:rPr>
          <w:spacing w:val="-4"/>
          <w:vertAlign w:val="baseline"/>
        </w:rPr>
        <w:t> </w:t>
      </w:r>
      <w:r>
        <w:rPr>
          <w:vertAlign w:val="baseline"/>
        </w:rPr>
        <w:t>Junio,</w:t>
      </w:r>
      <w:r>
        <w:rPr>
          <w:spacing w:val="-5"/>
          <w:vertAlign w:val="baseline"/>
        </w:rPr>
        <w:t> </w:t>
      </w:r>
      <w:r>
        <w:rPr>
          <w:vertAlign w:val="baseline"/>
        </w:rPr>
        <w:t>estos</w:t>
      </w:r>
      <w:r>
        <w:rPr>
          <w:spacing w:val="-2"/>
          <w:vertAlign w:val="baseline"/>
        </w:rPr>
        <w:t> </w:t>
      </w:r>
      <w:r>
        <w:rPr>
          <w:vertAlign w:val="baseline"/>
        </w:rPr>
        <w:t>vaivenes son</w:t>
      </w:r>
      <w:r>
        <w:rPr>
          <w:spacing w:val="-11"/>
          <w:vertAlign w:val="baseline"/>
        </w:rPr>
        <w:t> </w:t>
      </w:r>
      <w:r>
        <w:rPr>
          <w:vertAlign w:val="baseline"/>
        </w:rPr>
        <w:t>propios</w:t>
      </w:r>
      <w:r>
        <w:rPr>
          <w:spacing w:val="-11"/>
          <w:vertAlign w:val="baseline"/>
        </w:rPr>
        <w:t> </w:t>
      </w:r>
      <w:r>
        <w:rPr>
          <w:vertAlign w:val="baseline"/>
        </w:rPr>
        <w:t>de</w:t>
      </w:r>
      <w:r>
        <w:rPr>
          <w:spacing w:val="-14"/>
          <w:vertAlign w:val="baseline"/>
        </w:rPr>
        <w:t> </w:t>
      </w:r>
      <w:r>
        <w:rPr>
          <w:vertAlign w:val="baseline"/>
        </w:rPr>
        <w:t>los</w:t>
      </w:r>
      <w:r>
        <w:rPr>
          <w:spacing w:val="-14"/>
          <w:vertAlign w:val="baseline"/>
        </w:rPr>
        <w:t> </w:t>
      </w:r>
      <w:r>
        <w:rPr>
          <w:vertAlign w:val="baseline"/>
        </w:rPr>
        <w:t>tiempos</w:t>
      </w:r>
      <w:r>
        <w:rPr>
          <w:spacing w:val="-10"/>
          <w:vertAlign w:val="baseline"/>
        </w:rPr>
        <w:t> </w:t>
      </w:r>
      <w:r>
        <w:rPr>
          <w:vertAlign w:val="baseline"/>
        </w:rPr>
        <w:t>electorales.</w:t>
      </w:r>
      <w:r>
        <w:rPr>
          <w:spacing w:val="-14"/>
          <w:vertAlign w:val="baseline"/>
        </w:rPr>
        <w:t> </w:t>
      </w:r>
      <w:r>
        <w:rPr>
          <w:vertAlign w:val="baseline"/>
        </w:rPr>
        <w:t>Teniendo</w:t>
      </w:r>
      <w:r>
        <w:rPr>
          <w:spacing w:val="-12"/>
          <w:vertAlign w:val="baseline"/>
        </w:rPr>
        <w:t> </w:t>
      </w:r>
      <w:r>
        <w:rPr>
          <w:vertAlign w:val="baseline"/>
        </w:rPr>
        <w:t>en</w:t>
      </w:r>
      <w:r>
        <w:rPr>
          <w:spacing w:val="-14"/>
          <w:vertAlign w:val="baseline"/>
        </w:rPr>
        <w:t> </w:t>
      </w:r>
      <w:r>
        <w:rPr>
          <w:vertAlign w:val="baseline"/>
        </w:rPr>
        <w:t>cuenta</w:t>
      </w:r>
      <w:r>
        <w:rPr>
          <w:spacing w:val="-12"/>
          <w:vertAlign w:val="baseline"/>
        </w:rPr>
        <w:t> </w:t>
      </w:r>
      <w:r>
        <w:rPr>
          <w:vertAlign w:val="baseline"/>
        </w:rPr>
        <w:t>el</w:t>
      </w:r>
      <w:r>
        <w:rPr>
          <w:spacing w:val="-11"/>
          <w:vertAlign w:val="baseline"/>
        </w:rPr>
        <w:t> </w:t>
      </w:r>
      <w:r>
        <w:rPr>
          <w:vertAlign w:val="baseline"/>
        </w:rPr>
        <w:t>comportamiento</w:t>
      </w:r>
      <w:r>
        <w:rPr>
          <w:spacing w:val="-14"/>
          <w:vertAlign w:val="baseline"/>
        </w:rPr>
        <w:t> </w:t>
      </w:r>
      <w:r>
        <w:rPr>
          <w:vertAlign w:val="baseline"/>
        </w:rPr>
        <w:t>electoral</w:t>
      </w:r>
      <w:r>
        <w:rPr>
          <w:spacing w:val="-13"/>
          <w:vertAlign w:val="baseline"/>
        </w:rPr>
        <w:t> </w:t>
      </w:r>
      <w:r>
        <w:rPr>
          <w:vertAlign w:val="baseline"/>
        </w:rPr>
        <w:t>cambiante</w:t>
      </w:r>
      <w:r>
        <w:rPr>
          <w:spacing w:val="-12"/>
          <w:vertAlign w:val="baseline"/>
        </w:rPr>
        <w:t> </w:t>
      </w:r>
      <w:r>
        <w:rPr>
          <w:vertAlign w:val="baseline"/>
        </w:rPr>
        <w:t>entre estas fechas se tomaron para el análisis lxs candidatxs que finalmente compitieron en las PASO y posteriormente aquellos que continuaron en carrera en las Elecciones Generales.</w:t>
      </w:r>
    </w:p>
    <w:p>
      <w:pPr>
        <w:pStyle w:val="BodyText"/>
        <w:spacing w:line="360" w:lineRule="auto" w:before="240"/>
        <w:ind w:left="240" w:right="613" w:firstLine="707"/>
        <w:jc w:val="both"/>
      </w:pPr>
      <w:r>
        <w:rPr/>
        <w:t>Al iniciar nuestro análisis suponíamos que todxs lxs precandidatxs tenían cuentas en Twitter, sin embargo,</w:t>
      </w:r>
      <w:r>
        <w:rPr>
          <w:spacing w:val="40"/>
        </w:rPr>
        <w:t> </w:t>
      </w:r>
      <w:r>
        <w:rPr/>
        <w:t>encontramos que 4 de los 14 precandidatxs a Intendente no poseían cuenta. Marcelo Finnamore,</w:t>
      </w:r>
      <w:r>
        <w:rPr>
          <w:spacing w:val="39"/>
        </w:rPr>
        <w:t> </w:t>
      </w:r>
      <w:r>
        <w:rPr/>
        <w:t>Cesar</w:t>
      </w:r>
      <w:r>
        <w:rPr>
          <w:spacing w:val="-8"/>
        </w:rPr>
        <w:t> </w:t>
      </w:r>
      <w:r>
        <w:rPr/>
        <w:t>Moraiz,</w:t>
      </w:r>
      <w:r>
        <w:rPr>
          <w:spacing w:val="-9"/>
        </w:rPr>
        <w:t> </w:t>
      </w:r>
      <w:r>
        <w:rPr/>
        <w:t>José</w:t>
      </w:r>
      <w:r>
        <w:rPr>
          <w:spacing w:val="-8"/>
        </w:rPr>
        <w:t> </w:t>
      </w:r>
      <w:r>
        <w:rPr/>
        <w:t>Luis</w:t>
      </w:r>
      <w:r>
        <w:rPr>
          <w:spacing w:val="-8"/>
        </w:rPr>
        <w:t> </w:t>
      </w:r>
      <w:r>
        <w:rPr/>
        <w:t>López</w:t>
      </w:r>
      <w:r>
        <w:rPr>
          <w:spacing w:val="-11"/>
        </w:rPr>
        <w:t> </w:t>
      </w:r>
      <w:r>
        <w:rPr/>
        <w:t>y</w:t>
      </w:r>
      <w:r>
        <w:rPr>
          <w:spacing w:val="-11"/>
        </w:rPr>
        <w:t> </w:t>
      </w:r>
      <w:r>
        <w:rPr/>
        <w:t>Francisco</w:t>
      </w:r>
      <w:r>
        <w:rPr>
          <w:spacing w:val="-9"/>
        </w:rPr>
        <w:t> </w:t>
      </w:r>
      <w:r>
        <w:rPr/>
        <w:t>Senno,</w:t>
      </w:r>
      <w:r>
        <w:rPr>
          <w:spacing w:val="-9"/>
        </w:rPr>
        <w:t> </w:t>
      </w:r>
      <w:r>
        <w:rPr/>
        <w:t>los</w:t>
      </w:r>
      <w:r>
        <w:rPr>
          <w:spacing w:val="-8"/>
        </w:rPr>
        <w:t> </w:t>
      </w:r>
      <w:r>
        <w:rPr/>
        <w:t>cuatro</w:t>
      </w:r>
      <w:r>
        <w:rPr>
          <w:spacing w:val="-9"/>
        </w:rPr>
        <w:t> </w:t>
      </w:r>
      <w:r>
        <w:rPr/>
        <w:t>ausentes,</w:t>
      </w:r>
      <w:r>
        <w:rPr>
          <w:spacing w:val="-8"/>
        </w:rPr>
        <w:t> </w:t>
      </w:r>
      <w:r>
        <w:rPr/>
        <w:t>representan</w:t>
      </w:r>
      <w:r>
        <w:rPr>
          <w:spacing w:val="-8"/>
        </w:rPr>
        <w:t> </w:t>
      </w:r>
      <w:r>
        <w:rPr/>
        <w:t>fuerzas de</w:t>
      </w:r>
      <w:r>
        <w:rPr>
          <w:spacing w:val="-11"/>
        </w:rPr>
        <w:t> </w:t>
      </w:r>
      <w:r>
        <w:rPr/>
        <w:t>poco</w:t>
      </w:r>
      <w:r>
        <w:rPr>
          <w:spacing w:val="-11"/>
        </w:rPr>
        <w:t> </w:t>
      </w:r>
      <w:r>
        <w:rPr/>
        <w:t>peso</w:t>
      </w:r>
      <w:r>
        <w:rPr>
          <w:spacing w:val="-10"/>
        </w:rPr>
        <w:t> </w:t>
      </w:r>
      <w:r>
        <w:rPr/>
        <w:t>en</w:t>
      </w:r>
      <w:r>
        <w:rPr>
          <w:spacing w:val="-11"/>
        </w:rPr>
        <w:t> </w:t>
      </w:r>
      <w:r>
        <w:rPr/>
        <w:t>esta</w:t>
      </w:r>
      <w:r>
        <w:rPr>
          <w:spacing w:val="-11"/>
        </w:rPr>
        <w:t> </w:t>
      </w:r>
      <w:r>
        <w:rPr/>
        <w:t>disputa</w:t>
      </w:r>
      <w:r>
        <w:rPr>
          <w:spacing w:val="-13"/>
        </w:rPr>
        <w:t> </w:t>
      </w:r>
      <w:r>
        <w:rPr/>
        <w:t>electoral.</w:t>
      </w:r>
      <w:r>
        <w:rPr>
          <w:spacing w:val="-11"/>
        </w:rPr>
        <w:t> </w:t>
      </w:r>
      <w:r>
        <w:rPr/>
        <w:t>Se</w:t>
      </w:r>
      <w:r>
        <w:rPr>
          <w:spacing w:val="-11"/>
        </w:rPr>
        <w:t> </w:t>
      </w:r>
      <w:r>
        <w:rPr/>
        <w:t>trata</w:t>
      </w:r>
      <w:r>
        <w:rPr>
          <w:spacing w:val="-11"/>
        </w:rPr>
        <w:t> </w:t>
      </w:r>
      <w:r>
        <w:rPr/>
        <w:t>de</w:t>
      </w:r>
      <w:r>
        <w:rPr>
          <w:spacing w:val="-10"/>
        </w:rPr>
        <w:t> </w:t>
      </w:r>
      <w:r>
        <w:rPr/>
        <w:t>figuras</w:t>
      </w:r>
      <w:r>
        <w:rPr>
          <w:spacing w:val="-10"/>
        </w:rPr>
        <w:t> </w:t>
      </w:r>
      <w:r>
        <w:rPr/>
        <w:t>emergentes,</w:t>
      </w:r>
      <w:r>
        <w:rPr>
          <w:spacing w:val="-9"/>
        </w:rPr>
        <w:t> </w:t>
      </w:r>
      <w:r>
        <w:rPr/>
        <w:t>razón</w:t>
      </w:r>
      <w:r>
        <w:rPr>
          <w:spacing w:val="-11"/>
        </w:rPr>
        <w:t> </w:t>
      </w:r>
      <w:r>
        <w:rPr/>
        <w:t>por</w:t>
      </w:r>
      <w:r>
        <w:rPr>
          <w:spacing w:val="-10"/>
        </w:rPr>
        <w:t> </w:t>
      </w:r>
      <w:r>
        <w:rPr/>
        <w:t>la</w:t>
      </w:r>
      <w:r>
        <w:rPr>
          <w:spacing w:val="-11"/>
        </w:rPr>
        <w:t> </w:t>
      </w:r>
      <w:r>
        <w:rPr/>
        <w:t>cual</w:t>
      </w:r>
      <w:r>
        <w:rPr>
          <w:spacing w:val="-9"/>
        </w:rPr>
        <w:t> </w:t>
      </w:r>
      <w:r>
        <w:rPr/>
        <w:t>no</w:t>
      </w:r>
      <w:r>
        <w:rPr>
          <w:spacing w:val="-11"/>
        </w:rPr>
        <w:t> </w:t>
      </w:r>
      <w:r>
        <w:rPr/>
        <w:t>poseer</w:t>
      </w:r>
      <w:r>
        <w:rPr>
          <w:spacing w:val="-10"/>
        </w:rPr>
        <w:t> </w:t>
      </w:r>
      <w:r>
        <w:rPr/>
        <w:t>cuenta en</w:t>
      </w:r>
      <w:r>
        <w:rPr>
          <w:spacing w:val="-14"/>
        </w:rPr>
        <w:t> </w:t>
      </w:r>
      <w:r>
        <w:rPr/>
        <w:t>Twitter,</w:t>
      </w:r>
      <w:r>
        <w:rPr>
          <w:spacing w:val="-14"/>
        </w:rPr>
        <w:t> </w:t>
      </w:r>
      <w:r>
        <w:rPr/>
        <w:t>en</w:t>
      </w:r>
      <w:r>
        <w:rPr>
          <w:spacing w:val="-14"/>
        </w:rPr>
        <w:t> </w:t>
      </w:r>
      <w:r>
        <w:rPr/>
        <w:t>un</w:t>
      </w:r>
      <w:r>
        <w:rPr>
          <w:spacing w:val="-13"/>
        </w:rPr>
        <w:t> </w:t>
      </w:r>
      <w:r>
        <w:rPr/>
        <w:t>momento</w:t>
      </w:r>
      <w:r>
        <w:rPr>
          <w:spacing w:val="-14"/>
        </w:rPr>
        <w:t> </w:t>
      </w:r>
      <w:r>
        <w:rPr/>
        <w:t>de</w:t>
      </w:r>
      <w:r>
        <w:rPr>
          <w:spacing w:val="-14"/>
        </w:rPr>
        <w:t> </w:t>
      </w:r>
      <w:r>
        <w:rPr/>
        <w:t>auge</w:t>
      </w:r>
      <w:r>
        <w:rPr>
          <w:spacing w:val="-14"/>
        </w:rPr>
        <w:t> </w:t>
      </w:r>
      <w:r>
        <w:rPr/>
        <w:t>de</w:t>
      </w:r>
      <w:r>
        <w:rPr>
          <w:spacing w:val="-13"/>
        </w:rPr>
        <w:t> </w:t>
      </w:r>
      <w:r>
        <w:rPr/>
        <w:t>participación</w:t>
      </w:r>
      <w:r>
        <w:rPr>
          <w:spacing w:val="-14"/>
        </w:rPr>
        <w:t> </w:t>
      </w:r>
      <w:r>
        <w:rPr/>
        <w:t>de</w:t>
      </w:r>
      <w:r>
        <w:rPr>
          <w:spacing w:val="-14"/>
        </w:rPr>
        <w:t> </w:t>
      </w:r>
      <w:r>
        <w:rPr/>
        <w:t>lxs</w:t>
      </w:r>
      <w:r>
        <w:rPr>
          <w:spacing w:val="-14"/>
        </w:rPr>
        <w:t> </w:t>
      </w:r>
      <w:r>
        <w:rPr/>
        <w:t>politicxs</w:t>
      </w:r>
      <w:r>
        <w:rPr>
          <w:spacing w:val="-13"/>
        </w:rPr>
        <w:t> </w:t>
      </w:r>
      <w:r>
        <w:rPr/>
        <w:t>en</w:t>
      </w:r>
      <w:r>
        <w:rPr>
          <w:spacing w:val="-14"/>
        </w:rPr>
        <w:t> </w:t>
      </w:r>
      <w:r>
        <w:rPr/>
        <w:t>plataformas</w:t>
      </w:r>
      <w:r>
        <w:rPr>
          <w:spacing w:val="-14"/>
        </w:rPr>
        <w:t> </w:t>
      </w:r>
      <w:r>
        <w:rPr/>
        <w:t>virtuales,</w:t>
      </w:r>
      <w:r>
        <w:rPr>
          <w:spacing w:val="-14"/>
        </w:rPr>
        <w:t> </w:t>
      </w:r>
      <w:r>
        <w:rPr/>
        <w:t>incrementa la condición de marginalidad de estas fuerzas.</w:t>
      </w:r>
    </w:p>
    <w:p>
      <w:pPr>
        <w:pStyle w:val="BodyText"/>
        <w:spacing w:line="360" w:lineRule="auto" w:before="239"/>
        <w:ind w:left="240" w:right="616" w:firstLine="707"/>
        <w:jc w:val="both"/>
      </w:pPr>
      <w:r>
        <w:rPr/>
        <w:t>Las cuentas observadas fueron creadas entre el 2010 y el 2015. La cuenta más antigua es de Vilma</w:t>
      </w:r>
      <w:r>
        <w:rPr>
          <w:spacing w:val="-9"/>
        </w:rPr>
        <w:t> </w:t>
      </w:r>
      <w:r>
        <w:rPr/>
        <w:t>Baragiola</w:t>
      </w:r>
      <w:r>
        <w:rPr>
          <w:spacing w:val="-9"/>
        </w:rPr>
        <w:t> </w:t>
      </w:r>
      <w:r>
        <w:rPr/>
        <w:t>creada</w:t>
      </w:r>
      <w:r>
        <w:rPr>
          <w:spacing w:val="-9"/>
        </w:rPr>
        <w:t> </w:t>
      </w:r>
      <w:r>
        <w:rPr/>
        <w:t>en</w:t>
      </w:r>
      <w:r>
        <w:rPr>
          <w:spacing w:val="-12"/>
        </w:rPr>
        <w:t> </w:t>
      </w:r>
      <w:r>
        <w:rPr/>
        <w:t>el</w:t>
      </w:r>
      <w:r>
        <w:rPr>
          <w:spacing w:val="-8"/>
        </w:rPr>
        <w:t> </w:t>
      </w:r>
      <w:r>
        <w:rPr/>
        <w:t>2010.</w:t>
      </w:r>
      <w:r>
        <w:rPr>
          <w:spacing w:val="-9"/>
        </w:rPr>
        <w:t> </w:t>
      </w:r>
      <w:r>
        <w:rPr/>
        <w:t>Se</w:t>
      </w:r>
      <w:r>
        <w:rPr>
          <w:spacing w:val="-9"/>
        </w:rPr>
        <w:t> </w:t>
      </w:r>
      <w:r>
        <w:rPr/>
        <w:t>detectan</w:t>
      </w:r>
      <w:r>
        <w:rPr>
          <w:spacing w:val="-9"/>
        </w:rPr>
        <w:t> </w:t>
      </w:r>
      <w:r>
        <w:rPr/>
        <w:t>para</w:t>
      </w:r>
      <w:r>
        <w:rPr>
          <w:spacing w:val="-9"/>
        </w:rPr>
        <w:t> </w:t>
      </w:r>
      <w:r>
        <w:rPr/>
        <w:t>esta</w:t>
      </w:r>
      <w:r>
        <w:rPr>
          <w:spacing w:val="-9"/>
        </w:rPr>
        <w:t> </w:t>
      </w:r>
      <w:r>
        <w:rPr/>
        <w:t>figura</w:t>
      </w:r>
      <w:r>
        <w:rPr>
          <w:spacing w:val="-9"/>
        </w:rPr>
        <w:t> </w:t>
      </w:r>
      <w:r>
        <w:rPr/>
        <w:t>dos</w:t>
      </w:r>
      <w:r>
        <w:rPr>
          <w:spacing w:val="-9"/>
        </w:rPr>
        <w:t> </w:t>
      </w:r>
      <w:r>
        <w:rPr/>
        <w:t>cuentas,</w:t>
      </w:r>
      <w:r>
        <w:rPr>
          <w:spacing w:val="-8"/>
        </w:rPr>
        <w:t> </w:t>
      </w:r>
      <w:r>
        <w:rPr/>
        <w:t>pero</w:t>
      </w:r>
      <w:r>
        <w:rPr>
          <w:spacing w:val="-10"/>
        </w:rPr>
        <w:t> </w:t>
      </w:r>
      <w:r>
        <w:rPr/>
        <w:t>seleccionamos</w:t>
      </w:r>
      <w:r>
        <w:rPr>
          <w:spacing w:val="-7"/>
        </w:rPr>
        <w:t> </w:t>
      </w:r>
      <w:r>
        <w:rPr/>
        <w:t>la</w:t>
      </w:r>
      <w:r>
        <w:rPr>
          <w:spacing w:val="-9"/>
        </w:rPr>
        <w:t> </w:t>
      </w:r>
      <w:r>
        <w:rPr/>
        <w:t>más antigua</w:t>
      </w:r>
      <w:r>
        <w:rPr>
          <w:spacing w:val="63"/>
        </w:rPr>
        <w:t> </w:t>
      </w:r>
      <w:r>
        <w:rPr/>
        <w:t>(@VilmaBaragiola)</w:t>
      </w:r>
      <w:r>
        <w:rPr>
          <w:spacing w:val="64"/>
        </w:rPr>
        <w:t> </w:t>
      </w:r>
      <w:r>
        <w:rPr/>
        <w:t>por</w:t>
      </w:r>
      <w:r>
        <w:rPr>
          <w:spacing w:val="63"/>
        </w:rPr>
        <w:t> </w:t>
      </w:r>
      <w:r>
        <w:rPr/>
        <w:t>estar</w:t>
      </w:r>
      <w:r>
        <w:rPr>
          <w:spacing w:val="61"/>
        </w:rPr>
        <w:t> </w:t>
      </w:r>
      <w:r>
        <w:rPr/>
        <w:t>activa</w:t>
      </w:r>
      <w:r>
        <w:rPr>
          <w:spacing w:val="63"/>
        </w:rPr>
        <w:t> </w:t>
      </w:r>
      <w:r>
        <w:rPr/>
        <w:t>durante</w:t>
      </w:r>
      <w:r>
        <w:rPr>
          <w:spacing w:val="61"/>
        </w:rPr>
        <w:t> </w:t>
      </w:r>
      <w:r>
        <w:rPr/>
        <w:t>la</w:t>
      </w:r>
      <w:r>
        <w:rPr>
          <w:spacing w:val="62"/>
        </w:rPr>
        <w:t> </w:t>
      </w:r>
      <w:r>
        <w:rPr/>
        <w:t>campaña</w:t>
      </w:r>
      <w:r>
        <w:rPr>
          <w:spacing w:val="63"/>
        </w:rPr>
        <w:t> </w:t>
      </w:r>
      <w:r>
        <w:rPr/>
        <w:t>y</w:t>
      </w:r>
      <w:r>
        <w:rPr>
          <w:spacing w:val="60"/>
        </w:rPr>
        <w:t> </w:t>
      </w:r>
      <w:r>
        <w:rPr/>
        <w:t>tener</w:t>
      </w:r>
      <w:r>
        <w:rPr>
          <w:spacing w:val="63"/>
        </w:rPr>
        <w:t> </w:t>
      </w:r>
      <w:r>
        <w:rPr/>
        <w:t>un</w:t>
      </w:r>
      <w:r>
        <w:rPr>
          <w:spacing w:val="58"/>
        </w:rPr>
        <w:t> </w:t>
      </w:r>
      <w:r>
        <w:rPr/>
        <w:t>mayor</w:t>
      </w:r>
      <w:r>
        <w:rPr>
          <w:spacing w:val="63"/>
        </w:rPr>
        <w:t> </w:t>
      </w:r>
      <w:r>
        <w:rPr/>
        <w:t>número</w:t>
      </w:r>
      <w:r>
        <w:rPr>
          <w:spacing w:val="64"/>
        </w:rPr>
        <w:t> </w:t>
      </w:r>
      <w:r>
        <w:rPr>
          <w:spacing w:val="-5"/>
        </w:rPr>
        <w:t>de</w:t>
      </w:r>
    </w:p>
    <w:p>
      <w:pPr>
        <w:pStyle w:val="BodyText"/>
        <w:spacing w:before="37"/>
        <w:rPr>
          <w:sz w:val="20"/>
        </w:rPr>
      </w:pPr>
      <w:r>
        <w:rPr/>
        <mc:AlternateContent>
          <mc:Choice Requires="wps">
            <w:drawing>
              <wp:anchor distT="0" distB="0" distL="0" distR="0" allowOverlap="1" layoutInCell="1" locked="0" behindDoc="1" simplePos="0" relativeHeight="487600128">
                <wp:simplePos x="0" y="0"/>
                <wp:positionH relativeFrom="page">
                  <wp:posOffset>1364233</wp:posOffset>
                </wp:positionH>
                <wp:positionV relativeFrom="paragraph">
                  <wp:posOffset>185148</wp:posOffset>
                </wp:positionV>
                <wp:extent cx="1829435" cy="762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4.578597pt;width:144.020pt;height:.60004pt;mso-position-horizontal-relative:page;mso-position-vertical-relative:paragraph;z-index:-15716352;mso-wrap-distance-left:0;mso-wrap-distance-right:0" id="docshape19" filled="true" fillcolor="#000000" stroked="false">
                <v:fill type="solid"/>
                <w10:wrap type="topAndBottom"/>
              </v:rect>
            </w:pict>
          </mc:Fallback>
        </mc:AlternateContent>
      </w:r>
    </w:p>
    <w:p>
      <w:pPr>
        <w:tabs>
          <w:tab w:pos="705" w:val="left" w:leader="none"/>
          <w:tab w:pos="1250" w:val="left" w:leader="none"/>
          <w:tab w:pos="2329" w:val="left" w:leader="none"/>
          <w:tab w:pos="2852" w:val="left" w:leader="none"/>
          <w:tab w:pos="4032" w:val="left" w:leader="none"/>
          <w:tab w:pos="4917" w:val="left" w:leader="none"/>
          <w:tab w:pos="5440" w:val="left" w:leader="none"/>
          <w:tab w:pos="5996" w:val="left" w:leader="none"/>
          <w:tab w:pos="6836" w:val="left" w:leader="none"/>
          <w:tab w:pos="7505" w:val="left" w:leader="none"/>
          <w:tab w:pos="8349" w:val="left" w:leader="none"/>
        </w:tabs>
        <w:spacing w:before="91"/>
        <w:ind w:left="240" w:right="622" w:firstLine="0"/>
        <w:jc w:val="left"/>
        <w:rPr>
          <w:sz w:val="20"/>
        </w:rPr>
      </w:pPr>
      <w:r>
        <w:rPr>
          <w:spacing w:val="-6"/>
          <w:sz w:val="20"/>
          <w:vertAlign w:val="superscript"/>
        </w:rPr>
        <w:t>21</w:t>
      </w:r>
      <w:r>
        <w:rPr>
          <w:sz w:val="20"/>
          <w:vertAlign w:val="baseline"/>
        </w:rPr>
        <w:tab/>
      </w:r>
      <w:r>
        <w:rPr>
          <w:spacing w:val="-6"/>
          <w:sz w:val="20"/>
          <w:vertAlign w:val="baseline"/>
        </w:rPr>
        <w:t>La</w:t>
      </w:r>
      <w:r>
        <w:rPr>
          <w:sz w:val="20"/>
          <w:vertAlign w:val="baseline"/>
        </w:rPr>
        <w:tab/>
      </w:r>
      <w:r>
        <w:rPr>
          <w:spacing w:val="-2"/>
          <w:sz w:val="20"/>
          <w:vertAlign w:val="baseline"/>
        </w:rPr>
        <w:t>aparición</w:t>
      </w:r>
      <w:r>
        <w:rPr>
          <w:sz w:val="20"/>
          <w:vertAlign w:val="baseline"/>
        </w:rPr>
        <w:tab/>
      </w:r>
      <w:r>
        <w:rPr>
          <w:spacing w:val="-6"/>
          <w:sz w:val="20"/>
          <w:vertAlign w:val="baseline"/>
        </w:rPr>
        <w:t>de</w:t>
      </w:r>
      <w:r>
        <w:rPr>
          <w:sz w:val="20"/>
          <w:vertAlign w:val="baseline"/>
        </w:rPr>
        <w:tab/>
      </w:r>
      <w:r>
        <w:rPr>
          <w:spacing w:val="-2"/>
          <w:sz w:val="20"/>
          <w:vertAlign w:val="baseline"/>
        </w:rPr>
        <w:t>publicidad</w:t>
      </w:r>
      <w:r>
        <w:rPr>
          <w:sz w:val="20"/>
          <w:vertAlign w:val="baseline"/>
        </w:rPr>
        <w:tab/>
      </w:r>
      <w:r>
        <w:rPr>
          <w:spacing w:val="-2"/>
          <w:sz w:val="20"/>
          <w:vertAlign w:val="baseline"/>
        </w:rPr>
        <w:t>gráfica</w:t>
      </w:r>
      <w:r>
        <w:rPr>
          <w:sz w:val="20"/>
          <w:vertAlign w:val="baseline"/>
        </w:rPr>
        <w:tab/>
      </w:r>
      <w:r>
        <w:rPr>
          <w:spacing w:val="-6"/>
          <w:sz w:val="20"/>
          <w:vertAlign w:val="baseline"/>
        </w:rPr>
        <w:t>en</w:t>
      </w:r>
      <w:r>
        <w:rPr>
          <w:sz w:val="20"/>
          <w:vertAlign w:val="baseline"/>
        </w:rPr>
        <w:tab/>
      </w:r>
      <w:r>
        <w:rPr>
          <w:spacing w:val="-4"/>
          <w:sz w:val="20"/>
          <w:vertAlign w:val="baseline"/>
        </w:rPr>
        <w:t>las</w:t>
      </w:r>
      <w:r>
        <w:rPr>
          <w:sz w:val="20"/>
          <w:vertAlign w:val="baseline"/>
        </w:rPr>
        <w:tab/>
      </w:r>
      <w:r>
        <w:rPr>
          <w:spacing w:val="-2"/>
          <w:sz w:val="20"/>
          <w:vertAlign w:val="baseline"/>
        </w:rPr>
        <w:t>calles.</w:t>
      </w:r>
      <w:r>
        <w:rPr>
          <w:sz w:val="20"/>
          <w:vertAlign w:val="baseline"/>
        </w:rPr>
        <w:tab/>
      </w:r>
      <w:r>
        <w:rPr>
          <w:spacing w:val="-4"/>
          <w:sz w:val="20"/>
          <w:vertAlign w:val="baseline"/>
        </w:rPr>
        <w:t>Que</w:t>
      </w:r>
      <w:r>
        <w:rPr>
          <w:sz w:val="20"/>
          <w:vertAlign w:val="baseline"/>
        </w:rPr>
        <w:tab/>
      </w:r>
      <w:r>
        <w:rPr>
          <w:spacing w:val="-2"/>
          <w:sz w:val="20"/>
          <w:vertAlign w:val="baseline"/>
        </w:rPr>
        <w:t>digital</w:t>
      </w:r>
      <w:r>
        <w:rPr>
          <w:sz w:val="20"/>
          <w:vertAlign w:val="baseline"/>
        </w:rPr>
        <w:tab/>
      </w:r>
      <w:r>
        <w:rPr>
          <w:spacing w:val="-2"/>
          <w:sz w:val="20"/>
          <w:vertAlign w:val="baseline"/>
        </w:rPr>
        <w:t>26/05/2019 https://quedigital.com.ar/politica/elecciones-2019-la-calle-testigo-del-comienzo-de-la-campana/</w:t>
      </w:r>
    </w:p>
    <w:p>
      <w:pPr>
        <w:spacing w:after="0"/>
        <w:jc w:val="left"/>
        <w:rPr>
          <w:sz w:val="20"/>
        </w:rPr>
        <w:sectPr>
          <w:pgSz w:w="11910" w:h="16840"/>
          <w:pgMar w:header="715" w:footer="710" w:top="1060" w:bottom="900" w:left="1200" w:right="820"/>
        </w:sectPr>
      </w:pPr>
    </w:p>
    <w:p>
      <w:pPr>
        <w:pStyle w:val="BodyText"/>
        <w:spacing w:before="105"/>
      </w:pPr>
    </w:p>
    <w:p>
      <w:pPr>
        <w:pStyle w:val="BodyText"/>
        <w:spacing w:line="360" w:lineRule="auto"/>
        <w:ind w:left="240" w:right="614"/>
        <w:jc w:val="both"/>
      </w:pPr>
      <w:r>
        <w:rPr/>
        <w:t>interacciones. La otra cuenta de la candidata (@BaragiolaVilma), fue creada en 2018 y muestra periodos</w:t>
      </w:r>
      <w:r>
        <w:rPr>
          <w:spacing w:val="-14"/>
        </w:rPr>
        <w:t> </w:t>
      </w:r>
      <w:r>
        <w:rPr/>
        <w:t>intermitentes</w:t>
      </w:r>
      <w:r>
        <w:rPr>
          <w:spacing w:val="-14"/>
        </w:rPr>
        <w:t> </w:t>
      </w:r>
      <w:r>
        <w:rPr/>
        <w:t>de</w:t>
      </w:r>
      <w:r>
        <w:rPr>
          <w:spacing w:val="-14"/>
        </w:rPr>
        <w:t> </w:t>
      </w:r>
      <w:r>
        <w:rPr/>
        <w:t>uso.</w:t>
      </w:r>
      <w:r>
        <w:rPr>
          <w:spacing w:val="-13"/>
        </w:rPr>
        <w:t> </w:t>
      </w:r>
      <w:r>
        <w:rPr/>
        <w:t>Santiago</w:t>
      </w:r>
      <w:r>
        <w:rPr>
          <w:spacing w:val="-14"/>
        </w:rPr>
        <w:t> </w:t>
      </w:r>
      <w:r>
        <w:rPr/>
        <w:t>Bonifatti,</w:t>
      </w:r>
      <w:r>
        <w:rPr>
          <w:spacing w:val="-14"/>
        </w:rPr>
        <w:t> </w:t>
      </w:r>
      <w:r>
        <w:rPr/>
        <w:t>Gustavo</w:t>
      </w:r>
      <w:r>
        <w:rPr>
          <w:spacing w:val="-14"/>
        </w:rPr>
        <w:t> </w:t>
      </w:r>
      <w:r>
        <w:rPr/>
        <w:t>Pulti</w:t>
      </w:r>
      <w:r>
        <w:rPr>
          <w:spacing w:val="-13"/>
        </w:rPr>
        <w:t> </w:t>
      </w:r>
      <w:r>
        <w:rPr/>
        <w:t>y</w:t>
      </w:r>
      <w:r>
        <w:rPr>
          <w:spacing w:val="-14"/>
        </w:rPr>
        <w:t> </w:t>
      </w:r>
      <w:r>
        <w:rPr/>
        <w:t>Alejandro</w:t>
      </w:r>
      <w:r>
        <w:rPr>
          <w:spacing w:val="-14"/>
        </w:rPr>
        <w:t> </w:t>
      </w:r>
      <w:r>
        <w:rPr/>
        <w:t>Martínez</w:t>
      </w:r>
      <w:r>
        <w:rPr>
          <w:spacing w:val="2"/>
        </w:rPr>
        <w:t> </w:t>
      </w:r>
      <w:r>
        <w:rPr/>
        <w:t>abren</w:t>
      </w:r>
      <w:r>
        <w:rPr>
          <w:spacing w:val="-14"/>
        </w:rPr>
        <w:t> </w:t>
      </w:r>
      <w:r>
        <w:rPr/>
        <w:t>sus</w:t>
      </w:r>
      <w:r>
        <w:rPr>
          <w:spacing w:val="-13"/>
        </w:rPr>
        <w:t> </w:t>
      </w:r>
      <w:r>
        <w:rPr/>
        <w:t>cuentas para</w:t>
      </w:r>
      <w:r>
        <w:rPr>
          <w:spacing w:val="-4"/>
        </w:rPr>
        <w:t> </w:t>
      </w:r>
      <w:r>
        <w:rPr/>
        <w:t>el</w:t>
      </w:r>
      <w:r>
        <w:rPr>
          <w:spacing w:val="-3"/>
        </w:rPr>
        <w:t> </w:t>
      </w:r>
      <w:r>
        <w:rPr/>
        <w:t>2011.</w:t>
      </w:r>
      <w:r>
        <w:rPr>
          <w:spacing w:val="-5"/>
        </w:rPr>
        <w:t> </w:t>
      </w:r>
      <w:r>
        <w:rPr/>
        <w:t>Estos</w:t>
      </w:r>
      <w:r>
        <w:rPr>
          <w:spacing w:val="-4"/>
        </w:rPr>
        <w:t> </w:t>
      </w:r>
      <w:r>
        <w:rPr/>
        <w:t>4</w:t>
      </w:r>
      <w:r>
        <w:rPr>
          <w:spacing w:val="-2"/>
        </w:rPr>
        <w:t> </w:t>
      </w:r>
      <w:r>
        <w:rPr/>
        <w:t>candidatxs</w:t>
      </w:r>
      <w:r>
        <w:rPr>
          <w:spacing w:val="-4"/>
        </w:rPr>
        <w:t> </w:t>
      </w:r>
      <w:r>
        <w:rPr/>
        <w:t>poseen</w:t>
      </w:r>
      <w:r>
        <w:rPr>
          <w:spacing w:val="-5"/>
        </w:rPr>
        <w:t> </w:t>
      </w:r>
      <w:r>
        <w:rPr/>
        <w:t>trayectoria</w:t>
      </w:r>
      <w:r>
        <w:rPr>
          <w:spacing w:val="-2"/>
        </w:rPr>
        <w:t> </w:t>
      </w:r>
      <w:r>
        <w:rPr/>
        <w:t>en</w:t>
      </w:r>
      <w:r>
        <w:rPr>
          <w:spacing w:val="-7"/>
        </w:rPr>
        <w:t> </w:t>
      </w:r>
      <w:r>
        <w:rPr/>
        <w:t>elecciones</w:t>
      </w:r>
      <w:r>
        <w:rPr>
          <w:spacing w:val="-4"/>
        </w:rPr>
        <w:t> </w:t>
      </w:r>
      <w:r>
        <w:rPr/>
        <w:t>del</w:t>
      </w:r>
      <w:r>
        <w:rPr>
          <w:spacing w:val="-1"/>
        </w:rPr>
        <w:t> </w:t>
      </w:r>
      <w:r>
        <w:rPr/>
        <w:t>PGP que</w:t>
      </w:r>
      <w:r>
        <w:rPr>
          <w:spacing w:val="-2"/>
        </w:rPr>
        <w:t> </w:t>
      </w:r>
      <w:r>
        <w:rPr/>
        <w:t>datan</w:t>
      </w:r>
      <w:r>
        <w:rPr>
          <w:spacing w:val="-2"/>
        </w:rPr>
        <w:t> </w:t>
      </w:r>
      <w:r>
        <w:rPr/>
        <w:t>de</w:t>
      </w:r>
      <w:r>
        <w:rPr>
          <w:spacing w:val="-4"/>
        </w:rPr>
        <w:t> </w:t>
      </w:r>
      <w:r>
        <w:rPr/>
        <w:t>esta</w:t>
      </w:r>
      <w:r>
        <w:rPr>
          <w:spacing w:val="-4"/>
        </w:rPr>
        <w:t> </w:t>
      </w:r>
      <w:r>
        <w:rPr/>
        <w:t>fecha.</w:t>
      </w:r>
      <w:r>
        <w:rPr>
          <w:spacing w:val="-2"/>
        </w:rPr>
        <w:t> </w:t>
      </w:r>
      <w:r>
        <w:rPr/>
        <w:t>Las ultimas en ser creadas son las de Carlos Arroyo –Intendente para el periodo en estudio-, y Marcos Pascuan, el más joven de lxs precandidatxs- en el 2015. Existen coincidencias entre las aperturas de cuentas y/o activación de las mismas con periodos electorales, como los casos de Fernanda Raverta (2013)</w:t>
      </w:r>
      <w:r>
        <w:rPr>
          <w:spacing w:val="-4"/>
        </w:rPr>
        <w:t> </w:t>
      </w:r>
      <w:r>
        <w:rPr/>
        <w:t>y</w:t>
      </w:r>
      <w:r>
        <w:rPr>
          <w:spacing w:val="-7"/>
        </w:rPr>
        <w:t> </w:t>
      </w:r>
      <w:r>
        <w:rPr/>
        <w:t>Guillermo</w:t>
      </w:r>
      <w:r>
        <w:rPr>
          <w:spacing w:val="-5"/>
        </w:rPr>
        <w:t> </w:t>
      </w:r>
      <w:r>
        <w:rPr/>
        <w:t>Montenegro</w:t>
      </w:r>
      <w:r>
        <w:rPr>
          <w:spacing w:val="-5"/>
        </w:rPr>
        <w:t> </w:t>
      </w:r>
      <w:r>
        <w:rPr/>
        <w:t>(2012)</w:t>
      </w:r>
      <w:r>
        <w:rPr>
          <w:spacing w:val="-4"/>
        </w:rPr>
        <w:t> </w:t>
      </w:r>
      <w:r>
        <w:rPr/>
        <w:t>y</w:t>
      </w:r>
      <w:r>
        <w:rPr>
          <w:spacing w:val="-7"/>
        </w:rPr>
        <w:t> </w:t>
      </w:r>
      <w:r>
        <w:rPr/>
        <w:t>también</w:t>
      </w:r>
      <w:r>
        <w:rPr>
          <w:spacing w:val="-4"/>
        </w:rPr>
        <w:t> </w:t>
      </w:r>
      <w:r>
        <w:rPr/>
        <w:t>usos</w:t>
      </w:r>
      <w:r>
        <w:rPr>
          <w:spacing w:val="-6"/>
        </w:rPr>
        <w:t> </w:t>
      </w:r>
      <w:r>
        <w:rPr/>
        <w:t>en</w:t>
      </w:r>
      <w:r>
        <w:rPr>
          <w:spacing w:val="-4"/>
        </w:rPr>
        <w:t> </w:t>
      </w:r>
      <w:r>
        <w:rPr/>
        <w:t>intervalos</w:t>
      </w:r>
      <w:r>
        <w:rPr>
          <w:spacing w:val="-7"/>
        </w:rPr>
        <w:t> </w:t>
      </w:r>
      <w:r>
        <w:rPr/>
        <w:t>intermitentes</w:t>
      </w:r>
      <w:r>
        <w:rPr>
          <w:spacing w:val="-6"/>
        </w:rPr>
        <w:t> </w:t>
      </w:r>
      <w:r>
        <w:rPr/>
        <w:t>en</w:t>
      </w:r>
      <w:r>
        <w:rPr>
          <w:spacing w:val="-4"/>
        </w:rPr>
        <w:t> </w:t>
      </w:r>
      <w:r>
        <w:rPr/>
        <w:t>todos</w:t>
      </w:r>
      <w:r>
        <w:rPr>
          <w:spacing w:val="-6"/>
        </w:rPr>
        <w:t> </w:t>
      </w:r>
      <w:r>
        <w:rPr/>
        <w:t>los</w:t>
      </w:r>
      <w:r>
        <w:rPr>
          <w:spacing w:val="-7"/>
        </w:rPr>
        <w:t> </w:t>
      </w:r>
      <w:r>
        <w:rPr/>
        <w:t>perfiles de lxs precandidatxs. La activación de sus cuentas en periodos estratégicos de publicidad electoral se observa también con el análisis de publicaciones.</w:t>
      </w:r>
    </w:p>
    <w:p>
      <w:pPr>
        <w:pStyle w:val="BodyText"/>
        <w:spacing w:line="360" w:lineRule="auto" w:before="240"/>
        <w:ind w:left="240" w:right="613" w:firstLine="707"/>
        <w:jc w:val="both"/>
      </w:pPr>
      <w:r>
        <w:rPr/>
        <w:t>Tomando la variable creación de la cuenta no se observa entre estos usuarios relación entre el uso temprano de Twitter y la afiliación partidaria, género o edad.</w:t>
      </w:r>
      <w:r>
        <w:rPr>
          <w:spacing w:val="40"/>
        </w:rPr>
        <w:t> </w:t>
      </w:r>
      <w:r>
        <w:rPr/>
        <w:t>En este sentido, se repite el patrón que</w:t>
      </w:r>
      <w:r>
        <w:rPr>
          <w:spacing w:val="40"/>
        </w:rPr>
        <w:t> </w:t>
      </w:r>
      <w:r>
        <w:rPr/>
        <w:t>Jara,</w:t>
      </w:r>
      <w:r>
        <w:rPr>
          <w:spacing w:val="-2"/>
        </w:rPr>
        <w:t> </w:t>
      </w:r>
      <w:r>
        <w:rPr/>
        <w:t>Faure,</w:t>
      </w:r>
      <w:r>
        <w:rPr>
          <w:spacing w:val="-4"/>
        </w:rPr>
        <w:t> </w:t>
      </w:r>
      <w:r>
        <w:rPr/>
        <w:t>Beltrán,</w:t>
      </w:r>
      <w:r>
        <w:rPr>
          <w:spacing w:val="-2"/>
        </w:rPr>
        <w:t> </w:t>
      </w:r>
      <w:r>
        <w:rPr/>
        <w:t>&amp;</w:t>
      </w:r>
      <w:r>
        <w:rPr>
          <w:spacing w:val="-6"/>
        </w:rPr>
        <w:t> </w:t>
      </w:r>
      <w:r>
        <w:rPr/>
        <w:t>Castro</w:t>
      </w:r>
      <w:r>
        <w:rPr>
          <w:spacing w:val="-5"/>
        </w:rPr>
        <w:t> </w:t>
      </w:r>
      <w:r>
        <w:rPr/>
        <w:t>(2017)</w:t>
      </w:r>
      <w:r>
        <w:rPr>
          <w:spacing w:val="-2"/>
        </w:rPr>
        <w:t> </w:t>
      </w:r>
      <w:r>
        <w:rPr/>
        <w:t>observan</w:t>
      </w:r>
      <w:r>
        <w:rPr>
          <w:spacing w:val="-2"/>
        </w:rPr>
        <w:t> </w:t>
      </w:r>
      <w:r>
        <w:rPr/>
        <w:t>para</w:t>
      </w:r>
      <w:r>
        <w:rPr>
          <w:spacing w:val="-2"/>
        </w:rPr>
        <w:t> </w:t>
      </w:r>
      <w:r>
        <w:rPr/>
        <w:t>las</w:t>
      </w:r>
      <w:r>
        <w:rPr>
          <w:spacing w:val="-2"/>
        </w:rPr>
        <w:t> </w:t>
      </w:r>
      <w:r>
        <w:rPr/>
        <w:t>elecciones</w:t>
      </w:r>
      <w:r>
        <w:rPr>
          <w:spacing w:val="-4"/>
        </w:rPr>
        <w:t> </w:t>
      </w:r>
      <w:r>
        <w:rPr/>
        <w:t>municipales 2016</w:t>
      </w:r>
      <w:r>
        <w:rPr>
          <w:spacing w:val="-4"/>
        </w:rPr>
        <w:t> </w:t>
      </w:r>
      <w:r>
        <w:rPr/>
        <w:t>en</w:t>
      </w:r>
      <w:r>
        <w:rPr>
          <w:spacing w:val="-4"/>
        </w:rPr>
        <w:t> </w:t>
      </w:r>
      <w:r>
        <w:rPr/>
        <w:t>la</w:t>
      </w:r>
      <w:r>
        <w:rPr>
          <w:spacing w:val="-4"/>
        </w:rPr>
        <w:t> </w:t>
      </w:r>
      <w:r>
        <w:rPr/>
        <w:t>Región Metropolitana</w:t>
      </w:r>
      <w:r>
        <w:rPr>
          <w:spacing w:val="-12"/>
        </w:rPr>
        <w:t> </w:t>
      </w:r>
      <w:r>
        <w:rPr/>
        <w:t>de</w:t>
      </w:r>
      <w:r>
        <w:rPr>
          <w:spacing w:val="-14"/>
        </w:rPr>
        <w:t> </w:t>
      </w:r>
      <w:r>
        <w:rPr/>
        <w:t>Chile,</w:t>
      </w:r>
      <w:r>
        <w:rPr>
          <w:spacing w:val="-14"/>
        </w:rPr>
        <w:t> </w:t>
      </w:r>
      <w:r>
        <w:rPr/>
        <w:t>donde</w:t>
      </w:r>
      <w:r>
        <w:rPr>
          <w:spacing w:val="-12"/>
        </w:rPr>
        <w:t> </w:t>
      </w:r>
      <w:r>
        <w:rPr/>
        <w:t>muestran</w:t>
      </w:r>
      <w:r>
        <w:rPr>
          <w:spacing w:val="-10"/>
        </w:rPr>
        <w:t> </w:t>
      </w:r>
      <w:r>
        <w:rPr/>
        <w:t>que</w:t>
      </w:r>
      <w:r>
        <w:rPr>
          <w:spacing w:val="-11"/>
        </w:rPr>
        <w:t> </w:t>
      </w:r>
      <w:r>
        <w:rPr/>
        <w:t>el</w:t>
      </w:r>
      <w:r>
        <w:rPr>
          <w:spacing w:val="-11"/>
        </w:rPr>
        <w:t> </w:t>
      </w:r>
      <w:r>
        <w:rPr/>
        <w:t>uso</w:t>
      </w:r>
      <w:r>
        <w:rPr>
          <w:spacing w:val="-11"/>
        </w:rPr>
        <w:t> </w:t>
      </w:r>
      <w:r>
        <w:rPr/>
        <w:t>de</w:t>
      </w:r>
      <w:r>
        <w:rPr>
          <w:spacing w:val="-14"/>
        </w:rPr>
        <w:t> </w:t>
      </w:r>
      <w:r>
        <w:rPr/>
        <w:t>Twitter</w:t>
      </w:r>
      <w:r>
        <w:rPr>
          <w:spacing w:val="32"/>
        </w:rPr>
        <w:t> </w:t>
      </w:r>
      <w:r>
        <w:rPr/>
        <w:t>durante</w:t>
      </w:r>
      <w:r>
        <w:rPr>
          <w:spacing w:val="-14"/>
        </w:rPr>
        <w:t> </w:t>
      </w:r>
      <w:r>
        <w:rPr/>
        <w:t>el</w:t>
      </w:r>
      <w:r>
        <w:rPr>
          <w:spacing w:val="-13"/>
        </w:rPr>
        <w:t> </w:t>
      </w:r>
      <w:r>
        <w:rPr/>
        <w:t>período</w:t>
      </w:r>
      <w:r>
        <w:rPr>
          <w:spacing w:val="-14"/>
        </w:rPr>
        <w:t> </w:t>
      </w:r>
      <w:r>
        <w:rPr/>
        <w:t>de</w:t>
      </w:r>
      <w:r>
        <w:rPr>
          <w:spacing w:val="-14"/>
        </w:rPr>
        <w:t> </w:t>
      </w:r>
      <w:r>
        <w:rPr/>
        <w:t>campaña</w:t>
      </w:r>
      <w:r>
        <w:rPr>
          <w:spacing w:val="-11"/>
        </w:rPr>
        <w:t> </w:t>
      </w:r>
      <w:r>
        <w:rPr/>
        <w:t>se</w:t>
      </w:r>
      <w:r>
        <w:rPr>
          <w:spacing w:val="-12"/>
        </w:rPr>
        <w:t> </w:t>
      </w:r>
      <w:r>
        <w:rPr/>
        <w:t>explica mejor</w:t>
      </w:r>
      <w:r>
        <w:rPr>
          <w:spacing w:val="-14"/>
        </w:rPr>
        <w:t> </w:t>
      </w:r>
      <w:r>
        <w:rPr/>
        <w:t>por</w:t>
      </w:r>
      <w:r>
        <w:rPr>
          <w:spacing w:val="-13"/>
        </w:rPr>
        <w:t> </w:t>
      </w:r>
      <w:r>
        <w:rPr/>
        <w:t>variables</w:t>
      </w:r>
      <w:r>
        <w:rPr>
          <w:spacing w:val="-13"/>
        </w:rPr>
        <w:t> </w:t>
      </w:r>
      <w:r>
        <w:rPr/>
        <w:t>de</w:t>
      </w:r>
      <w:r>
        <w:rPr>
          <w:spacing w:val="-14"/>
        </w:rPr>
        <w:t> </w:t>
      </w:r>
      <w:r>
        <w:rPr/>
        <w:t>tipo</w:t>
      </w:r>
      <w:r>
        <w:rPr>
          <w:spacing w:val="-14"/>
        </w:rPr>
        <w:t> </w:t>
      </w:r>
      <w:r>
        <w:rPr/>
        <w:t>político,</w:t>
      </w:r>
      <w:r>
        <w:rPr>
          <w:spacing w:val="-13"/>
        </w:rPr>
        <w:t> </w:t>
      </w:r>
      <w:r>
        <w:rPr/>
        <w:t>como</w:t>
      </w:r>
      <w:r>
        <w:rPr>
          <w:spacing w:val="-12"/>
        </w:rPr>
        <w:t> </w:t>
      </w:r>
      <w:r>
        <w:rPr/>
        <w:t>el</w:t>
      </w:r>
      <w:r>
        <w:rPr>
          <w:spacing w:val="-13"/>
        </w:rPr>
        <w:t> </w:t>
      </w:r>
      <w:r>
        <w:rPr/>
        <w:t>patrocinio</w:t>
      </w:r>
      <w:r>
        <w:rPr>
          <w:spacing w:val="-14"/>
        </w:rPr>
        <w:t> </w:t>
      </w:r>
      <w:r>
        <w:rPr/>
        <w:t>y</w:t>
      </w:r>
      <w:r>
        <w:rPr>
          <w:spacing w:val="-14"/>
        </w:rPr>
        <w:t> </w:t>
      </w:r>
      <w:r>
        <w:rPr/>
        <w:t>el</w:t>
      </w:r>
      <w:r>
        <w:rPr>
          <w:spacing w:val="-11"/>
        </w:rPr>
        <w:t> </w:t>
      </w:r>
      <w:r>
        <w:rPr/>
        <w:t>nivel</w:t>
      </w:r>
      <w:r>
        <w:rPr>
          <w:spacing w:val="-11"/>
        </w:rPr>
        <w:t> </w:t>
      </w:r>
      <w:r>
        <w:rPr/>
        <w:t>de</w:t>
      </w:r>
      <w:r>
        <w:rPr>
          <w:spacing w:val="-14"/>
        </w:rPr>
        <w:t> </w:t>
      </w:r>
      <w:r>
        <w:rPr/>
        <w:t>incumbencia,</w:t>
      </w:r>
      <w:r>
        <w:rPr>
          <w:spacing w:val="-14"/>
        </w:rPr>
        <w:t> </w:t>
      </w:r>
      <w:r>
        <w:rPr/>
        <w:t>más</w:t>
      </w:r>
      <w:r>
        <w:rPr>
          <w:spacing w:val="-11"/>
        </w:rPr>
        <w:t> </w:t>
      </w:r>
      <w:r>
        <w:rPr/>
        <w:t>que</w:t>
      </w:r>
      <w:r>
        <w:rPr>
          <w:spacing w:val="-12"/>
        </w:rPr>
        <w:t> </w:t>
      </w:r>
      <w:r>
        <w:rPr/>
        <w:t>por</w:t>
      </w:r>
      <w:r>
        <w:rPr>
          <w:spacing w:val="-11"/>
        </w:rPr>
        <w:t> </w:t>
      </w:r>
      <w:r>
        <w:rPr/>
        <w:t>variables individuales, como la edad o el género del candidatx.</w:t>
      </w:r>
    </w:p>
    <w:p>
      <w:pPr>
        <w:pStyle w:val="Heading2"/>
        <w:spacing w:before="245"/>
        <w:jc w:val="both"/>
      </w:pPr>
      <w:bookmarkStart w:name="_bookmark15" w:id="16"/>
      <w:bookmarkEnd w:id="16"/>
      <w:r>
        <w:rPr>
          <w:b w:val="0"/>
        </w:rPr>
      </w:r>
      <w:r>
        <w:rPr/>
        <w:t>Followers, Friends,</w:t>
      </w:r>
      <w:r>
        <w:rPr>
          <w:spacing w:val="-2"/>
        </w:rPr>
        <w:t> </w:t>
      </w:r>
      <w:r>
        <w:rPr/>
        <w:t>Favs</w:t>
      </w:r>
      <w:r>
        <w:rPr>
          <w:spacing w:val="-1"/>
        </w:rPr>
        <w:t> </w:t>
      </w:r>
      <w:r>
        <w:rPr/>
        <w:t>y</w:t>
      </w:r>
      <w:r>
        <w:rPr>
          <w:spacing w:val="-2"/>
        </w:rPr>
        <w:t> </w:t>
      </w:r>
      <w:r>
        <w:rPr/>
        <w:t>tweets:</w:t>
      </w:r>
      <w:r>
        <w:rPr>
          <w:spacing w:val="-3"/>
        </w:rPr>
        <w:t> </w:t>
      </w:r>
      <w:r>
        <w:rPr/>
        <w:t>no</w:t>
      </w:r>
      <w:r>
        <w:rPr>
          <w:spacing w:val="-2"/>
        </w:rPr>
        <w:t> </w:t>
      </w:r>
      <w:r>
        <w:rPr/>
        <w:t>siempre</w:t>
      </w:r>
      <w:r>
        <w:rPr>
          <w:spacing w:val="-1"/>
        </w:rPr>
        <w:t> </w:t>
      </w:r>
      <w:r>
        <w:rPr/>
        <w:t>menos</w:t>
      </w:r>
      <w:r>
        <w:rPr>
          <w:spacing w:val="-2"/>
        </w:rPr>
        <w:t> </w:t>
      </w:r>
      <w:r>
        <w:rPr/>
        <w:t>es</w:t>
      </w:r>
      <w:r>
        <w:rPr>
          <w:spacing w:val="1"/>
        </w:rPr>
        <w:t> </w:t>
      </w:r>
      <w:r>
        <w:rPr>
          <w:spacing w:val="-5"/>
        </w:rPr>
        <w:t>más</w:t>
      </w:r>
    </w:p>
    <w:p>
      <w:pPr>
        <w:pStyle w:val="BodyText"/>
        <w:spacing w:before="237"/>
        <w:rPr>
          <w:b/>
          <w:sz w:val="24"/>
        </w:rPr>
      </w:pPr>
    </w:p>
    <w:p>
      <w:pPr>
        <w:pStyle w:val="BodyText"/>
        <w:spacing w:line="360" w:lineRule="auto"/>
        <w:ind w:left="240" w:right="614" w:firstLine="707"/>
        <w:jc w:val="both"/>
      </w:pPr>
      <w:r>
        <w:rPr/>
        <w:t>El perfil de Twitter</w:t>
      </w:r>
      <w:r>
        <w:rPr>
          <w:spacing w:val="40"/>
        </w:rPr>
        <w:t> </w:t>
      </w:r>
      <w:r>
        <w:rPr/>
        <w:t>muestra la cantidad de seguidores que posee (</w:t>
      </w:r>
      <w:r>
        <w:rPr>
          <w:i/>
        </w:rPr>
        <w:t>followers</w:t>
      </w:r>
      <w:r>
        <w:rPr/>
        <w:t>), la cantidad de usuarios a los que sigue (</w:t>
      </w:r>
      <w:r>
        <w:rPr>
          <w:i/>
        </w:rPr>
        <w:t>friends</w:t>
      </w:r>
      <w:r>
        <w:rPr/>
        <w:t>), el año de creación la cuenta, cuántas veces “faveo” otras publicaciones, cuantos tweets escribió (status). Centramos el análisis en 10 perfiles de precandidatxs politicxs</w:t>
      </w:r>
      <w:r>
        <w:rPr>
          <w:spacing w:val="-14"/>
        </w:rPr>
        <w:t> </w:t>
      </w:r>
      <w:r>
        <w:rPr/>
        <w:t>a</w:t>
      </w:r>
      <w:r>
        <w:rPr>
          <w:spacing w:val="-14"/>
        </w:rPr>
        <w:t> </w:t>
      </w:r>
      <w:r>
        <w:rPr/>
        <w:t>Intendente</w:t>
      </w:r>
      <w:r>
        <w:rPr>
          <w:spacing w:val="-14"/>
        </w:rPr>
        <w:t> </w:t>
      </w:r>
      <w:r>
        <w:rPr/>
        <w:t>que</w:t>
      </w:r>
      <w:r>
        <w:rPr>
          <w:spacing w:val="-13"/>
        </w:rPr>
        <w:t> </w:t>
      </w:r>
      <w:r>
        <w:rPr/>
        <w:t>poseían</w:t>
      </w:r>
      <w:r>
        <w:rPr>
          <w:spacing w:val="-14"/>
        </w:rPr>
        <w:t> </w:t>
      </w:r>
      <w:r>
        <w:rPr/>
        <w:t>una</w:t>
      </w:r>
      <w:r>
        <w:rPr>
          <w:spacing w:val="-14"/>
        </w:rPr>
        <w:t> </w:t>
      </w:r>
      <w:r>
        <w:rPr/>
        <w:t>cuenta</w:t>
      </w:r>
      <w:r>
        <w:rPr>
          <w:spacing w:val="-14"/>
        </w:rPr>
        <w:t> </w:t>
      </w:r>
      <w:r>
        <w:rPr/>
        <w:t>activa</w:t>
      </w:r>
      <w:r>
        <w:rPr>
          <w:spacing w:val="-13"/>
        </w:rPr>
        <w:t> </w:t>
      </w:r>
      <w:r>
        <w:rPr/>
        <w:t>en</w:t>
      </w:r>
      <w:r>
        <w:rPr>
          <w:spacing w:val="-14"/>
        </w:rPr>
        <w:t> </w:t>
      </w:r>
      <w:r>
        <w:rPr/>
        <w:t>Twitter</w:t>
      </w:r>
      <w:r>
        <w:rPr>
          <w:spacing w:val="-14"/>
        </w:rPr>
        <w:t> </w:t>
      </w:r>
      <w:r>
        <w:rPr/>
        <w:t>para</w:t>
      </w:r>
      <w:r>
        <w:rPr>
          <w:spacing w:val="-14"/>
        </w:rPr>
        <w:t> </w:t>
      </w:r>
      <w:r>
        <w:rPr/>
        <w:t>el</w:t>
      </w:r>
      <w:r>
        <w:rPr>
          <w:spacing w:val="-12"/>
        </w:rPr>
        <w:t> </w:t>
      </w:r>
      <w:r>
        <w:rPr/>
        <w:t>año</w:t>
      </w:r>
      <w:r>
        <w:rPr>
          <w:spacing w:val="-14"/>
        </w:rPr>
        <w:t> </w:t>
      </w:r>
      <w:r>
        <w:rPr/>
        <w:t>electoral</w:t>
      </w:r>
      <w:r>
        <w:rPr>
          <w:spacing w:val="-14"/>
        </w:rPr>
        <w:t> </w:t>
      </w:r>
      <w:r>
        <w:rPr/>
        <w:t>2019</w:t>
      </w:r>
      <w:r>
        <w:rPr>
          <w:spacing w:val="-11"/>
        </w:rPr>
        <w:t> </w:t>
      </w:r>
      <w:r>
        <w:rPr/>
        <w:t>y</w:t>
      </w:r>
      <w:r>
        <w:rPr>
          <w:spacing w:val="-14"/>
        </w:rPr>
        <w:t> </w:t>
      </w:r>
      <w:r>
        <w:rPr/>
        <w:t>comparamos algunos de estos ítems.</w:t>
      </w:r>
    </w:p>
    <w:p>
      <w:pPr>
        <w:pStyle w:val="Heading4"/>
        <w:spacing w:before="244"/>
        <w:ind w:left="948"/>
        <w:jc w:val="left"/>
      </w:pPr>
      <w:r>
        <w:rPr/>
        <w:t>Tabla</w:t>
      </w:r>
      <w:r>
        <w:rPr>
          <w:spacing w:val="-3"/>
        </w:rPr>
        <w:t> </w:t>
      </w:r>
      <w:r>
        <w:rPr/>
        <w:t>3.</w:t>
      </w:r>
      <w:r>
        <w:rPr>
          <w:spacing w:val="-2"/>
        </w:rPr>
        <w:t> </w:t>
      </w:r>
      <w:r>
        <w:rPr/>
        <w:t>Datos</w:t>
      </w:r>
      <w:r>
        <w:rPr>
          <w:spacing w:val="-3"/>
        </w:rPr>
        <w:t> </w:t>
      </w:r>
      <w:r>
        <w:rPr/>
        <w:t>de</w:t>
      </w:r>
      <w:r>
        <w:rPr>
          <w:spacing w:val="-4"/>
        </w:rPr>
        <w:t> </w:t>
      </w:r>
      <w:r>
        <w:rPr/>
        <w:t>perfiles</w:t>
      </w:r>
      <w:r>
        <w:rPr>
          <w:spacing w:val="-4"/>
        </w:rPr>
        <w:t> </w:t>
      </w:r>
      <w:r>
        <w:rPr/>
        <w:t>de</w:t>
      </w:r>
      <w:r>
        <w:rPr>
          <w:spacing w:val="-3"/>
        </w:rPr>
        <w:t> </w:t>
      </w:r>
      <w:r>
        <w:rPr/>
        <w:t>precandidatxs</w:t>
      </w:r>
      <w:r>
        <w:rPr>
          <w:spacing w:val="-2"/>
        </w:rPr>
        <w:t> </w:t>
      </w:r>
      <w:r>
        <w:rPr/>
        <w:t>a</w:t>
      </w:r>
      <w:r>
        <w:rPr>
          <w:spacing w:val="-3"/>
        </w:rPr>
        <w:t> </w:t>
      </w:r>
      <w:r>
        <w:rPr/>
        <w:t>Intendente</w:t>
      </w:r>
      <w:r>
        <w:rPr>
          <w:spacing w:val="-4"/>
        </w:rPr>
        <w:t> </w:t>
      </w:r>
      <w:r>
        <w:rPr/>
        <w:t>PGP</w:t>
      </w:r>
      <w:r>
        <w:rPr>
          <w:spacing w:val="-2"/>
        </w:rPr>
        <w:t> </w:t>
      </w:r>
      <w:r>
        <w:rPr/>
        <w:t>2019.</w:t>
      </w:r>
      <w:r>
        <w:rPr>
          <w:spacing w:val="-2"/>
        </w:rPr>
        <w:t> </w:t>
      </w:r>
      <w:r>
        <w:rPr/>
        <w:t>Julio</w:t>
      </w:r>
      <w:r>
        <w:rPr>
          <w:spacing w:val="-2"/>
        </w:rPr>
        <w:t> </w:t>
      </w:r>
      <w:r>
        <w:rPr>
          <w:spacing w:val="-4"/>
        </w:rPr>
        <w:t>2019</w:t>
      </w:r>
    </w:p>
    <w:p>
      <w:pPr>
        <w:pStyle w:val="BodyText"/>
        <w:spacing w:before="6"/>
        <w:rPr>
          <w:b/>
          <w:sz w:val="1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92"/>
        <w:gridCol w:w="1702"/>
        <w:gridCol w:w="1274"/>
        <w:gridCol w:w="852"/>
        <w:gridCol w:w="991"/>
        <w:gridCol w:w="991"/>
        <w:gridCol w:w="759"/>
        <w:gridCol w:w="1006"/>
      </w:tblGrid>
      <w:tr>
        <w:trPr>
          <w:trHeight w:val="316" w:hRule="atLeast"/>
        </w:trPr>
        <w:tc>
          <w:tcPr>
            <w:tcW w:w="1692" w:type="dxa"/>
          </w:tcPr>
          <w:p>
            <w:pPr>
              <w:pStyle w:val="TableParagraph"/>
              <w:spacing w:line="188" w:lineRule="exact" w:before="107"/>
              <w:ind w:left="438"/>
              <w:rPr>
                <w:b/>
                <w:sz w:val="18"/>
              </w:rPr>
            </w:pPr>
            <w:r>
              <w:rPr>
                <w:b/>
                <w:spacing w:val="-2"/>
                <w:sz w:val="18"/>
              </w:rPr>
              <w:t>Candidatx</w:t>
            </w:r>
          </w:p>
        </w:tc>
        <w:tc>
          <w:tcPr>
            <w:tcW w:w="1702" w:type="dxa"/>
            <w:tcBorders>
              <w:right w:val="single" w:sz="4" w:space="0" w:color="000000"/>
            </w:tcBorders>
          </w:tcPr>
          <w:p>
            <w:pPr>
              <w:pStyle w:val="TableParagraph"/>
              <w:spacing w:line="188" w:lineRule="exact" w:before="107"/>
              <w:ind w:left="162"/>
              <w:rPr>
                <w:b/>
                <w:sz w:val="18"/>
              </w:rPr>
            </w:pPr>
            <w:r>
              <w:rPr>
                <w:b/>
                <w:sz w:val="18"/>
              </w:rPr>
              <w:t>Nombre</w:t>
            </w:r>
            <w:r>
              <w:rPr>
                <w:b/>
                <w:spacing w:val="-2"/>
                <w:sz w:val="18"/>
              </w:rPr>
              <w:t> </w:t>
            </w:r>
            <w:r>
              <w:rPr>
                <w:b/>
                <w:sz w:val="18"/>
              </w:rPr>
              <w:t>del</w:t>
            </w:r>
            <w:r>
              <w:rPr>
                <w:b/>
                <w:spacing w:val="-1"/>
                <w:sz w:val="18"/>
              </w:rPr>
              <w:t> </w:t>
            </w:r>
            <w:r>
              <w:rPr>
                <w:b/>
                <w:spacing w:val="-2"/>
                <w:sz w:val="18"/>
              </w:rPr>
              <w:t>perfil</w:t>
            </w:r>
          </w:p>
        </w:tc>
        <w:tc>
          <w:tcPr>
            <w:tcW w:w="1274" w:type="dxa"/>
            <w:tcBorders>
              <w:left w:val="single" w:sz="4" w:space="0" w:color="000000"/>
              <w:right w:val="single" w:sz="4" w:space="0" w:color="000000"/>
            </w:tcBorders>
          </w:tcPr>
          <w:p>
            <w:pPr>
              <w:pStyle w:val="TableParagraph"/>
              <w:spacing w:line="188" w:lineRule="exact" w:before="107"/>
              <w:ind w:left="0" w:right="281"/>
              <w:jc w:val="right"/>
              <w:rPr>
                <w:b/>
                <w:sz w:val="18"/>
              </w:rPr>
            </w:pPr>
            <w:r>
              <w:rPr>
                <w:b/>
                <w:spacing w:val="-2"/>
                <w:sz w:val="18"/>
              </w:rPr>
              <w:t>Location</w:t>
            </w:r>
          </w:p>
        </w:tc>
        <w:tc>
          <w:tcPr>
            <w:tcW w:w="852" w:type="dxa"/>
            <w:tcBorders>
              <w:left w:val="single" w:sz="4" w:space="0" w:color="000000"/>
              <w:right w:val="single" w:sz="4" w:space="0" w:color="000000"/>
            </w:tcBorders>
          </w:tcPr>
          <w:p>
            <w:pPr>
              <w:pStyle w:val="TableParagraph"/>
              <w:spacing w:line="188" w:lineRule="exact" w:before="107"/>
              <w:ind w:left="13"/>
              <w:jc w:val="center"/>
              <w:rPr>
                <w:b/>
                <w:sz w:val="18"/>
              </w:rPr>
            </w:pPr>
            <w:r>
              <w:rPr>
                <w:b/>
                <w:spacing w:val="-2"/>
                <w:sz w:val="18"/>
              </w:rPr>
              <w:t>Statuses</w:t>
            </w:r>
          </w:p>
        </w:tc>
        <w:tc>
          <w:tcPr>
            <w:tcW w:w="991" w:type="dxa"/>
            <w:tcBorders>
              <w:left w:val="single" w:sz="4" w:space="0" w:color="000000"/>
              <w:right w:val="single" w:sz="4" w:space="0" w:color="000000"/>
            </w:tcBorders>
          </w:tcPr>
          <w:p>
            <w:pPr>
              <w:pStyle w:val="TableParagraph"/>
              <w:spacing w:line="188" w:lineRule="exact" w:before="107"/>
              <w:ind w:left="21"/>
              <w:jc w:val="center"/>
              <w:rPr>
                <w:b/>
                <w:sz w:val="18"/>
              </w:rPr>
            </w:pPr>
            <w:r>
              <w:rPr>
                <w:b/>
                <w:spacing w:val="-2"/>
                <w:sz w:val="18"/>
              </w:rPr>
              <w:t>Followers</w:t>
            </w:r>
          </w:p>
        </w:tc>
        <w:tc>
          <w:tcPr>
            <w:tcW w:w="991" w:type="dxa"/>
            <w:tcBorders>
              <w:left w:val="single" w:sz="4" w:space="0" w:color="000000"/>
              <w:right w:val="single" w:sz="4" w:space="0" w:color="000000"/>
            </w:tcBorders>
          </w:tcPr>
          <w:p>
            <w:pPr>
              <w:pStyle w:val="TableParagraph"/>
              <w:spacing w:line="188" w:lineRule="exact" w:before="107"/>
              <w:ind w:left="21" w:right="2"/>
              <w:jc w:val="center"/>
              <w:rPr>
                <w:b/>
                <w:sz w:val="18"/>
              </w:rPr>
            </w:pPr>
            <w:r>
              <w:rPr>
                <w:b/>
                <w:spacing w:val="-2"/>
                <w:sz w:val="18"/>
              </w:rPr>
              <w:t>favorites</w:t>
            </w:r>
          </w:p>
        </w:tc>
        <w:tc>
          <w:tcPr>
            <w:tcW w:w="759" w:type="dxa"/>
            <w:tcBorders>
              <w:left w:val="single" w:sz="4" w:space="0" w:color="000000"/>
              <w:right w:val="single" w:sz="4" w:space="0" w:color="000000"/>
            </w:tcBorders>
          </w:tcPr>
          <w:p>
            <w:pPr>
              <w:pStyle w:val="TableParagraph"/>
              <w:spacing w:line="188" w:lineRule="exact" w:before="107"/>
              <w:ind w:left="21"/>
              <w:jc w:val="center"/>
              <w:rPr>
                <w:b/>
                <w:sz w:val="18"/>
              </w:rPr>
            </w:pPr>
            <w:r>
              <w:rPr>
                <w:b/>
                <w:spacing w:val="-2"/>
                <w:sz w:val="18"/>
              </w:rPr>
              <w:t>friends</w:t>
            </w:r>
          </w:p>
        </w:tc>
        <w:tc>
          <w:tcPr>
            <w:tcW w:w="1006" w:type="dxa"/>
            <w:tcBorders>
              <w:left w:val="single" w:sz="4" w:space="0" w:color="000000"/>
            </w:tcBorders>
          </w:tcPr>
          <w:p>
            <w:pPr>
              <w:pStyle w:val="TableParagraph"/>
              <w:spacing w:line="188" w:lineRule="exact" w:before="107"/>
              <w:ind w:left="23"/>
              <w:jc w:val="center"/>
              <w:rPr>
                <w:b/>
                <w:sz w:val="18"/>
              </w:rPr>
            </w:pPr>
            <w:r>
              <w:rPr>
                <w:b/>
                <w:spacing w:val="-2"/>
                <w:sz w:val="18"/>
              </w:rPr>
              <w:t>Created</w:t>
            </w:r>
          </w:p>
        </w:tc>
      </w:tr>
      <w:tr>
        <w:trPr>
          <w:trHeight w:val="412" w:hRule="atLeast"/>
        </w:trPr>
        <w:tc>
          <w:tcPr>
            <w:tcW w:w="1692" w:type="dxa"/>
            <w:tcBorders>
              <w:bottom w:val="single" w:sz="4" w:space="0" w:color="000000"/>
            </w:tcBorders>
          </w:tcPr>
          <w:p>
            <w:pPr>
              <w:pStyle w:val="TableParagraph"/>
              <w:spacing w:line="201" w:lineRule="exact"/>
              <w:ind w:left="69"/>
              <w:rPr>
                <w:sz w:val="18"/>
              </w:rPr>
            </w:pPr>
            <w:r>
              <w:rPr>
                <w:sz w:val="18"/>
              </w:rPr>
              <w:t>Carlos</w:t>
            </w:r>
            <w:r>
              <w:rPr>
                <w:spacing w:val="-2"/>
                <w:sz w:val="18"/>
              </w:rPr>
              <w:t> Fernando</w:t>
            </w:r>
          </w:p>
          <w:p>
            <w:pPr>
              <w:pStyle w:val="TableParagraph"/>
              <w:spacing w:line="191" w:lineRule="exact"/>
              <w:ind w:left="69"/>
              <w:rPr>
                <w:sz w:val="18"/>
              </w:rPr>
            </w:pPr>
            <w:r>
              <w:rPr>
                <w:spacing w:val="-2"/>
                <w:sz w:val="18"/>
              </w:rPr>
              <w:t>Arroyo</w:t>
            </w:r>
          </w:p>
        </w:tc>
        <w:tc>
          <w:tcPr>
            <w:tcW w:w="1702" w:type="dxa"/>
            <w:tcBorders>
              <w:bottom w:val="single" w:sz="4" w:space="0" w:color="000000"/>
            </w:tcBorders>
          </w:tcPr>
          <w:p>
            <w:pPr>
              <w:pStyle w:val="TableParagraph"/>
              <w:spacing w:line="191" w:lineRule="exact" w:before="201"/>
              <w:ind w:left="69"/>
              <w:rPr>
                <w:sz w:val="18"/>
              </w:rPr>
            </w:pPr>
            <w:r>
              <w:rPr>
                <w:spacing w:val="-2"/>
                <w:sz w:val="18"/>
              </w:rPr>
              <w:t>Arroyocf</w:t>
            </w:r>
          </w:p>
        </w:tc>
        <w:tc>
          <w:tcPr>
            <w:tcW w:w="1274" w:type="dxa"/>
            <w:tcBorders>
              <w:bottom w:val="single" w:sz="4" w:space="0" w:color="000000"/>
            </w:tcBorders>
          </w:tcPr>
          <w:p>
            <w:pPr>
              <w:pStyle w:val="TableParagraph"/>
              <w:spacing w:line="240" w:lineRule="auto"/>
              <w:ind w:left="0"/>
              <w:rPr>
                <w:sz w:val="20"/>
              </w:rPr>
            </w:pPr>
          </w:p>
        </w:tc>
        <w:tc>
          <w:tcPr>
            <w:tcW w:w="852" w:type="dxa"/>
            <w:tcBorders>
              <w:bottom w:val="single" w:sz="4" w:space="0" w:color="000000"/>
            </w:tcBorders>
          </w:tcPr>
          <w:p>
            <w:pPr>
              <w:pStyle w:val="TableParagraph"/>
              <w:spacing w:line="191" w:lineRule="exact" w:before="201"/>
              <w:ind w:left="18"/>
              <w:jc w:val="center"/>
              <w:rPr>
                <w:sz w:val="18"/>
              </w:rPr>
            </w:pPr>
            <w:r>
              <w:rPr>
                <w:spacing w:val="-4"/>
                <w:sz w:val="18"/>
              </w:rPr>
              <w:t>2084</w:t>
            </w:r>
          </w:p>
        </w:tc>
        <w:tc>
          <w:tcPr>
            <w:tcW w:w="991" w:type="dxa"/>
            <w:tcBorders>
              <w:bottom w:val="single" w:sz="4" w:space="0" w:color="000000"/>
            </w:tcBorders>
          </w:tcPr>
          <w:p>
            <w:pPr>
              <w:pStyle w:val="TableParagraph"/>
              <w:spacing w:line="191" w:lineRule="exact" w:before="201"/>
              <w:ind w:left="24" w:right="5"/>
              <w:jc w:val="center"/>
              <w:rPr>
                <w:sz w:val="18"/>
              </w:rPr>
            </w:pPr>
            <w:r>
              <w:rPr>
                <w:spacing w:val="-4"/>
                <w:sz w:val="18"/>
              </w:rPr>
              <w:t>5793</w:t>
            </w:r>
          </w:p>
        </w:tc>
        <w:tc>
          <w:tcPr>
            <w:tcW w:w="991" w:type="dxa"/>
            <w:tcBorders>
              <w:bottom w:val="single" w:sz="4" w:space="0" w:color="000000"/>
            </w:tcBorders>
          </w:tcPr>
          <w:p>
            <w:pPr>
              <w:pStyle w:val="TableParagraph"/>
              <w:spacing w:line="191" w:lineRule="exact" w:before="201"/>
              <w:ind w:left="24"/>
              <w:jc w:val="center"/>
              <w:rPr>
                <w:sz w:val="18"/>
              </w:rPr>
            </w:pPr>
            <w:r>
              <w:rPr>
                <w:spacing w:val="-5"/>
                <w:sz w:val="18"/>
              </w:rPr>
              <w:t>167</w:t>
            </w:r>
          </w:p>
        </w:tc>
        <w:tc>
          <w:tcPr>
            <w:tcW w:w="759" w:type="dxa"/>
            <w:tcBorders>
              <w:bottom w:val="single" w:sz="4" w:space="0" w:color="000000"/>
            </w:tcBorders>
          </w:tcPr>
          <w:p>
            <w:pPr>
              <w:pStyle w:val="TableParagraph"/>
              <w:spacing w:line="191" w:lineRule="exact" w:before="201"/>
              <w:ind w:left="26"/>
              <w:jc w:val="center"/>
              <w:rPr>
                <w:sz w:val="18"/>
              </w:rPr>
            </w:pPr>
            <w:r>
              <w:rPr>
                <w:spacing w:val="-5"/>
                <w:sz w:val="18"/>
              </w:rPr>
              <w:t>112</w:t>
            </w:r>
          </w:p>
        </w:tc>
        <w:tc>
          <w:tcPr>
            <w:tcW w:w="1006" w:type="dxa"/>
            <w:tcBorders>
              <w:bottom w:val="single" w:sz="4" w:space="0" w:color="000000"/>
            </w:tcBorders>
          </w:tcPr>
          <w:p>
            <w:pPr>
              <w:pStyle w:val="TableParagraph"/>
              <w:spacing w:line="191" w:lineRule="exact" w:before="201"/>
              <w:ind w:left="19"/>
              <w:jc w:val="center"/>
              <w:rPr>
                <w:sz w:val="18"/>
              </w:rPr>
            </w:pPr>
            <w:r>
              <w:rPr>
                <w:spacing w:val="-2"/>
                <w:sz w:val="18"/>
              </w:rPr>
              <w:t>24/6/2015</w:t>
            </w:r>
          </w:p>
        </w:tc>
      </w:tr>
      <w:tr>
        <w:trPr>
          <w:trHeight w:val="316" w:hRule="atLeast"/>
        </w:trPr>
        <w:tc>
          <w:tcPr>
            <w:tcW w:w="1692" w:type="dxa"/>
            <w:tcBorders>
              <w:top w:val="single" w:sz="4" w:space="0" w:color="000000"/>
              <w:bottom w:val="single" w:sz="4" w:space="0" w:color="000000"/>
            </w:tcBorders>
          </w:tcPr>
          <w:p>
            <w:pPr>
              <w:pStyle w:val="TableParagraph"/>
              <w:spacing w:line="191" w:lineRule="exact" w:before="105"/>
              <w:ind w:left="69"/>
              <w:rPr>
                <w:sz w:val="18"/>
              </w:rPr>
            </w:pPr>
            <w:r>
              <w:rPr>
                <w:sz w:val="18"/>
              </w:rPr>
              <w:t>Vilma</w:t>
            </w:r>
            <w:r>
              <w:rPr>
                <w:spacing w:val="-4"/>
                <w:sz w:val="18"/>
              </w:rPr>
              <w:t> </w:t>
            </w:r>
            <w:r>
              <w:rPr>
                <w:spacing w:val="-2"/>
                <w:sz w:val="18"/>
              </w:rPr>
              <w:t>Baragiola</w:t>
            </w:r>
          </w:p>
        </w:tc>
        <w:tc>
          <w:tcPr>
            <w:tcW w:w="1702" w:type="dxa"/>
            <w:tcBorders>
              <w:top w:val="single" w:sz="4" w:space="0" w:color="000000"/>
              <w:bottom w:val="single" w:sz="4" w:space="0" w:color="000000"/>
            </w:tcBorders>
          </w:tcPr>
          <w:p>
            <w:pPr>
              <w:pStyle w:val="TableParagraph"/>
              <w:spacing w:line="191" w:lineRule="exact" w:before="105"/>
              <w:ind w:left="69"/>
              <w:rPr>
                <w:sz w:val="18"/>
              </w:rPr>
            </w:pPr>
            <w:r>
              <w:rPr>
                <w:spacing w:val="-2"/>
                <w:sz w:val="18"/>
              </w:rPr>
              <w:t>Vilmabaragiola</w:t>
            </w:r>
          </w:p>
        </w:tc>
        <w:tc>
          <w:tcPr>
            <w:tcW w:w="1274" w:type="dxa"/>
            <w:tcBorders>
              <w:top w:val="single" w:sz="4" w:space="0" w:color="000000"/>
              <w:bottom w:val="single" w:sz="4" w:space="0" w:color="000000"/>
            </w:tcBorders>
          </w:tcPr>
          <w:p>
            <w:pPr>
              <w:pStyle w:val="TableParagraph"/>
              <w:spacing w:line="191" w:lineRule="exact" w:before="105"/>
              <w:ind w:left="0" w:right="210"/>
              <w:jc w:val="right"/>
              <w:rPr>
                <w:sz w:val="18"/>
              </w:rPr>
            </w:pPr>
            <w:r>
              <w:rPr>
                <w:sz w:val="18"/>
              </w:rPr>
              <w:t>Mar</w:t>
            </w:r>
            <w:r>
              <w:rPr>
                <w:spacing w:val="-1"/>
                <w:sz w:val="18"/>
              </w:rPr>
              <w:t> </w:t>
            </w:r>
            <w:r>
              <w:rPr>
                <w:sz w:val="18"/>
              </w:rPr>
              <w:t>del</w:t>
            </w:r>
            <w:r>
              <w:rPr>
                <w:spacing w:val="-2"/>
                <w:sz w:val="18"/>
              </w:rPr>
              <w:t> Plata</w:t>
            </w:r>
          </w:p>
        </w:tc>
        <w:tc>
          <w:tcPr>
            <w:tcW w:w="852" w:type="dxa"/>
            <w:tcBorders>
              <w:top w:val="single" w:sz="4" w:space="0" w:color="000000"/>
              <w:bottom w:val="single" w:sz="4" w:space="0" w:color="000000"/>
            </w:tcBorders>
          </w:tcPr>
          <w:p>
            <w:pPr>
              <w:pStyle w:val="TableParagraph"/>
              <w:spacing w:line="191" w:lineRule="exact" w:before="105"/>
              <w:ind w:left="18"/>
              <w:jc w:val="center"/>
              <w:rPr>
                <w:sz w:val="18"/>
              </w:rPr>
            </w:pPr>
            <w:r>
              <w:rPr>
                <w:spacing w:val="-2"/>
                <w:sz w:val="18"/>
              </w:rPr>
              <w:t>12542</w:t>
            </w:r>
          </w:p>
        </w:tc>
        <w:tc>
          <w:tcPr>
            <w:tcW w:w="991" w:type="dxa"/>
            <w:tcBorders>
              <w:top w:val="single" w:sz="4" w:space="0" w:color="000000"/>
              <w:bottom w:val="single" w:sz="4" w:space="0" w:color="000000"/>
            </w:tcBorders>
          </w:tcPr>
          <w:p>
            <w:pPr>
              <w:pStyle w:val="TableParagraph"/>
              <w:spacing w:line="191" w:lineRule="exact" w:before="105"/>
              <w:ind w:left="24" w:right="5"/>
              <w:jc w:val="center"/>
              <w:rPr>
                <w:sz w:val="18"/>
              </w:rPr>
            </w:pPr>
            <w:r>
              <w:rPr>
                <w:spacing w:val="-2"/>
                <w:sz w:val="18"/>
              </w:rPr>
              <w:t>11397</w:t>
            </w:r>
          </w:p>
        </w:tc>
        <w:tc>
          <w:tcPr>
            <w:tcW w:w="991" w:type="dxa"/>
            <w:tcBorders>
              <w:top w:val="single" w:sz="4" w:space="0" w:color="000000"/>
              <w:bottom w:val="single" w:sz="4" w:space="0" w:color="000000"/>
            </w:tcBorders>
          </w:tcPr>
          <w:p>
            <w:pPr>
              <w:pStyle w:val="TableParagraph"/>
              <w:spacing w:line="191" w:lineRule="exact" w:before="105"/>
              <w:ind w:left="24"/>
              <w:jc w:val="center"/>
              <w:rPr>
                <w:sz w:val="18"/>
              </w:rPr>
            </w:pPr>
            <w:r>
              <w:rPr>
                <w:spacing w:val="-5"/>
                <w:sz w:val="18"/>
              </w:rPr>
              <w:t>325</w:t>
            </w:r>
          </w:p>
        </w:tc>
        <w:tc>
          <w:tcPr>
            <w:tcW w:w="759" w:type="dxa"/>
            <w:tcBorders>
              <w:top w:val="single" w:sz="4" w:space="0" w:color="000000"/>
              <w:bottom w:val="single" w:sz="4" w:space="0" w:color="000000"/>
            </w:tcBorders>
          </w:tcPr>
          <w:p>
            <w:pPr>
              <w:pStyle w:val="TableParagraph"/>
              <w:spacing w:line="191" w:lineRule="exact" w:before="105"/>
              <w:ind w:left="26" w:right="4"/>
              <w:jc w:val="center"/>
              <w:rPr>
                <w:sz w:val="18"/>
              </w:rPr>
            </w:pPr>
            <w:r>
              <w:rPr>
                <w:spacing w:val="-4"/>
                <w:sz w:val="18"/>
              </w:rPr>
              <w:t>6485</w:t>
            </w:r>
          </w:p>
        </w:tc>
        <w:tc>
          <w:tcPr>
            <w:tcW w:w="1006" w:type="dxa"/>
            <w:tcBorders>
              <w:top w:val="single" w:sz="4" w:space="0" w:color="000000"/>
              <w:bottom w:val="single" w:sz="4" w:space="0" w:color="000000"/>
            </w:tcBorders>
          </w:tcPr>
          <w:p>
            <w:pPr>
              <w:pStyle w:val="TableParagraph"/>
              <w:spacing w:line="191" w:lineRule="exact" w:before="105"/>
              <w:ind w:left="19" w:right="2"/>
              <w:jc w:val="center"/>
              <w:rPr>
                <w:sz w:val="18"/>
              </w:rPr>
            </w:pPr>
            <w:r>
              <w:rPr>
                <w:spacing w:val="-2"/>
                <w:sz w:val="18"/>
              </w:rPr>
              <w:t>8/8/2010</w:t>
            </w:r>
          </w:p>
        </w:tc>
      </w:tr>
      <w:tr>
        <w:trPr>
          <w:trHeight w:val="299" w:hRule="atLeast"/>
        </w:trPr>
        <w:tc>
          <w:tcPr>
            <w:tcW w:w="1692" w:type="dxa"/>
            <w:tcBorders>
              <w:top w:val="single" w:sz="4" w:space="0" w:color="000000"/>
              <w:bottom w:val="single" w:sz="4" w:space="0" w:color="000000"/>
            </w:tcBorders>
          </w:tcPr>
          <w:p>
            <w:pPr>
              <w:pStyle w:val="TableParagraph"/>
              <w:spacing w:line="191" w:lineRule="exact" w:before="88"/>
              <w:ind w:left="69"/>
              <w:rPr>
                <w:sz w:val="18"/>
              </w:rPr>
            </w:pPr>
            <w:r>
              <w:rPr>
                <w:sz w:val="18"/>
              </w:rPr>
              <w:t>Santiago</w:t>
            </w:r>
            <w:r>
              <w:rPr>
                <w:spacing w:val="-2"/>
                <w:sz w:val="18"/>
              </w:rPr>
              <w:t> Bonifatti</w:t>
            </w:r>
          </w:p>
        </w:tc>
        <w:tc>
          <w:tcPr>
            <w:tcW w:w="1702" w:type="dxa"/>
            <w:tcBorders>
              <w:top w:val="single" w:sz="4" w:space="0" w:color="000000"/>
              <w:bottom w:val="single" w:sz="4" w:space="0" w:color="000000"/>
            </w:tcBorders>
          </w:tcPr>
          <w:p>
            <w:pPr>
              <w:pStyle w:val="TableParagraph"/>
              <w:spacing w:line="191" w:lineRule="exact" w:before="88"/>
              <w:ind w:left="69"/>
              <w:rPr>
                <w:sz w:val="18"/>
              </w:rPr>
            </w:pPr>
            <w:r>
              <w:rPr>
                <w:spacing w:val="-2"/>
                <w:sz w:val="18"/>
              </w:rPr>
              <w:t>SBonifatti</w:t>
            </w:r>
          </w:p>
        </w:tc>
        <w:tc>
          <w:tcPr>
            <w:tcW w:w="1274" w:type="dxa"/>
            <w:tcBorders>
              <w:top w:val="single" w:sz="4" w:space="0" w:color="000000"/>
              <w:bottom w:val="single" w:sz="4" w:space="0" w:color="000000"/>
            </w:tcBorders>
          </w:tcPr>
          <w:p>
            <w:pPr>
              <w:pStyle w:val="TableParagraph"/>
              <w:spacing w:line="191" w:lineRule="exact" w:before="88"/>
              <w:ind w:left="0" w:right="210"/>
              <w:jc w:val="right"/>
              <w:rPr>
                <w:sz w:val="18"/>
              </w:rPr>
            </w:pPr>
            <w:r>
              <w:rPr>
                <w:sz w:val="18"/>
              </w:rPr>
              <w:t>Mar</w:t>
            </w:r>
            <w:r>
              <w:rPr>
                <w:spacing w:val="-1"/>
                <w:sz w:val="18"/>
              </w:rPr>
              <w:t> </w:t>
            </w:r>
            <w:r>
              <w:rPr>
                <w:sz w:val="18"/>
              </w:rPr>
              <w:t>del</w:t>
            </w:r>
            <w:r>
              <w:rPr>
                <w:spacing w:val="-2"/>
                <w:sz w:val="18"/>
              </w:rPr>
              <w:t> Plata</w:t>
            </w:r>
          </w:p>
        </w:tc>
        <w:tc>
          <w:tcPr>
            <w:tcW w:w="852" w:type="dxa"/>
            <w:tcBorders>
              <w:top w:val="single" w:sz="4" w:space="0" w:color="000000"/>
              <w:bottom w:val="single" w:sz="4" w:space="0" w:color="000000"/>
            </w:tcBorders>
          </w:tcPr>
          <w:p>
            <w:pPr>
              <w:pStyle w:val="TableParagraph"/>
              <w:spacing w:line="191" w:lineRule="exact" w:before="88"/>
              <w:ind w:left="18"/>
              <w:jc w:val="center"/>
              <w:rPr>
                <w:sz w:val="18"/>
              </w:rPr>
            </w:pPr>
            <w:r>
              <w:rPr>
                <w:spacing w:val="-2"/>
                <w:sz w:val="18"/>
              </w:rPr>
              <w:t>22112</w:t>
            </w:r>
          </w:p>
        </w:tc>
        <w:tc>
          <w:tcPr>
            <w:tcW w:w="991" w:type="dxa"/>
            <w:tcBorders>
              <w:top w:val="single" w:sz="4" w:space="0" w:color="000000"/>
              <w:bottom w:val="single" w:sz="4" w:space="0" w:color="000000"/>
            </w:tcBorders>
          </w:tcPr>
          <w:p>
            <w:pPr>
              <w:pStyle w:val="TableParagraph"/>
              <w:spacing w:line="191" w:lineRule="exact" w:before="88"/>
              <w:ind w:left="24" w:right="5"/>
              <w:jc w:val="center"/>
              <w:rPr>
                <w:sz w:val="18"/>
              </w:rPr>
            </w:pPr>
            <w:r>
              <w:rPr>
                <w:spacing w:val="-4"/>
                <w:sz w:val="18"/>
              </w:rPr>
              <w:t>7154</w:t>
            </w:r>
          </w:p>
        </w:tc>
        <w:tc>
          <w:tcPr>
            <w:tcW w:w="991" w:type="dxa"/>
            <w:tcBorders>
              <w:top w:val="single" w:sz="4" w:space="0" w:color="000000"/>
              <w:bottom w:val="single" w:sz="4" w:space="0" w:color="000000"/>
            </w:tcBorders>
          </w:tcPr>
          <w:p>
            <w:pPr>
              <w:pStyle w:val="TableParagraph"/>
              <w:spacing w:line="191" w:lineRule="exact" w:before="88"/>
              <w:ind w:left="24" w:right="4"/>
              <w:jc w:val="center"/>
              <w:rPr>
                <w:sz w:val="18"/>
              </w:rPr>
            </w:pPr>
            <w:r>
              <w:rPr>
                <w:spacing w:val="-4"/>
                <w:sz w:val="18"/>
              </w:rPr>
              <w:t>3042</w:t>
            </w:r>
          </w:p>
        </w:tc>
        <w:tc>
          <w:tcPr>
            <w:tcW w:w="759" w:type="dxa"/>
            <w:tcBorders>
              <w:top w:val="single" w:sz="4" w:space="0" w:color="000000"/>
              <w:bottom w:val="single" w:sz="4" w:space="0" w:color="000000"/>
            </w:tcBorders>
          </w:tcPr>
          <w:p>
            <w:pPr>
              <w:pStyle w:val="TableParagraph"/>
              <w:spacing w:line="191" w:lineRule="exact" w:before="88"/>
              <w:ind w:left="26" w:right="4"/>
              <w:jc w:val="center"/>
              <w:rPr>
                <w:sz w:val="18"/>
              </w:rPr>
            </w:pPr>
            <w:r>
              <w:rPr>
                <w:spacing w:val="-4"/>
                <w:sz w:val="18"/>
              </w:rPr>
              <w:t>3771</w:t>
            </w:r>
          </w:p>
        </w:tc>
        <w:tc>
          <w:tcPr>
            <w:tcW w:w="1006" w:type="dxa"/>
            <w:tcBorders>
              <w:top w:val="single" w:sz="4" w:space="0" w:color="000000"/>
              <w:bottom w:val="single" w:sz="4" w:space="0" w:color="000000"/>
            </w:tcBorders>
          </w:tcPr>
          <w:p>
            <w:pPr>
              <w:pStyle w:val="TableParagraph"/>
              <w:spacing w:line="191" w:lineRule="exact" w:before="88"/>
              <w:ind w:left="19"/>
              <w:jc w:val="center"/>
              <w:rPr>
                <w:sz w:val="18"/>
              </w:rPr>
            </w:pPr>
            <w:r>
              <w:rPr>
                <w:spacing w:val="-2"/>
                <w:sz w:val="18"/>
              </w:rPr>
              <w:t>13/7/2011</w:t>
            </w:r>
          </w:p>
        </w:tc>
      </w:tr>
      <w:tr>
        <w:trPr>
          <w:trHeight w:val="299" w:hRule="atLeast"/>
        </w:trPr>
        <w:tc>
          <w:tcPr>
            <w:tcW w:w="1692" w:type="dxa"/>
            <w:tcBorders>
              <w:top w:val="single" w:sz="4" w:space="0" w:color="000000"/>
              <w:bottom w:val="single" w:sz="4" w:space="0" w:color="000000"/>
            </w:tcBorders>
          </w:tcPr>
          <w:p>
            <w:pPr>
              <w:pStyle w:val="TableParagraph"/>
              <w:spacing w:line="191" w:lineRule="exact" w:before="88"/>
              <w:ind w:left="69"/>
              <w:rPr>
                <w:sz w:val="18"/>
              </w:rPr>
            </w:pPr>
            <w:r>
              <w:rPr>
                <w:sz w:val="18"/>
              </w:rPr>
              <w:t>Alejandro</w:t>
            </w:r>
            <w:r>
              <w:rPr>
                <w:spacing w:val="-1"/>
                <w:sz w:val="18"/>
              </w:rPr>
              <w:t> </w:t>
            </w:r>
            <w:r>
              <w:rPr>
                <w:sz w:val="18"/>
              </w:rPr>
              <w:t>J </w:t>
            </w:r>
            <w:r>
              <w:rPr>
                <w:spacing w:val="-2"/>
                <w:sz w:val="18"/>
              </w:rPr>
              <w:t>Martínez</w:t>
            </w:r>
          </w:p>
        </w:tc>
        <w:tc>
          <w:tcPr>
            <w:tcW w:w="1702" w:type="dxa"/>
            <w:tcBorders>
              <w:top w:val="single" w:sz="4" w:space="0" w:color="000000"/>
              <w:bottom w:val="single" w:sz="4" w:space="0" w:color="000000"/>
            </w:tcBorders>
          </w:tcPr>
          <w:p>
            <w:pPr>
              <w:pStyle w:val="TableParagraph"/>
              <w:spacing w:line="191" w:lineRule="exact" w:before="88"/>
              <w:ind w:left="69"/>
              <w:rPr>
                <w:sz w:val="18"/>
              </w:rPr>
            </w:pPr>
            <w:r>
              <w:rPr>
                <w:spacing w:val="-2"/>
                <w:sz w:val="18"/>
              </w:rPr>
              <w:t>Alemilitante</w:t>
            </w:r>
          </w:p>
        </w:tc>
        <w:tc>
          <w:tcPr>
            <w:tcW w:w="1274" w:type="dxa"/>
            <w:tcBorders>
              <w:top w:val="single" w:sz="4" w:space="0" w:color="000000"/>
              <w:bottom w:val="single" w:sz="4" w:space="0" w:color="000000"/>
            </w:tcBorders>
          </w:tcPr>
          <w:p>
            <w:pPr>
              <w:pStyle w:val="TableParagraph"/>
              <w:spacing w:line="191" w:lineRule="exact" w:before="88"/>
              <w:ind w:left="0" w:right="210"/>
              <w:jc w:val="right"/>
              <w:rPr>
                <w:sz w:val="18"/>
              </w:rPr>
            </w:pPr>
            <w:r>
              <w:rPr>
                <w:sz w:val="18"/>
              </w:rPr>
              <w:t>Mar</w:t>
            </w:r>
            <w:r>
              <w:rPr>
                <w:spacing w:val="-1"/>
                <w:sz w:val="18"/>
              </w:rPr>
              <w:t> </w:t>
            </w:r>
            <w:r>
              <w:rPr>
                <w:sz w:val="18"/>
              </w:rPr>
              <w:t>del</w:t>
            </w:r>
            <w:r>
              <w:rPr>
                <w:spacing w:val="-2"/>
                <w:sz w:val="18"/>
              </w:rPr>
              <w:t> Plata</w:t>
            </w:r>
          </w:p>
        </w:tc>
        <w:tc>
          <w:tcPr>
            <w:tcW w:w="852" w:type="dxa"/>
            <w:tcBorders>
              <w:top w:val="single" w:sz="4" w:space="0" w:color="000000"/>
              <w:bottom w:val="single" w:sz="4" w:space="0" w:color="000000"/>
            </w:tcBorders>
          </w:tcPr>
          <w:p>
            <w:pPr>
              <w:pStyle w:val="TableParagraph"/>
              <w:spacing w:line="191" w:lineRule="exact" w:before="88"/>
              <w:ind w:left="18"/>
              <w:jc w:val="center"/>
              <w:rPr>
                <w:sz w:val="18"/>
              </w:rPr>
            </w:pPr>
            <w:r>
              <w:rPr>
                <w:spacing w:val="-2"/>
                <w:sz w:val="18"/>
              </w:rPr>
              <w:t>38467</w:t>
            </w:r>
          </w:p>
        </w:tc>
        <w:tc>
          <w:tcPr>
            <w:tcW w:w="991" w:type="dxa"/>
            <w:tcBorders>
              <w:top w:val="single" w:sz="4" w:space="0" w:color="000000"/>
              <w:bottom w:val="single" w:sz="4" w:space="0" w:color="000000"/>
            </w:tcBorders>
          </w:tcPr>
          <w:p>
            <w:pPr>
              <w:pStyle w:val="TableParagraph"/>
              <w:spacing w:line="191" w:lineRule="exact" w:before="88"/>
              <w:ind w:left="24" w:right="5"/>
              <w:jc w:val="center"/>
              <w:rPr>
                <w:sz w:val="18"/>
              </w:rPr>
            </w:pPr>
            <w:r>
              <w:rPr>
                <w:spacing w:val="-4"/>
                <w:sz w:val="18"/>
              </w:rPr>
              <w:t>1292</w:t>
            </w:r>
          </w:p>
        </w:tc>
        <w:tc>
          <w:tcPr>
            <w:tcW w:w="991" w:type="dxa"/>
            <w:tcBorders>
              <w:top w:val="single" w:sz="4" w:space="0" w:color="000000"/>
              <w:bottom w:val="single" w:sz="4" w:space="0" w:color="000000"/>
            </w:tcBorders>
          </w:tcPr>
          <w:p>
            <w:pPr>
              <w:pStyle w:val="TableParagraph"/>
              <w:spacing w:line="191" w:lineRule="exact" w:before="88"/>
              <w:ind w:left="24" w:right="4"/>
              <w:jc w:val="center"/>
              <w:rPr>
                <w:sz w:val="18"/>
              </w:rPr>
            </w:pPr>
            <w:r>
              <w:rPr>
                <w:spacing w:val="-4"/>
                <w:sz w:val="18"/>
              </w:rPr>
              <w:t>3449</w:t>
            </w:r>
          </w:p>
        </w:tc>
        <w:tc>
          <w:tcPr>
            <w:tcW w:w="759" w:type="dxa"/>
            <w:tcBorders>
              <w:top w:val="single" w:sz="4" w:space="0" w:color="000000"/>
              <w:bottom w:val="single" w:sz="4" w:space="0" w:color="000000"/>
            </w:tcBorders>
          </w:tcPr>
          <w:p>
            <w:pPr>
              <w:pStyle w:val="TableParagraph"/>
              <w:spacing w:line="191" w:lineRule="exact" w:before="88"/>
              <w:ind w:left="26"/>
              <w:jc w:val="center"/>
              <w:rPr>
                <w:sz w:val="18"/>
              </w:rPr>
            </w:pPr>
            <w:r>
              <w:rPr>
                <w:spacing w:val="-5"/>
                <w:sz w:val="18"/>
              </w:rPr>
              <w:t>973</w:t>
            </w:r>
          </w:p>
        </w:tc>
        <w:tc>
          <w:tcPr>
            <w:tcW w:w="1006" w:type="dxa"/>
            <w:tcBorders>
              <w:top w:val="single" w:sz="4" w:space="0" w:color="000000"/>
              <w:bottom w:val="single" w:sz="4" w:space="0" w:color="000000"/>
            </w:tcBorders>
          </w:tcPr>
          <w:p>
            <w:pPr>
              <w:pStyle w:val="TableParagraph"/>
              <w:spacing w:line="191" w:lineRule="exact" w:before="88"/>
              <w:ind w:left="19"/>
              <w:jc w:val="center"/>
              <w:rPr>
                <w:sz w:val="18"/>
              </w:rPr>
            </w:pPr>
            <w:r>
              <w:rPr>
                <w:spacing w:val="-2"/>
                <w:sz w:val="18"/>
              </w:rPr>
              <w:t>28/8/2011</w:t>
            </w:r>
          </w:p>
        </w:tc>
      </w:tr>
      <w:tr>
        <w:trPr>
          <w:trHeight w:val="415" w:hRule="atLeast"/>
        </w:trPr>
        <w:tc>
          <w:tcPr>
            <w:tcW w:w="1692" w:type="dxa"/>
            <w:tcBorders>
              <w:top w:val="single" w:sz="4" w:space="0" w:color="000000"/>
              <w:bottom w:val="single" w:sz="4" w:space="0" w:color="000000"/>
            </w:tcBorders>
          </w:tcPr>
          <w:p>
            <w:pPr>
              <w:pStyle w:val="TableParagraph"/>
              <w:spacing w:line="202" w:lineRule="exact"/>
              <w:ind w:left="69"/>
              <w:rPr>
                <w:sz w:val="18"/>
              </w:rPr>
            </w:pPr>
            <w:r>
              <w:rPr>
                <w:spacing w:val="-2"/>
                <w:sz w:val="18"/>
              </w:rPr>
              <w:t>Guillermo</w:t>
            </w:r>
          </w:p>
          <w:p>
            <w:pPr>
              <w:pStyle w:val="TableParagraph"/>
              <w:spacing w:line="191" w:lineRule="exact" w:before="2"/>
              <w:ind w:left="69"/>
              <w:rPr>
                <w:sz w:val="18"/>
              </w:rPr>
            </w:pPr>
            <w:r>
              <w:rPr>
                <w:spacing w:val="-2"/>
                <w:sz w:val="18"/>
              </w:rPr>
              <w:t>Montenegro</w:t>
            </w:r>
          </w:p>
        </w:tc>
        <w:tc>
          <w:tcPr>
            <w:tcW w:w="1702" w:type="dxa"/>
            <w:tcBorders>
              <w:top w:val="single" w:sz="4" w:space="0" w:color="000000"/>
              <w:bottom w:val="single" w:sz="4" w:space="0" w:color="000000"/>
            </w:tcBorders>
          </w:tcPr>
          <w:p>
            <w:pPr>
              <w:pStyle w:val="TableParagraph"/>
              <w:spacing w:line="191" w:lineRule="exact" w:before="204"/>
              <w:ind w:left="69"/>
              <w:rPr>
                <w:sz w:val="18"/>
              </w:rPr>
            </w:pPr>
            <w:r>
              <w:rPr>
                <w:spacing w:val="-2"/>
                <w:sz w:val="18"/>
              </w:rPr>
              <w:t>gmontenegro_ok</w:t>
            </w:r>
          </w:p>
        </w:tc>
        <w:tc>
          <w:tcPr>
            <w:tcW w:w="1274" w:type="dxa"/>
            <w:tcBorders>
              <w:top w:val="single" w:sz="4" w:space="0" w:color="000000"/>
              <w:bottom w:val="single" w:sz="4" w:space="0" w:color="000000"/>
            </w:tcBorders>
          </w:tcPr>
          <w:p>
            <w:pPr>
              <w:pStyle w:val="TableParagraph"/>
              <w:spacing w:line="202" w:lineRule="exact"/>
              <w:ind w:left="69"/>
              <w:rPr>
                <w:sz w:val="18"/>
              </w:rPr>
            </w:pPr>
            <w:r>
              <w:rPr>
                <w:sz w:val="18"/>
              </w:rPr>
              <w:t>Mar</w:t>
            </w:r>
            <w:r>
              <w:rPr>
                <w:spacing w:val="-3"/>
                <w:sz w:val="18"/>
              </w:rPr>
              <w:t> </w:t>
            </w:r>
            <w:r>
              <w:rPr>
                <w:sz w:val="18"/>
              </w:rPr>
              <w:t>del</w:t>
            </w:r>
            <w:r>
              <w:rPr>
                <w:spacing w:val="-2"/>
                <w:sz w:val="18"/>
              </w:rPr>
              <w:t> Plata,</w:t>
            </w:r>
          </w:p>
          <w:p>
            <w:pPr>
              <w:pStyle w:val="TableParagraph"/>
              <w:spacing w:line="191" w:lineRule="exact" w:before="2"/>
              <w:ind w:left="69"/>
              <w:rPr>
                <w:sz w:val="18"/>
              </w:rPr>
            </w:pPr>
            <w:r>
              <w:rPr>
                <w:spacing w:val="-2"/>
                <w:sz w:val="18"/>
              </w:rPr>
              <w:t>Argentina</w:t>
            </w:r>
          </w:p>
        </w:tc>
        <w:tc>
          <w:tcPr>
            <w:tcW w:w="852" w:type="dxa"/>
            <w:tcBorders>
              <w:top w:val="single" w:sz="4" w:space="0" w:color="000000"/>
              <w:bottom w:val="single" w:sz="4" w:space="0" w:color="000000"/>
            </w:tcBorders>
          </w:tcPr>
          <w:p>
            <w:pPr>
              <w:pStyle w:val="TableParagraph"/>
              <w:spacing w:line="191" w:lineRule="exact" w:before="204"/>
              <w:ind w:left="18"/>
              <w:jc w:val="center"/>
              <w:rPr>
                <w:sz w:val="18"/>
              </w:rPr>
            </w:pPr>
            <w:r>
              <w:rPr>
                <w:spacing w:val="-4"/>
                <w:sz w:val="18"/>
              </w:rPr>
              <w:t>3343</w:t>
            </w:r>
          </w:p>
        </w:tc>
        <w:tc>
          <w:tcPr>
            <w:tcW w:w="991" w:type="dxa"/>
            <w:tcBorders>
              <w:top w:val="single" w:sz="4" w:space="0" w:color="000000"/>
              <w:bottom w:val="single" w:sz="4" w:space="0" w:color="000000"/>
            </w:tcBorders>
          </w:tcPr>
          <w:p>
            <w:pPr>
              <w:pStyle w:val="TableParagraph"/>
              <w:spacing w:line="191" w:lineRule="exact" w:before="204"/>
              <w:ind w:left="24" w:right="5"/>
              <w:jc w:val="center"/>
              <w:rPr>
                <w:sz w:val="18"/>
              </w:rPr>
            </w:pPr>
            <w:r>
              <w:rPr>
                <w:spacing w:val="-2"/>
                <w:sz w:val="18"/>
              </w:rPr>
              <w:t>36433</w:t>
            </w:r>
          </w:p>
        </w:tc>
        <w:tc>
          <w:tcPr>
            <w:tcW w:w="991" w:type="dxa"/>
            <w:tcBorders>
              <w:top w:val="single" w:sz="4" w:space="0" w:color="000000"/>
              <w:bottom w:val="single" w:sz="4" w:space="0" w:color="000000"/>
            </w:tcBorders>
          </w:tcPr>
          <w:p>
            <w:pPr>
              <w:pStyle w:val="TableParagraph"/>
              <w:spacing w:line="191" w:lineRule="exact" w:before="204"/>
              <w:ind w:left="24" w:right="4"/>
              <w:jc w:val="center"/>
              <w:rPr>
                <w:sz w:val="18"/>
              </w:rPr>
            </w:pPr>
            <w:r>
              <w:rPr>
                <w:spacing w:val="-4"/>
                <w:sz w:val="18"/>
              </w:rPr>
              <w:t>1239</w:t>
            </w:r>
          </w:p>
        </w:tc>
        <w:tc>
          <w:tcPr>
            <w:tcW w:w="759" w:type="dxa"/>
            <w:tcBorders>
              <w:top w:val="single" w:sz="4" w:space="0" w:color="000000"/>
              <w:bottom w:val="single" w:sz="4" w:space="0" w:color="000000"/>
            </w:tcBorders>
          </w:tcPr>
          <w:p>
            <w:pPr>
              <w:pStyle w:val="TableParagraph"/>
              <w:spacing w:line="191" w:lineRule="exact" w:before="204"/>
              <w:ind w:left="26"/>
              <w:jc w:val="center"/>
              <w:rPr>
                <w:sz w:val="18"/>
              </w:rPr>
            </w:pPr>
            <w:r>
              <w:rPr>
                <w:spacing w:val="-5"/>
                <w:sz w:val="18"/>
              </w:rPr>
              <w:t>236</w:t>
            </w:r>
          </w:p>
        </w:tc>
        <w:tc>
          <w:tcPr>
            <w:tcW w:w="1006" w:type="dxa"/>
            <w:tcBorders>
              <w:top w:val="single" w:sz="4" w:space="0" w:color="000000"/>
              <w:bottom w:val="single" w:sz="4" w:space="0" w:color="000000"/>
            </w:tcBorders>
          </w:tcPr>
          <w:p>
            <w:pPr>
              <w:pStyle w:val="TableParagraph"/>
              <w:spacing w:line="191" w:lineRule="exact" w:before="204"/>
              <w:ind w:left="19"/>
              <w:jc w:val="center"/>
              <w:rPr>
                <w:sz w:val="18"/>
              </w:rPr>
            </w:pPr>
            <w:r>
              <w:rPr>
                <w:spacing w:val="-2"/>
                <w:sz w:val="18"/>
              </w:rPr>
              <w:t>26/9/2012</w:t>
            </w:r>
          </w:p>
        </w:tc>
      </w:tr>
      <w:tr>
        <w:trPr>
          <w:trHeight w:val="412" w:hRule="atLeast"/>
        </w:trPr>
        <w:tc>
          <w:tcPr>
            <w:tcW w:w="1692" w:type="dxa"/>
            <w:tcBorders>
              <w:top w:val="single" w:sz="4" w:space="0" w:color="000000"/>
              <w:left w:val="single" w:sz="4" w:space="0" w:color="000000"/>
              <w:bottom w:val="single" w:sz="4" w:space="0" w:color="000000"/>
              <w:right w:val="single" w:sz="4" w:space="0" w:color="000000"/>
            </w:tcBorders>
          </w:tcPr>
          <w:p>
            <w:pPr>
              <w:pStyle w:val="TableParagraph"/>
              <w:spacing w:line="191" w:lineRule="exact" w:before="201"/>
              <w:ind w:left="74"/>
              <w:rPr>
                <w:sz w:val="18"/>
              </w:rPr>
            </w:pPr>
            <w:r>
              <w:rPr>
                <w:sz w:val="18"/>
              </w:rPr>
              <w:t>Marcos</w:t>
            </w:r>
            <w:r>
              <w:rPr>
                <w:spacing w:val="-4"/>
                <w:sz w:val="18"/>
              </w:rPr>
              <w:t> </w:t>
            </w:r>
            <w:r>
              <w:rPr>
                <w:spacing w:val="-2"/>
                <w:sz w:val="18"/>
              </w:rPr>
              <w:t>Pascuan</w:t>
            </w:r>
          </w:p>
        </w:tc>
        <w:tc>
          <w:tcPr>
            <w:tcW w:w="1702" w:type="dxa"/>
            <w:tcBorders>
              <w:top w:val="single" w:sz="4" w:space="0" w:color="000000"/>
              <w:left w:val="single" w:sz="4" w:space="0" w:color="000000"/>
              <w:bottom w:val="single" w:sz="4" w:space="0" w:color="000000"/>
            </w:tcBorders>
          </w:tcPr>
          <w:p>
            <w:pPr>
              <w:pStyle w:val="TableParagraph"/>
              <w:spacing w:line="191" w:lineRule="exact" w:before="201"/>
              <w:ind w:left="74"/>
              <w:rPr>
                <w:sz w:val="18"/>
              </w:rPr>
            </w:pPr>
            <w:r>
              <w:rPr>
                <w:spacing w:val="-2"/>
                <w:sz w:val="18"/>
              </w:rPr>
              <w:t>MarcosPascuan</w:t>
            </w:r>
          </w:p>
        </w:tc>
        <w:tc>
          <w:tcPr>
            <w:tcW w:w="1274" w:type="dxa"/>
            <w:tcBorders>
              <w:top w:val="single" w:sz="4" w:space="0" w:color="000000"/>
              <w:bottom w:val="single" w:sz="4" w:space="0" w:color="000000"/>
            </w:tcBorders>
          </w:tcPr>
          <w:p>
            <w:pPr>
              <w:pStyle w:val="TableParagraph"/>
              <w:spacing w:line="202" w:lineRule="exact"/>
              <w:ind w:left="69"/>
              <w:rPr>
                <w:sz w:val="18"/>
              </w:rPr>
            </w:pPr>
            <w:r>
              <w:rPr>
                <w:sz w:val="18"/>
              </w:rPr>
              <w:t>Mar</w:t>
            </w:r>
            <w:r>
              <w:rPr>
                <w:spacing w:val="-3"/>
                <w:sz w:val="18"/>
              </w:rPr>
              <w:t> </w:t>
            </w:r>
            <w:r>
              <w:rPr>
                <w:sz w:val="18"/>
              </w:rPr>
              <w:t>del</w:t>
            </w:r>
            <w:r>
              <w:rPr>
                <w:spacing w:val="-2"/>
                <w:sz w:val="18"/>
              </w:rPr>
              <w:t> Plata,</w:t>
            </w:r>
          </w:p>
          <w:p>
            <w:pPr>
              <w:pStyle w:val="TableParagraph"/>
              <w:spacing w:line="191" w:lineRule="exact"/>
              <w:ind w:left="69"/>
              <w:rPr>
                <w:sz w:val="18"/>
              </w:rPr>
            </w:pPr>
            <w:r>
              <w:rPr>
                <w:spacing w:val="-2"/>
                <w:sz w:val="18"/>
              </w:rPr>
              <w:t>Argentina</w:t>
            </w:r>
          </w:p>
        </w:tc>
        <w:tc>
          <w:tcPr>
            <w:tcW w:w="852" w:type="dxa"/>
            <w:tcBorders>
              <w:top w:val="single" w:sz="4" w:space="0" w:color="000000"/>
              <w:bottom w:val="single" w:sz="4" w:space="0" w:color="000000"/>
            </w:tcBorders>
          </w:tcPr>
          <w:p>
            <w:pPr>
              <w:pStyle w:val="TableParagraph"/>
              <w:spacing w:line="191" w:lineRule="exact" w:before="201"/>
              <w:ind w:left="18"/>
              <w:jc w:val="center"/>
              <w:rPr>
                <w:sz w:val="18"/>
              </w:rPr>
            </w:pPr>
            <w:r>
              <w:rPr>
                <w:spacing w:val="-4"/>
                <w:sz w:val="18"/>
              </w:rPr>
              <w:t>2339</w:t>
            </w:r>
          </w:p>
        </w:tc>
        <w:tc>
          <w:tcPr>
            <w:tcW w:w="991" w:type="dxa"/>
            <w:tcBorders>
              <w:top w:val="single" w:sz="4" w:space="0" w:color="000000"/>
              <w:bottom w:val="single" w:sz="4" w:space="0" w:color="000000"/>
            </w:tcBorders>
          </w:tcPr>
          <w:p>
            <w:pPr>
              <w:pStyle w:val="TableParagraph"/>
              <w:spacing w:line="191" w:lineRule="exact" w:before="201"/>
              <w:ind w:left="24" w:right="1"/>
              <w:jc w:val="center"/>
              <w:rPr>
                <w:sz w:val="18"/>
              </w:rPr>
            </w:pPr>
            <w:r>
              <w:rPr>
                <w:spacing w:val="-5"/>
                <w:sz w:val="18"/>
              </w:rPr>
              <w:t>843</w:t>
            </w:r>
          </w:p>
        </w:tc>
        <w:tc>
          <w:tcPr>
            <w:tcW w:w="991" w:type="dxa"/>
            <w:tcBorders>
              <w:top w:val="single" w:sz="4" w:space="0" w:color="000000"/>
              <w:bottom w:val="single" w:sz="4" w:space="0" w:color="000000"/>
            </w:tcBorders>
          </w:tcPr>
          <w:p>
            <w:pPr>
              <w:pStyle w:val="TableParagraph"/>
              <w:spacing w:line="191" w:lineRule="exact" w:before="201"/>
              <w:ind w:left="24" w:right="4"/>
              <w:jc w:val="center"/>
              <w:rPr>
                <w:sz w:val="18"/>
              </w:rPr>
            </w:pPr>
            <w:r>
              <w:rPr>
                <w:spacing w:val="-4"/>
                <w:sz w:val="18"/>
              </w:rPr>
              <w:t>2526</w:t>
            </w:r>
          </w:p>
        </w:tc>
        <w:tc>
          <w:tcPr>
            <w:tcW w:w="759" w:type="dxa"/>
            <w:tcBorders>
              <w:top w:val="single" w:sz="4" w:space="0" w:color="000000"/>
              <w:bottom w:val="single" w:sz="4" w:space="0" w:color="000000"/>
            </w:tcBorders>
          </w:tcPr>
          <w:p>
            <w:pPr>
              <w:pStyle w:val="TableParagraph"/>
              <w:spacing w:line="191" w:lineRule="exact" w:before="201"/>
              <w:ind w:left="26"/>
              <w:jc w:val="center"/>
              <w:rPr>
                <w:sz w:val="18"/>
              </w:rPr>
            </w:pPr>
            <w:r>
              <w:rPr>
                <w:spacing w:val="-5"/>
                <w:sz w:val="18"/>
              </w:rPr>
              <w:t>735</w:t>
            </w:r>
          </w:p>
        </w:tc>
        <w:tc>
          <w:tcPr>
            <w:tcW w:w="1006" w:type="dxa"/>
            <w:tcBorders>
              <w:top w:val="single" w:sz="4" w:space="0" w:color="000000"/>
              <w:bottom w:val="single" w:sz="4" w:space="0" w:color="000000"/>
            </w:tcBorders>
          </w:tcPr>
          <w:p>
            <w:pPr>
              <w:pStyle w:val="TableParagraph"/>
              <w:spacing w:line="191" w:lineRule="exact" w:before="201"/>
              <w:ind w:left="19"/>
              <w:jc w:val="center"/>
              <w:rPr>
                <w:sz w:val="18"/>
              </w:rPr>
            </w:pPr>
            <w:r>
              <w:rPr>
                <w:spacing w:val="-2"/>
                <w:sz w:val="18"/>
              </w:rPr>
              <w:t>26/6/2015</w:t>
            </w:r>
          </w:p>
        </w:tc>
      </w:tr>
      <w:tr>
        <w:trPr>
          <w:trHeight w:val="301" w:hRule="atLeast"/>
        </w:trPr>
        <w:tc>
          <w:tcPr>
            <w:tcW w:w="1692" w:type="dxa"/>
            <w:tcBorders>
              <w:top w:val="single" w:sz="4" w:space="0" w:color="000000"/>
              <w:bottom w:val="single" w:sz="4" w:space="0" w:color="000000"/>
            </w:tcBorders>
          </w:tcPr>
          <w:p>
            <w:pPr>
              <w:pStyle w:val="TableParagraph"/>
              <w:spacing w:line="193" w:lineRule="exact" w:before="88"/>
              <w:ind w:left="69"/>
              <w:rPr>
                <w:sz w:val="18"/>
              </w:rPr>
            </w:pPr>
            <w:r>
              <w:rPr>
                <w:sz w:val="18"/>
              </w:rPr>
              <w:t>Gustavo</w:t>
            </w:r>
            <w:r>
              <w:rPr>
                <w:spacing w:val="-6"/>
                <w:sz w:val="18"/>
              </w:rPr>
              <w:t> </w:t>
            </w:r>
            <w:r>
              <w:rPr>
                <w:spacing w:val="-2"/>
                <w:sz w:val="18"/>
              </w:rPr>
              <w:t>Pulti</w:t>
            </w:r>
          </w:p>
        </w:tc>
        <w:tc>
          <w:tcPr>
            <w:tcW w:w="1702" w:type="dxa"/>
            <w:tcBorders>
              <w:top w:val="single" w:sz="4" w:space="0" w:color="000000"/>
              <w:bottom w:val="single" w:sz="4" w:space="0" w:color="000000"/>
            </w:tcBorders>
          </w:tcPr>
          <w:p>
            <w:pPr>
              <w:pStyle w:val="TableParagraph"/>
              <w:spacing w:line="193" w:lineRule="exact" w:before="88"/>
              <w:ind w:left="69"/>
              <w:rPr>
                <w:sz w:val="18"/>
              </w:rPr>
            </w:pPr>
            <w:r>
              <w:rPr>
                <w:spacing w:val="-2"/>
                <w:sz w:val="18"/>
              </w:rPr>
              <w:t>GustavoPulti</w:t>
            </w:r>
          </w:p>
        </w:tc>
        <w:tc>
          <w:tcPr>
            <w:tcW w:w="1274" w:type="dxa"/>
            <w:tcBorders>
              <w:top w:val="single" w:sz="4" w:space="0" w:color="000000"/>
              <w:bottom w:val="single" w:sz="4" w:space="0" w:color="000000"/>
            </w:tcBorders>
          </w:tcPr>
          <w:p>
            <w:pPr>
              <w:pStyle w:val="TableParagraph"/>
              <w:spacing w:line="193" w:lineRule="exact" w:before="88"/>
              <w:ind w:left="0" w:right="210"/>
              <w:jc w:val="right"/>
              <w:rPr>
                <w:sz w:val="18"/>
              </w:rPr>
            </w:pPr>
            <w:r>
              <w:rPr>
                <w:sz w:val="18"/>
              </w:rPr>
              <w:t>Mar</w:t>
            </w:r>
            <w:r>
              <w:rPr>
                <w:spacing w:val="-1"/>
                <w:sz w:val="18"/>
              </w:rPr>
              <w:t> </w:t>
            </w:r>
            <w:r>
              <w:rPr>
                <w:sz w:val="18"/>
              </w:rPr>
              <w:t>del</w:t>
            </w:r>
            <w:r>
              <w:rPr>
                <w:spacing w:val="-2"/>
                <w:sz w:val="18"/>
              </w:rPr>
              <w:t> Plata</w:t>
            </w:r>
          </w:p>
        </w:tc>
        <w:tc>
          <w:tcPr>
            <w:tcW w:w="852" w:type="dxa"/>
            <w:tcBorders>
              <w:top w:val="single" w:sz="4" w:space="0" w:color="000000"/>
              <w:bottom w:val="single" w:sz="4" w:space="0" w:color="000000"/>
            </w:tcBorders>
          </w:tcPr>
          <w:p>
            <w:pPr>
              <w:pStyle w:val="TableParagraph"/>
              <w:spacing w:line="193" w:lineRule="exact" w:before="88"/>
              <w:ind w:left="18"/>
              <w:jc w:val="center"/>
              <w:rPr>
                <w:sz w:val="18"/>
              </w:rPr>
            </w:pPr>
            <w:r>
              <w:rPr>
                <w:spacing w:val="-4"/>
                <w:sz w:val="18"/>
              </w:rPr>
              <w:t>8853</w:t>
            </w:r>
          </w:p>
        </w:tc>
        <w:tc>
          <w:tcPr>
            <w:tcW w:w="991" w:type="dxa"/>
            <w:tcBorders>
              <w:top w:val="single" w:sz="4" w:space="0" w:color="000000"/>
              <w:bottom w:val="single" w:sz="4" w:space="0" w:color="000000"/>
            </w:tcBorders>
          </w:tcPr>
          <w:p>
            <w:pPr>
              <w:pStyle w:val="TableParagraph"/>
              <w:spacing w:line="193" w:lineRule="exact" w:before="88"/>
              <w:ind w:left="24" w:right="5"/>
              <w:jc w:val="center"/>
              <w:rPr>
                <w:sz w:val="18"/>
              </w:rPr>
            </w:pPr>
            <w:r>
              <w:rPr>
                <w:spacing w:val="-2"/>
                <w:sz w:val="18"/>
              </w:rPr>
              <w:t>20752</w:t>
            </w:r>
          </w:p>
        </w:tc>
        <w:tc>
          <w:tcPr>
            <w:tcW w:w="991" w:type="dxa"/>
            <w:tcBorders>
              <w:top w:val="single" w:sz="4" w:space="0" w:color="000000"/>
              <w:bottom w:val="single" w:sz="4" w:space="0" w:color="000000"/>
            </w:tcBorders>
          </w:tcPr>
          <w:p>
            <w:pPr>
              <w:pStyle w:val="TableParagraph"/>
              <w:spacing w:line="193" w:lineRule="exact" w:before="88"/>
              <w:ind w:left="24" w:right="4"/>
              <w:jc w:val="center"/>
              <w:rPr>
                <w:sz w:val="18"/>
              </w:rPr>
            </w:pPr>
            <w:r>
              <w:rPr>
                <w:spacing w:val="-4"/>
                <w:sz w:val="18"/>
              </w:rPr>
              <w:t>1296</w:t>
            </w:r>
          </w:p>
        </w:tc>
        <w:tc>
          <w:tcPr>
            <w:tcW w:w="759" w:type="dxa"/>
            <w:tcBorders>
              <w:top w:val="single" w:sz="4" w:space="0" w:color="000000"/>
              <w:bottom w:val="single" w:sz="4" w:space="0" w:color="000000"/>
            </w:tcBorders>
          </w:tcPr>
          <w:p>
            <w:pPr>
              <w:pStyle w:val="TableParagraph"/>
              <w:spacing w:line="193" w:lineRule="exact" w:before="88"/>
              <w:ind w:left="26" w:right="4"/>
              <w:jc w:val="center"/>
              <w:rPr>
                <w:sz w:val="18"/>
              </w:rPr>
            </w:pPr>
            <w:r>
              <w:rPr>
                <w:spacing w:val="-4"/>
                <w:sz w:val="18"/>
              </w:rPr>
              <w:t>1477</w:t>
            </w:r>
          </w:p>
        </w:tc>
        <w:tc>
          <w:tcPr>
            <w:tcW w:w="1006" w:type="dxa"/>
            <w:tcBorders>
              <w:top w:val="single" w:sz="4" w:space="0" w:color="000000"/>
              <w:bottom w:val="single" w:sz="4" w:space="0" w:color="000000"/>
            </w:tcBorders>
          </w:tcPr>
          <w:p>
            <w:pPr>
              <w:pStyle w:val="TableParagraph"/>
              <w:spacing w:line="193" w:lineRule="exact" w:before="88"/>
              <w:ind w:left="19"/>
              <w:jc w:val="center"/>
              <w:rPr>
                <w:sz w:val="18"/>
              </w:rPr>
            </w:pPr>
            <w:r>
              <w:rPr>
                <w:spacing w:val="-2"/>
                <w:sz w:val="18"/>
              </w:rPr>
              <w:t>19/7/2011</w:t>
            </w:r>
          </w:p>
        </w:tc>
      </w:tr>
      <w:tr>
        <w:trPr>
          <w:trHeight w:val="299" w:hRule="atLeast"/>
        </w:trPr>
        <w:tc>
          <w:tcPr>
            <w:tcW w:w="1692" w:type="dxa"/>
            <w:tcBorders>
              <w:top w:val="single" w:sz="4" w:space="0" w:color="000000"/>
              <w:bottom w:val="single" w:sz="4" w:space="0" w:color="000000"/>
            </w:tcBorders>
          </w:tcPr>
          <w:p>
            <w:pPr>
              <w:pStyle w:val="TableParagraph"/>
              <w:spacing w:line="193" w:lineRule="exact" w:before="86"/>
              <w:ind w:left="69"/>
              <w:rPr>
                <w:sz w:val="18"/>
              </w:rPr>
            </w:pPr>
            <w:r>
              <w:rPr>
                <w:sz w:val="18"/>
              </w:rPr>
              <w:t>Fernanda </w:t>
            </w:r>
            <w:r>
              <w:rPr>
                <w:spacing w:val="-2"/>
                <w:sz w:val="18"/>
              </w:rPr>
              <w:t>Raverta</w:t>
            </w:r>
          </w:p>
        </w:tc>
        <w:tc>
          <w:tcPr>
            <w:tcW w:w="1702" w:type="dxa"/>
            <w:tcBorders>
              <w:top w:val="single" w:sz="4" w:space="0" w:color="000000"/>
              <w:bottom w:val="single" w:sz="4" w:space="0" w:color="000000"/>
            </w:tcBorders>
          </w:tcPr>
          <w:p>
            <w:pPr>
              <w:pStyle w:val="TableParagraph"/>
              <w:spacing w:line="193" w:lineRule="exact" w:before="86"/>
              <w:ind w:left="69"/>
              <w:rPr>
                <w:sz w:val="18"/>
              </w:rPr>
            </w:pPr>
            <w:r>
              <w:rPr>
                <w:spacing w:val="-2"/>
                <w:sz w:val="18"/>
              </w:rPr>
              <w:t>FerRaverta</w:t>
            </w:r>
          </w:p>
        </w:tc>
        <w:tc>
          <w:tcPr>
            <w:tcW w:w="1274" w:type="dxa"/>
            <w:tcBorders>
              <w:top w:val="single" w:sz="4" w:space="0" w:color="000000"/>
              <w:bottom w:val="single" w:sz="4" w:space="0" w:color="000000"/>
            </w:tcBorders>
          </w:tcPr>
          <w:p>
            <w:pPr>
              <w:pStyle w:val="TableParagraph"/>
              <w:spacing w:line="240" w:lineRule="auto"/>
              <w:ind w:left="0"/>
              <w:rPr>
                <w:sz w:val="20"/>
              </w:rPr>
            </w:pPr>
          </w:p>
        </w:tc>
        <w:tc>
          <w:tcPr>
            <w:tcW w:w="852" w:type="dxa"/>
            <w:tcBorders>
              <w:top w:val="single" w:sz="4" w:space="0" w:color="000000"/>
              <w:bottom w:val="single" w:sz="4" w:space="0" w:color="000000"/>
            </w:tcBorders>
          </w:tcPr>
          <w:p>
            <w:pPr>
              <w:pStyle w:val="TableParagraph"/>
              <w:spacing w:line="193" w:lineRule="exact" w:before="86"/>
              <w:ind w:left="18"/>
              <w:jc w:val="center"/>
              <w:rPr>
                <w:sz w:val="18"/>
              </w:rPr>
            </w:pPr>
            <w:r>
              <w:rPr>
                <w:spacing w:val="-4"/>
                <w:sz w:val="18"/>
              </w:rPr>
              <w:t>5738</w:t>
            </w:r>
          </w:p>
        </w:tc>
        <w:tc>
          <w:tcPr>
            <w:tcW w:w="991" w:type="dxa"/>
            <w:tcBorders>
              <w:top w:val="single" w:sz="4" w:space="0" w:color="000000"/>
              <w:bottom w:val="single" w:sz="4" w:space="0" w:color="000000"/>
            </w:tcBorders>
          </w:tcPr>
          <w:p>
            <w:pPr>
              <w:pStyle w:val="TableParagraph"/>
              <w:spacing w:line="193" w:lineRule="exact" w:before="86"/>
              <w:ind w:left="24" w:right="5"/>
              <w:jc w:val="center"/>
              <w:rPr>
                <w:sz w:val="18"/>
              </w:rPr>
            </w:pPr>
            <w:r>
              <w:rPr>
                <w:spacing w:val="-2"/>
                <w:sz w:val="18"/>
              </w:rPr>
              <w:t>18704</w:t>
            </w:r>
          </w:p>
        </w:tc>
        <w:tc>
          <w:tcPr>
            <w:tcW w:w="991" w:type="dxa"/>
            <w:tcBorders>
              <w:top w:val="single" w:sz="4" w:space="0" w:color="000000"/>
              <w:bottom w:val="single" w:sz="4" w:space="0" w:color="000000"/>
            </w:tcBorders>
          </w:tcPr>
          <w:p>
            <w:pPr>
              <w:pStyle w:val="TableParagraph"/>
              <w:spacing w:line="193" w:lineRule="exact" w:before="86"/>
              <w:ind w:left="24" w:right="4"/>
              <w:jc w:val="center"/>
              <w:rPr>
                <w:sz w:val="18"/>
              </w:rPr>
            </w:pPr>
            <w:r>
              <w:rPr>
                <w:spacing w:val="-4"/>
                <w:sz w:val="18"/>
              </w:rPr>
              <w:t>2394</w:t>
            </w:r>
          </w:p>
        </w:tc>
        <w:tc>
          <w:tcPr>
            <w:tcW w:w="759" w:type="dxa"/>
            <w:tcBorders>
              <w:top w:val="single" w:sz="4" w:space="0" w:color="000000"/>
              <w:bottom w:val="single" w:sz="4" w:space="0" w:color="000000"/>
            </w:tcBorders>
          </w:tcPr>
          <w:p>
            <w:pPr>
              <w:pStyle w:val="TableParagraph"/>
              <w:spacing w:line="193" w:lineRule="exact" w:before="86"/>
              <w:ind w:left="26"/>
              <w:jc w:val="center"/>
              <w:rPr>
                <w:sz w:val="18"/>
              </w:rPr>
            </w:pPr>
            <w:r>
              <w:rPr>
                <w:spacing w:val="-5"/>
                <w:sz w:val="18"/>
              </w:rPr>
              <w:t>573</w:t>
            </w:r>
          </w:p>
        </w:tc>
        <w:tc>
          <w:tcPr>
            <w:tcW w:w="1006" w:type="dxa"/>
            <w:tcBorders>
              <w:top w:val="single" w:sz="4" w:space="0" w:color="000000"/>
              <w:bottom w:val="single" w:sz="4" w:space="0" w:color="000000"/>
            </w:tcBorders>
          </w:tcPr>
          <w:p>
            <w:pPr>
              <w:pStyle w:val="TableParagraph"/>
              <w:spacing w:line="193" w:lineRule="exact" w:before="86"/>
              <w:ind w:left="19"/>
              <w:jc w:val="center"/>
              <w:rPr>
                <w:sz w:val="18"/>
              </w:rPr>
            </w:pPr>
            <w:r>
              <w:rPr>
                <w:spacing w:val="-2"/>
                <w:sz w:val="18"/>
              </w:rPr>
              <w:t>19/2/2013</w:t>
            </w:r>
          </w:p>
        </w:tc>
      </w:tr>
      <w:tr>
        <w:trPr>
          <w:trHeight w:val="299" w:hRule="atLeast"/>
        </w:trPr>
        <w:tc>
          <w:tcPr>
            <w:tcW w:w="1692" w:type="dxa"/>
            <w:tcBorders>
              <w:top w:val="single" w:sz="4" w:space="0" w:color="000000"/>
              <w:bottom w:val="single" w:sz="4" w:space="0" w:color="000000"/>
            </w:tcBorders>
          </w:tcPr>
          <w:p>
            <w:pPr>
              <w:pStyle w:val="TableParagraph"/>
              <w:spacing w:line="191" w:lineRule="exact" w:before="88"/>
              <w:ind w:left="69"/>
              <w:rPr>
                <w:sz w:val="18"/>
              </w:rPr>
            </w:pPr>
            <w:r>
              <w:rPr>
                <w:sz w:val="18"/>
              </w:rPr>
              <w:t>Julio</w:t>
            </w:r>
            <w:r>
              <w:rPr>
                <w:spacing w:val="-1"/>
                <w:sz w:val="18"/>
              </w:rPr>
              <w:t> </w:t>
            </w:r>
            <w:r>
              <w:rPr>
                <w:spacing w:val="-2"/>
                <w:sz w:val="18"/>
              </w:rPr>
              <w:t>Razona</w:t>
            </w:r>
          </w:p>
        </w:tc>
        <w:tc>
          <w:tcPr>
            <w:tcW w:w="1702" w:type="dxa"/>
            <w:tcBorders>
              <w:top w:val="single" w:sz="4" w:space="0" w:color="000000"/>
              <w:bottom w:val="single" w:sz="4" w:space="0" w:color="000000"/>
            </w:tcBorders>
          </w:tcPr>
          <w:p>
            <w:pPr>
              <w:pStyle w:val="TableParagraph"/>
              <w:spacing w:line="191" w:lineRule="exact" w:before="88"/>
              <w:ind w:left="69"/>
              <w:rPr>
                <w:sz w:val="18"/>
              </w:rPr>
            </w:pPr>
            <w:r>
              <w:rPr>
                <w:spacing w:val="-2"/>
                <w:sz w:val="18"/>
              </w:rPr>
              <w:t>JulioRazona</w:t>
            </w:r>
          </w:p>
        </w:tc>
        <w:tc>
          <w:tcPr>
            <w:tcW w:w="1274" w:type="dxa"/>
            <w:tcBorders>
              <w:top w:val="single" w:sz="4" w:space="0" w:color="000000"/>
              <w:bottom w:val="single" w:sz="4" w:space="0" w:color="000000"/>
            </w:tcBorders>
          </w:tcPr>
          <w:p>
            <w:pPr>
              <w:pStyle w:val="TableParagraph"/>
              <w:spacing w:line="191" w:lineRule="exact" w:before="88"/>
              <w:ind w:left="0" w:right="210"/>
              <w:jc w:val="right"/>
              <w:rPr>
                <w:sz w:val="18"/>
              </w:rPr>
            </w:pPr>
            <w:r>
              <w:rPr>
                <w:sz w:val="18"/>
              </w:rPr>
              <w:t>Mar</w:t>
            </w:r>
            <w:r>
              <w:rPr>
                <w:spacing w:val="-1"/>
                <w:sz w:val="18"/>
              </w:rPr>
              <w:t> </w:t>
            </w:r>
            <w:r>
              <w:rPr>
                <w:sz w:val="18"/>
              </w:rPr>
              <w:t>del</w:t>
            </w:r>
            <w:r>
              <w:rPr>
                <w:spacing w:val="-2"/>
                <w:sz w:val="18"/>
              </w:rPr>
              <w:t> Plata</w:t>
            </w:r>
          </w:p>
        </w:tc>
        <w:tc>
          <w:tcPr>
            <w:tcW w:w="852" w:type="dxa"/>
            <w:tcBorders>
              <w:top w:val="single" w:sz="4" w:space="0" w:color="000000"/>
              <w:bottom w:val="single" w:sz="4" w:space="0" w:color="000000"/>
            </w:tcBorders>
          </w:tcPr>
          <w:p>
            <w:pPr>
              <w:pStyle w:val="TableParagraph"/>
              <w:spacing w:line="191" w:lineRule="exact" w:before="88"/>
              <w:ind w:left="18" w:right="1"/>
              <w:jc w:val="center"/>
              <w:rPr>
                <w:sz w:val="18"/>
              </w:rPr>
            </w:pPr>
            <w:r>
              <w:rPr>
                <w:spacing w:val="-5"/>
                <w:sz w:val="18"/>
              </w:rPr>
              <w:t>548</w:t>
            </w:r>
          </w:p>
        </w:tc>
        <w:tc>
          <w:tcPr>
            <w:tcW w:w="991" w:type="dxa"/>
            <w:tcBorders>
              <w:top w:val="single" w:sz="4" w:space="0" w:color="000000"/>
              <w:bottom w:val="single" w:sz="4" w:space="0" w:color="000000"/>
            </w:tcBorders>
          </w:tcPr>
          <w:p>
            <w:pPr>
              <w:pStyle w:val="TableParagraph"/>
              <w:spacing w:line="191" w:lineRule="exact" w:before="88"/>
              <w:ind w:left="24" w:right="1"/>
              <w:jc w:val="center"/>
              <w:rPr>
                <w:sz w:val="18"/>
              </w:rPr>
            </w:pPr>
            <w:r>
              <w:rPr>
                <w:spacing w:val="-5"/>
                <w:sz w:val="18"/>
              </w:rPr>
              <w:t>699</w:t>
            </w:r>
          </w:p>
        </w:tc>
        <w:tc>
          <w:tcPr>
            <w:tcW w:w="991" w:type="dxa"/>
            <w:tcBorders>
              <w:top w:val="single" w:sz="4" w:space="0" w:color="000000"/>
              <w:bottom w:val="single" w:sz="4" w:space="0" w:color="000000"/>
            </w:tcBorders>
          </w:tcPr>
          <w:p>
            <w:pPr>
              <w:pStyle w:val="TableParagraph"/>
              <w:spacing w:line="191" w:lineRule="exact" w:before="88"/>
              <w:ind w:left="24"/>
              <w:jc w:val="center"/>
              <w:rPr>
                <w:sz w:val="18"/>
              </w:rPr>
            </w:pPr>
            <w:r>
              <w:rPr>
                <w:spacing w:val="-5"/>
                <w:sz w:val="18"/>
              </w:rPr>
              <w:t>530</w:t>
            </w:r>
          </w:p>
        </w:tc>
        <w:tc>
          <w:tcPr>
            <w:tcW w:w="759" w:type="dxa"/>
            <w:tcBorders>
              <w:top w:val="single" w:sz="4" w:space="0" w:color="000000"/>
              <w:bottom w:val="single" w:sz="4" w:space="0" w:color="000000"/>
            </w:tcBorders>
          </w:tcPr>
          <w:p>
            <w:pPr>
              <w:pStyle w:val="TableParagraph"/>
              <w:spacing w:line="191" w:lineRule="exact" w:before="88"/>
              <w:ind w:left="26"/>
              <w:jc w:val="center"/>
              <w:rPr>
                <w:sz w:val="18"/>
              </w:rPr>
            </w:pPr>
            <w:r>
              <w:rPr>
                <w:spacing w:val="-5"/>
                <w:sz w:val="18"/>
              </w:rPr>
              <w:t>266</w:t>
            </w:r>
          </w:p>
        </w:tc>
        <w:tc>
          <w:tcPr>
            <w:tcW w:w="1006" w:type="dxa"/>
            <w:tcBorders>
              <w:top w:val="single" w:sz="4" w:space="0" w:color="000000"/>
              <w:bottom w:val="single" w:sz="4" w:space="0" w:color="000000"/>
            </w:tcBorders>
          </w:tcPr>
          <w:p>
            <w:pPr>
              <w:pStyle w:val="TableParagraph"/>
              <w:spacing w:line="191" w:lineRule="exact" w:before="88"/>
              <w:ind w:left="19"/>
              <w:jc w:val="center"/>
              <w:rPr>
                <w:sz w:val="18"/>
              </w:rPr>
            </w:pPr>
            <w:r>
              <w:rPr>
                <w:spacing w:val="-2"/>
                <w:sz w:val="18"/>
              </w:rPr>
              <w:t>14/5/2014</w:t>
            </w:r>
          </w:p>
        </w:tc>
      </w:tr>
      <w:tr>
        <w:trPr>
          <w:trHeight w:val="316" w:hRule="atLeast"/>
        </w:trPr>
        <w:tc>
          <w:tcPr>
            <w:tcW w:w="1692" w:type="dxa"/>
            <w:tcBorders>
              <w:top w:val="single" w:sz="4" w:space="0" w:color="000000"/>
            </w:tcBorders>
          </w:tcPr>
          <w:p>
            <w:pPr>
              <w:pStyle w:val="TableParagraph"/>
              <w:spacing w:line="193" w:lineRule="exact" w:before="103"/>
              <w:ind w:left="69"/>
              <w:rPr>
                <w:sz w:val="18"/>
              </w:rPr>
            </w:pPr>
            <w:r>
              <w:rPr>
                <w:sz w:val="18"/>
              </w:rPr>
              <w:t>Marisa</w:t>
            </w:r>
            <w:r>
              <w:rPr>
                <w:spacing w:val="-4"/>
                <w:sz w:val="18"/>
              </w:rPr>
              <w:t> </w:t>
            </w:r>
            <w:r>
              <w:rPr>
                <w:spacing w:val="-2"/>
                <w:sz w:val="18"/>
              </w:rPr>
              <w:t>Zizmond</w:t>
            </w:r>
          </w:p>
        </w:tc>
        <w:tc>
          <w:tcPr>
            <w:tcW w:w="1702" w:type="dxa"/>
            <w:tcBorders>
              <w:top w:val="single" w:sz="4" w:space="0" w:color="000000"/>
            </w:tcBorders>
          </w:tcPr>
          <w:p>
            <w:pPr>
              <w:pStyle w:val="TableParagraph"/>
              <w:spacing w:line="193" w:lineRule="exact" w:before="103"/>
              <w:ind w:left="69"/>
              <w:rPr>
                <w:sz w:val="18"/>
              </w:rPr>
            </w:pPr>
            <w:r>
              <w:rPr>
                <w:spacing w:val="-2"/>
                <w:sz w:val="18"/>
              </w:rPr>
              <w:t>Mdpmarisa</w:t>
            </w:r>
          </w:p>
        </w:tc>
        <w:tc>
          <w:tcPr>
            <w:tcW w:w="1274" w:type="dxa"/>
            <w:tcBorders>
              <w:top w:val="single" w:sz="4" w:space="0" w:color="000000"/>
            </w:tcBorders>
          </w:tcPr>
          <w:p>
            <w:pPr>
              <w:pStyle w:val="TableParagraph"/>
              <w:spacing w:line="240" w:lineRule="auto"/>
              <w:ind w:left="0"/>
              <w:rPr>
                <w:sz w:val="20"/>
              </w:rPr>
            </w:pPr>
          </w:p>
        </w:tc>
        <w:tc>
          <w:tcPr>
            <w:tcW w:w="852" w:type="dxa"/>
            <w:tcBorders>
              <w:top w:val="single" w:sz="4" w:space="0" w:color="000000"/>
            </w:tcBorders>
          </w:tcPr>
          <w:p>
            <w:pPr>
              <w:pStyle w:val="TableParagraph"/>
              <w:spacing w:line="193" w:lineRule="exact" w:before="103"/>
              <w:ind w:left="18" w:right="1"/>
              <w:jc w:val="center"/>
              <w:rPr>
                <w:sz w:val="18"/>
              </w:rPr>
            </w:pPr>
            <w:r>
              <w:rPr>
                <w:spacing w:val="-5"/>
                <w:sz w:val="18"/>
              </w:rPr>
              <w:t>700</w:t>
            </w:r>
          </w:p>
        </w:tc>
        <w:tc>
          <w:tcPr>
            <w:tcW w:w="991" w:type="dxa"/>
            <w:tcBorders>
              <w:top w:val="single" w:sz="4" w:space="0" w:color="000000"/>
            </w:tcBorders>
          </w:tcPr>
          <w:p>
            <w:pPr>
              <w:pStyle w:val="TableParagraph"/>
              <w:spacing w:line="193" w:lineRule="exact" w:before="103"/>
              <w:ind w:left="24" w:right="1"/>
              <w:jc w:val="center"/>
              <w:rPr>
                <w:sz w:val="18"/>
              </w:rPr>
            </w:pPr>
            <w:r>
              <w:rPr>
                <w:spacing w:val="-5"/>
                <w:sz w:val="18"/>
              </w:rPr>
              <w:t>204</w:t>
            </w:r>
          </w:p>
        </w:tc>
        <w:tc>
          <w:tcPr>
            <w:tcW w:w="991" w:type="dxa"/>
            <w:tcBorders>
              <w:top w:val="single" w:sz="4" w:space="0" w:color="000000"/>
            </w:tcBorders>
          </w:tcPr>
          <w:p>
            <w:pPr>
              <w:pStyle w:val="TableParagraph"/>
              <w:spacing w:line="193" w:lineRule="exact" w:before="103"/>
              <w:ind w:left="24" w:right="4"/>
              <w:jc w:val="center"/>
              <w:rPr>
                <w:sz w:val="18"/>
              </w:rPr>
            </w:pPr>
            <w:r>
              <w:rPr>
                <w:spacing w:val="-2"/>
                <w:sz w:val="18"/>
              </w:rPr>
              <w:t>37521</w:t>
            </w:r>
          </w:p>
        </w:tc>
        <w:tc>
          <w:tcPr>
            <w:tcW w:w="759" w:type="dxa"/>
            <w:tcBorders>
              <w:top w:val="single" w:sz="4" w:space="0" w:color="000000"/>
            </w:tcBorders>
          </w:tcPr>
          <w:p>
            <w:pPr>
              <w:pStyle w:val="TableParagraph"/>
              <w:spacing w:line="193" w:lineRule="exact" w:before="103"/>
              <w:ind w:left="26"/>
              <w:jc w:val="center"/>
              <w:rPr>
                <w:sz w:val="18"/>
              </w:rPr>
            </w:pPr>
            <w:r>
              <w:rPr>
                <w:spacing w:val="-5"/>
                <w:sz w:val="18"/>
              </w:rPr>
              <w:t>572</w:t>
            </w:r>
          </w:p>
        </w:tc>
        <w:tc>
          <w:tcPr>
            <w:tcW w:w="1006" w:type="dxa"/>
            <w:tcBorders>
              <w:top w:val="single" w:sz="4" w:space="0" w:color="000000"/>
            </w:tcBorders>
          </w:tcPr>
          <w:p>
            <w:pPr>
              <w:pStyle w:val="TableParagraph"/>
              <w:spacing w:line="193" w:lineRule="exact" w:before="103"/>
              <w:ind w:left="19"/>
              <w:jc w:val="center"/>
              <w:rPr>
                <w:sz w:val="18"/>
              </w:rPr>
            </w:pPr>
            <w:r>
              <w:rPr>
                <w:spacing w:val="-2"/>
                <w:sz w:val="18"/>
              </w:rPr>
              <w:t>3/30/2012</w:t>
            </w:r>
          </w:p>
        </w:tc>
      </w:tr>
    </w:tbl>
    <w:p>
      <w:pPr>
        <w:pStyle w:val="BodyText"/>
        <w:spacing w:before="238"/>
        <w:ind w:left="240"/>
        <w:jc w:val="both"/>
      </w:pPr>
      <w:r>
        <w:rPr/>
        <w:t>Fuente:</w:t>
      </w:r>
      <w:r>
        <w:rPr>
          <w:spacing w:val="-5"/>
        </w:rPr>
        <w:t> </w:t>
      </w:r>
      <w:r>
        <w:rPr/>
        <w:t>elaboración</w:t>
      </w:r>
      <w:r>
        <w:rPr>
          <w:spacing w:val="-4"/>
        </w:rPr>
        <w:t> </w:t>
      </w:r>
      <w:r>
        <w:rPr>
          <w:spacing w:val="-2"/>
        </w:rPr>
        <w:t>propia.</w:t>
      </w:r>
    </w:p>
    <w:p>
      <w:pPr>
        <w:spacing w:after="0"/>
        <w:jc w:val="both"/>
        <w:sectPr>
          <w:pgSz w:w="11910" w:h="16840"/>
          <w:pgMar w:header="715" w:footer="710" w:top="1060" w:bottom="900" w:left="1200" w:right="820"/>
        </w:sectPr>
      </w:pPr>
    </w:p>
    <w:p>
      <w:pPr>
        <w:pStyle w:val="BodyText"/>
        <w:spacing w:before="105"/>
      </w:pPr>
    </w:p>
    <w:p>
      <w:pPr>
        <w:pStyle w:val="BodyText"/>
        <w:spacing w:line="360" w:lineRule="auto"/>
        <w:ind w:left="240" w:right="614" w:firstLine="707"/>
        <w:jc w:val="both"/>
      </w:pPr>
      <w:r>
        <w:rPr/>
        <w:t>Un primer dato es que sólo Fernanda Raverta y Guillermo Montenegro poseían una cuenta verificada por</w:t>
      </w:r>
      <w:r>
        <w:rPr>
          <w:spacing w:val="-2"/>
        </w:rPr>
        <w:t> </w:t>
      </w:r>
      <w:r>
        <w:rPr/>
        <w:t>Twitter. Este</w:t>
      </w:r>
      <w:r>
        <w:rPr>
          <w:spacing w:val="-2"/>
        </w:rPr>
        <w:t> </w:t>
      </w:r>
      <w:r>
        <w:rPr/>
        <w:t>tipo de identificaciones son habituales</w:t>
      </w:r>
      <w:r>
        <w:rPr>
          <w:spacing w:val="-2"/>
        </w:rPr>
        <w:t> </w:t>
      </w:r>
      <w:r>
        <w:rPr/>
        <w:t>entre políticxs</w:t>
      </w:r>
      <w:r>
        <w:rPr>
          <w:spacing w:val="-2"/>
        </w:rPr>
        <w:t> </w:t>
      </w:r>
      <w:r>
        <w:rPr/>
        <w:t>que se postulan para cargos ejecutivos a nivel nacional y provincial y consiste en la certificación que otorga la red para confirmar la autenticidad de cuentas de interés público, visualizable con una insignia azul.</w:t>
      </w:r>
      <w:r>
        <w:rPr>
          <w:spacing w:val="80"/>
        </w:rPr>
        <w:t> </w:t>
      </w:r>
      <w:r>
        <w:rPr/>
        <w:t>Los criterios,</w:t>
      </w:r>
      <w:r>
        <w:rPr>
          <w:spacing w:val="-3"/>
        </w:rPr>
        <w:t> </w:t>
      </w:r>
      <w:r>
        <w:rPr/>
        <w:t>bastante</w:t>
      </w:r>
      <w:r>
        <w:rPr>
          <w:spacing w:val="-3"/>
        </w:rPr>
        <w:t> </w:t>
      </w:r>
      <w:r>
        <w:rPr/>
        <w:t>rigurosos</w:t>
      </w:r>
      <w:r>
        <w:rPr>
          <w:spacing w:val="-5"/>
        </w:rPr>
        <w:t> </w:t>
      </w:r>
      <w:r>
        <w:rPr/>
        <w:t>que</w:t>
      </w:r>
      <w:r>
        <w:rPr>
          <w:spacing w:val="-3"/>
        </w:rPr>
        <w:t> </w:t>
      </w:r>
      <w:r>
        <w:rPr/>
        <w:t>se</w:t>
      </w:r>
      <w:r>
        <w:rPr>
          <w:spacing w:val="-3"/>
        </w:rPr>
        <w:t> </w:t>
      </w:r>
      <w:r>
        <w:rPr/>
        <w:t>solicitan,</w:t>
      </w:r>
      <w:r>
        <w:rPr>
          <w:spacing w:val="-4"/>
        </w:rPr>
        <w:t> </w:t>
      </w:r>
      <w:r>
        <w:rPr/>
        <w:t>explican</w:t>
      </w:r>
      <w:r>
        <w:rPr>
          <w:spacing w:val="-3"/>
        </w:rPr>
        <w:t> </w:t>
      </w:r>
      <w:r>
        <w:rPr/>
        <w:t>en</w:t>
      </w:r>
      <w:r>
        <w:rPr>
          <w:spacing w:val="-4"/>
        </w:rPr>
        <w:t> </w:t>
      </w:r>
      <w:r>
        <w:rPr/>
        <w:t>parte</w:t>
      </w:r>
      <w:r>
        <w:rPr>
          <w:spacing w:val="-3"/>
        </w:rPr>
        <w:t> </w:t>
      </w:r>
      <w:r>
        <w:rPr/>
        <w:t>que</w:t>
      </w:r>
      <w:r>
        <w:rPr>
          <w:spacing w:val="-3"/>
        </w:rPr>
        <w:t> </w:t>
      </w:r>
      <w:r>
        <w:rPr/>
        <w:t>la</w:t>
      </w:r>
      <w:r>
        <w:rPr>
          <w:spacing w:val="-3"/>
        </w:rPr>
        <w:t> </w:t>
      </w:r>
      <w:r>
        <w:rPr/>
        <w:t>distinción</w:t>
      </w:r>
      <w:r>
        <w:rPr>
          <w:spacing w:val="-4"/>
        </w:rPr>
        <w:t> </w:t>
      </w:r>
      <w:r>
        <w:rPr/>
        <w:t>no</w:t>
      </w:r>
      <w:r>
        <w:rPr>
          <w:spacing w:val="-6"/>
        </w:rPr>
        <w:t> </w:t>
      </w:r>
      <w:r>
        <w:rPr/>
        <w:t>sea</w:t>
      </w:r>
      <w:r>
        <w:rPr>
          <w:spacing w:val="-3"/>
        </w:rPr>
        <w:t> </w:t>
      </w:r>
      <w:r>
        <w:rPr/>
        <w:t>extendida.</w:t>
      </w:r>
      <w:r>
        <w:rPr>
          <w:spacing w:val="-3"/>
        </w:rPr>
        <w:t> </w:t>
      </w:r>
      <w:r>
        <w:rPr/>
        <w:t>En</w:t>
      </w:r>
      <w:r>
        <w:rPr>
          <w:spacing w:val="-4"/>
        </w:rPr>
        <w:t> </w:t>
      </w:r>
      <w:r>
        <w:rPr/>
        <w:t>el siguiente cuadro resumimos las condiciones que se solicitan, considerando que deben consignarse al menos uno de la columna A y uno de la columna B.</w:t>
      </w:r>
    </w:p>
    <w:p>
      <w:pPr>
        <w:pStyle w:val="BodyText"/>
        <w:spacing w:before="17"/>
        <w:rPr>
          <w:sz w:val="20"/>
        </w:rPr>
      </w:pPr>
    </w:p>
    <w:tbl>
      <w:tblPr>
        <w:tblW w:w="0" w:type="auto"/>
        <w:jc w:val="left"/>
        <w:tblInd w:w="2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767"/>
        <w:gridCol w:w="4251"/>
      </w:tblGrid>
      <w:tr>
        <w:trPr>
          <w:trHeight w:val="405" w:hRule="atLeast"/>
        </w:trPr>
        <w:tc>
          <w:tcPr>
            <w:tcW w:w="4767" w:type="dxa"/>
          </w:tcPr>
          <w:p>
            <w:pPr>
              <w:pStyle w:val="TableParagraph"/>
              <w:spacing w:line="228" w:lineRule="exact"/>
              <w:rPr>
                <w:b/>
                <w:sz w:val="20"/>
              </w:rPr>
            </w:pPr>
            <w:r>
              <w:rPr>
                <w:b/>
                <w:sz w:val="20"/>
              </w:rPr>
              <w:t>Columna</w:t>
            </w:r>
            <w:r>
              <w:rPr>
                <w:b/>
                <w:spacing w:val="-6"/>
                <w:sz w:val="20"/>
              </w:rPr>
              <w:t> </w:t>
            </w:r>
            <w:r>
              <w:rPr>
                <w:b/>
                <w:sz w:val="20"/>
              </w:rPr>
              <w:t>A:</w:t>
            </w:r>
            <w:r>
              <w:rPr>
                <w:b/>
                <w:spacing w:val="-4"/>
                <w:sz w:val="20"/>
              </w:rPr>
              <w:t> </w:t>
            </w:r>
            <w:r>
              <w:rPr>
                <w:b/>
                <w:sz w:val="20"/>
              </w:rPr>
              <w:t>Actividad</w:t>
            </w:r>
            <w:r>
              <w:rPr>
                <w:b/>
                <w:spacing w:val="-6"/>
                <w:sz w:val="20"/>
              </w:rPr>
              <w:t> </w:t>
            </w:r>
            <w:r>
              <w:rPr>
                <w:b/>
                <w:sz w:val="20"/>
              </w:rPr>
              <w:t>de</w:t>
            </w:r>
            <w:r>
              <w:rPr>
                <w:b/>
                <w:spacing w:val="-5"/>
                <w:sz w:val="20"/>
              </w:rPr>
              <w:t> </w:t>
            </w:r>
            <w:r>
              <w:rPr>
                <w:b/>
                <w:spacing w:val="-2"/>
                <w:sz w:val="20"/>
              </w:rPr>
              <w:t>Twitter</w:t>
            </w:r>
          </w:p>
        </w:tc>
        <w:tc>
          <w:tcPr>
            <w:tcW w:w="4251" w:type="dxa"/>
          </w:tcPr>
          <w:p>
            <w:pPr>
              <w:pStyle w:val="TableParagraph"/>
              <w:spacing w:line="228" w:lineRule="exact"/>
              <w:ind w:left="105"/>
              <w:rPr>
                <w:b/>
                <w:sz w:val="20"/>
              </w:rPr>
            </w:pPr>
            <w:r>
              <w:rPr>
                <w:b/>
                <w:sz w:val="20"/>
              </w:rPr>
              <w:t>Columna</w:t>
            </w:r>
            <w:r>
              <w:rPr>
                <w:b/>
                <w:spacing w:val="-5"/>
                <w:sz w:val="20"/>
              </w:rPr>
              <w:t> </w:t>
            </w:r>
            <w:r>
              <w:rPr>
                <w:b/>
                <w:sz w:val="20"/>
              </w:rPr>
              <w:t>B:</w:t>
            </w:r>
            <w:r>
              <w:rPr>
                <w:b/>
                <w:spacing w:val="-4"/>
                <w:sz w:val="20"/>
              </w:rPr>
              <w:t> </w:t>
            </w:r>
            <w:r>
              <w:rPr>
                <w:b/>
                <w:sz w:val="20"/>
              </w:rPr>
              <w:t>Notoriedad</w:t>
            </w:r>
            <w:r>
              <w:rPr>
                <w:b/>
                <w:spacing w:val="-6"/>
                <w:sz w:val="20"/>
              </w:rPr>
              <w:t> </w:t>
            </w:r>
            <w:r>
              <w:rPr>
                <w:b/>
                <w:sz w:val="20"/>
              </w:rPr>
              <w:t>fuera</w:t>
            </w:r>
            <w:r>
              <w:rPr>
                <w:b/>
                <w:spacing w:val="-3"/>
                <w:sz w:val="20"/>
              </w:rPr>
              <w:t> </w:t>
            </w:r>
            <w:r>
              <w:rPr>
                <w:b/>
                <w:sz w:val="20"/>
              </w:rPr>
              <w:t>de</w:t>
            </w:r>
            <w:r>
              <w:rPr>
                <w:b/>
                <w:spacing w:val="-5"/>
                <w:sz w:val="20"/>
              </w:rPr>
              <w:t> </w:t>
            </w:r>
            <w:r>
              <w:rPr>
                <w:b/>
                <w:spacing w:val="-2"/>
                <w:sz w:val="20"/>
              </w:rPr>
              <w:t>Twitter</w:t>
            </w:r>
          </w:p>
        </w:tc>
      </w:tr>
      <w:tr>
        <w:trPr>
          <w:trHeight w:val="649" w:hRule="atLeast"/>
        </w:trPr>
        <w:tc>
          <w:tcPr>
            <w:tcW w:w="4767" w:type="dxa"/>
          </w:tcPr>
          <w:p>
            <w:pPr>
              <w:pStyle w:val="TableParagraph"/>
              <w:spacing w:line="252" w:lineRule="auto"/>
              <w:ind w:right="129"/>
              <w:rPr>
                <w:sz w:val="20"/>
              </w:rPr>
            </w:pPr>
            <w:r>
              <w:rPr>
                <w:sz w:val="20"/>
              </w:rPr>
              <w:t>Número</w:t>
            </w:r>
            <w:r>
              <w:rPr>
                <w:spacing w:val="-4"/>
                <w:sz w:val="20"/>
              </w:rPr>
              <w:t> </w:t>
            </w:r>
            <w:r>
              <w:rPr>
                <w:sz w:val="20"/>
              </w:rPr>
              <w:t>de</w:t>
            </w:r>
            <w:r>
              <w:rPr>
                <w:spacing w:val="-5"/>
                <w:sz w:val="20"/>
              </w:rPr>
              <w:t> </w:t>
            </w:r>
            <w:r>
              <w:rPr>
                <w:sz w:val="20"/>
              </w:rPr>
              <w:t>seguidores</w:t>
            </w:r>
            <w:r>
              <w:rPr>
                <w:spacing w:val="-6"/>
                <w:sz w:val="20"/>
              </w:rPr>
              <w:t> </w:t>
            </w:r>
            <w:r>
              <w:rPr>
                <w:sz w:val="20"/>
              </w:rPr>
              <w:t>entre</w:t>
            </w:r>
            <w:r>
              <w:rPr>
                <w:spacing w:val="-5"/>
                <w:sz w:val="20"/>
              </w:rPr>
              <w:t> </w:t>
            </w:r>
            <w:r>
              <w:rPr>
                <w:sz w:val="20"/>
              </w:rPr>
              <w:t>el</w:t>
            </w:r>
            <w:r>
              <w:rPr>
                <w:spacing w:val="-5"/>
                <w:sz w:val="20"/>
              </w:rPr>
              <w:t> </w:t>
            </w:r>
            <w:r>
              <w:rPr>
                <w:sz w:val="20"/>
              </w:rPr>
              <w:t>0,1</w:t>
            </w:r>
            <w:r>
              <w:rPr>
                <w:spacing w:val="-4"/>
                <w:sz w:val="20"/>
              </w:rPr>
              <w:t> </w:t>
            </w:r>
            <w:r>
              <w:rPr>
                <w:sz w:val="20"/>
              </w:rPr>
              <w:t>%</w:t>
            </w:r>
            <w:r>
              <w:rPr>
                <w:spacing w:val="-6"/>
                <w:sz w:val="20"/>
              </w:rPr>
              <w:t> </w:t>
            </w:r>
            <w:r>
              <w:rPr>
                <w:sz w:val="20"/>
              </w:rPr>
              <w:t>de</w:t>
            </w:r>
            <w:r>
              <w:rPr>
                <w:spacing w:val="-5"/>
                <w:sz w:val="20"/>
              </w:rPr>
              <w:t> </w:t>
            </w:r>
            <w:r>
              <w:rPr>
                <w:sz w:val="20"/>
              </w:rPr>
              <w:t>las</w:t>
            </w:r>
            <w:r>
              <w:rPr>
                <w:spacing w:val="-6"/>
                <w:sz w:val="20"/>
              </w:rPr>
              <w:t> </w:t>
            </w:r>
            <w:r>
              <w:rPr>
                <w:sz w:val="20"/>
              </w:rPr>
              <w:t>cuentas activas con más seguidores en el mismo país.</w:t>
            </w:r>
          </w:p>
        </w:tc>
        <w:tc>
          <w:tcPr>
            <w:tcW w:w="4251" w:type="dxa"/>
          </w:tcPr>
          <w:p>
            <w:pPr>
              <w:pStyle w:val="TableParagraph"/>
              <w:spacing w:line="252" w:lineRule="auto"/>
              <w:ind w:left="105"/>
              <w:rPr>
                <w:sz w:val="20"/>
              </w:rPr>
            </w:pPr>
            <w:r>
              <w:rPr>
                <w:sz w:val="20"/>
              </w:rPr>
              <w:t>Un</w:t>
            </w:r>
            <w:r>
              <w:rPr>
                <w:spacing w:val="-7"/>
                <w:sz w:val="20"/>
              </w:rPr>
              <w:t> </w:t>
            </w:r>
            <w:r>
              <w:rPr>
                <w:sz w:val="20"/>
              </w:rPr>
              <w:t>perfil</w:t>
            </w:r>
            <w:r>
              <w:rPr>
                <w:spacing w:val="-7"/>
                <w:sz w:val="20"/>
              </w:rPr>
              <w:t> </w:t>
            </w:r>
            <w:r>
              <w:rPr>
                <w:sz w:val="20"/>
              </w:rPr>
              <w:t>en</w:t>
            </w:r>
            <w:r>
              <w:rPr>
                <w:spacing w:val="-7"/>
                <w:sz w:val="20"/>
              </w:rPr>
              <w:t> </w:t>
            </w:r>
            <w:r>
              <w:rPr>
                <w:sz w:val="20"/>
              </w:rPr>
              <w:t>Google</w:t>
            </w:r>
            <w:r>
              <w:rPr>
                <w:spacing w:val="-6"/>
                <w:sz w:val="20"/>
              </w:rPr>
              <w:t> </w:t>
            </w:r>
            <w:r>
              <w:rPr>
                <w:sz w:val="20"/>
              </w:rPr>
              <w:t>Trends</w:t>
            </w:r>
            <w:r>
              <w:rPr>
                <w:spacing w:val="-7"/>
                <w:sz w:val="20"/>
              </w:rPr>
              <w:t> </w:t>
            </w:r>
            <w:r>
              <w:rPr>
                <w:sz w:val="20"/>
              </w:rPr>
              <w:t>con</w:t>
            </w:r>
            <w:r>
              <w:rPr>
                <w:spacing w:val="-7"/>
                <w:sz w:val="20"/>
              </w:rPr>
              <w:t> </w:t>
            </w:r>
            <w:r>
              <w:rPr>
                <w:sz w:val="20"/>
              </w:rPr>
              <w:t>evidencia</w:t>
            </w:r>
            <w:r>
              <w:rPr>
                <w:spacing w:val="-6"/>
                <w:sz w:val="20"/>
              </w:rPr>
              <w:t> </w:t>
            </w:r>
            <w:r>
              <w:rPr>
                <w:sz w:val="20"/>
              </w:rPr>
              <w:t>de actividad de búsqueda reciente;</w:t>
            </w:r>
          </w:p>
        </w:tc>
      </w:tr>
      <w:tr>
        <w:trPr>
          <w:trHeight w:val="1142" w:hRule="atLeast"/>
        </w:trPr>
        <w:tc>
          <w:tcPr>
            <w:tcW w:w="4767" w:type="dxa"/>
          </w:tcPr>
          <w:p>
            <w:pPr>
              <w:pStyle w:val="TableParagraph"/>
              <w:spacing w:line="254" w:lineRule="auto"/>
              <w:ind w:right="129"/>
              <w:rPr>
                <w:sz w:val="20"/>
              </w:rPr>
            </w:pPr>
            <w:r>
              <w:rPr>
                <w:sz w:val="20"/>
              </w:rPr>
              <w:t>En</w:t>
            </w:r>
            <w:r>
              <w:rPr>
                <w:spacing w:val="-5"/>
                <w:sz w:val="20"/>
              </w:rPr>
              <w:t> </w:t>
            </w:r>
            <w:r>
              <w:rPr>
                <w:sz w:val="20"/>
              </w:rPr>
              <w:t>el</w:t>
            </w:r>
            <w:r>
              <w:rPr>
                <w:spacing w:val="-4"/>
                <w:sz w:val="20"/>
              </w:rPr>
              <w:t> </w:t>
            </w:r>
            <w:r>
              <w:rPr>
                <w:sz w:val="20"/>
              </w:rPr>
              <w:t>0,05</w:t>
            </w:r>
            <w:r>
              <w:rPr>
                <w:spacing w:val="-3"/>
                <w:sz w:val="20"/>
              </w:rPr>
              <w:t> </w:t>
            </w:r>
            <w:r>
              <w:rPr>
                <w:sz w:val="20"/>
              </w:rPr>
              <w:t>%</w:t>
            </w:r>
            <w:r>
              <w:rPr>
                <w:spacing w:val="-5"/>
                <w:sz w:val="20"/>
              </w:rPr>
              <w:t> </w:t>
            </w:r>
            <w:r>
              <w:rPr>
                <w:sz w:val="20"/>
              </w:rPr>
              <w:t>superior</w:t>
            </w:r>
            <w:r>
              <w:rPr>
                <w:spacing w:val="-4"/>
                <w:sz w:val="20"/>
              </w:rPr>
              <w:t> </w:t>
            </w:r>
            <w:r>
              <w:rPr>
                <w:sz w:val="20"/>
              </w:rPr>
              <w:t>de</w:t>
            </w:r>
            <w:r>
              <w:rPr>
                <w:spacing w:val="-4"/>
                <w:sz w:val="20"/>
              </w:rPr>
              <w:t> </w:t>
            </w:r>
            <w:r>
              <w:rPr>
                <w:sz w:val="20"/>
              </w:rPr>
              <w:t>cuentas</w:t>
            </w:r>
            <w:r>
              <w:rPr>
                <w:spacing w:val="-5"/>
                <w:sz w:val="20"/>
              </w:rPr>
              <w:t> </w:t>
            </w:r>
            <w:r>
              <w:rPr>
                <w:sz w:val="20"/>
              </w:rPr>
              <w:t>activas</w:t>
            </w:r>
            <w:r>
              <w:rPr>
                <w:spacing w:val="-5"/>
                <w:sz w:val="20"/>
              </w:rPr>
              <w:t> </w:t>
            </w:r>
            <w:r>
              <w:rPr>
                <w:sz w:val="20"/>
              </w:rPr>
              <w:t>en</w:t>
            </w:r>
            <w:r>
              <w:rPr>
                <w:spacing w:val="-5"/>
                <w:sz w:val="20"/>
              </w:rPr>
              <w:t> </w:t>
            </w:r>
            <w:r>
              <w:rPr>
                <w:sz w:val="20"/>
              </w:rPr>
              <w:t>el</w:t>
            </w:r>
            <w:r>
              <w:rPr>
                <w:spacing w:val="-2"/>
                <w:sz w:val="20"/>
              </w:rPr>
              <w:t> </w:t>
            </w:r>
            <w:r>
              <w:rPr>
                <w:sz w:val="20"/>
              </w:rPr>
              <w:t>mismo país</w:t>
            </w:r>
            <w:r>
              <w:rPr>
                <w:spacing w:val="-8"/>
                <w:sz w:val="20"/>
              </w:rPr>
              <w:t> </w:t>
            </w:r>
            <w:r>
              <w:rPr>
                <w:sz w:val="20"/>
              </w:rPr>
              <w:t>con</w:t>
            </w:r>
            <w:r>
              <w:rPr>
                <w:spacing w:val="-6"/>
                <w:sz w:val="20"/>
              </w:rPr>
              <w:t> </w:t>
            </w:r>
            <w:r>
              <w:rPr>
                <w:sz w:val="20"/>
              </w:rPr>
              <w:t>mayor</w:t>
            </w:r>
            <w:r>
              <w:rPr>
                <w:spacing w:val="-4"/>
                <w:sz w:val="20"/>
              </w:rPr>
              <w:t> </w:t>
            </w:r>
            <w:r>
              <w:rPr>
                <w:sz w:val="20"/>
              </w:rPr>
              <w:t>volumen</w:t>
            </w:r>
            <w:r>
              <w:rPr>
                <w:spacing w:val="-8"/>
                <w:sz w:val="20"/>
              </w:rPr>
              <w:t> </w:t>
            </w:r>
            <w:r>
              <w:rPr>
                <w:sz w:val="20"/>
              </w:rPr>
              <w:t>de</w:t>
            </w:r>
            <w:r>
              <w:rPr>
                <w:spacing w:val="-7"/>
                <w:sz w:val="20"/>
              </w:rPr>
              <w:t> </w:t>
            </w:r>
            <w:r>
              <w:rPr>
                <w:sz w:val="20"/>
              </w:rPr>
              <w:t>conversación</w:t>
            </w:r>
            <w:r>
              <w:rPr>
                <w:spacing w:val="-8"/>
                <w:sz w:val="20"/>
              </w:rPr>
              <w:t> </w:t>
            </w:r>
            <w:r>
              <w:rPr>
                <w:sz w:val="20"/>
              </w:rPr>
              <w:t>sobre</w:t>
            </w:r>
            <w:r>
              <w:rPr>
                <w:spacing w:val="-7"/>
                <w:sz w:val="20"/>
              </w:rPr>
              <w:t> </w:t>
            </w:r>
            <w:r>
              <w:rPr>
                <w:sz w:val="20"/>
              </w:rPr>
              <w:t>ellas, sobre la base de menciones, tasa de crecimiento de seguidores u otras señales internas.</w:t>
            </w:r>
          </w:p>
        </w:tc>
        <w:tc>
          <w:tcPr>
            <w:tcW w:w="4251" w:type="dxa"/>
          </w:tcPr>
          <w:p>
            <w:pPr>
              <w:pStyle w:val="TableParagraph"/>
              <w:spacing w:line="254" w:lineRule="auto"/>
              <w:ind w:left="105" w:right="162"/>
              <w:rPr>
                <w:sz w:val="20"/>
              </w:rPr>
            </w:pPr>
            <w:r>
              <w:rPr>
                <w:sz w:val="20"/>
              </w:rPr>
              <w:t>Una página de Wikipedia sobre ellas con al menos</w:t>
            </w:r>
            <w:r>
              <w:rPr>
                <w:spacing w:val="-7"/>
                <w:sz w:val="20"/>
              </w:rPr>
              <w:t> </w:t>
            </w:r>
            <w:r>
              <w:rPr>
                <w:sz w:val="20"/>
              </w:rPr>
              <w:t>3</w:t>
            </w:r>
            <w:r>
              <w:rPr>
                <w:spacing w:val="-6"/>
                <w:sz w:val="20"/>
              </w:rPr>
              <w:t> </w:t>
            </w:r>
            <w:r>
              <w:rPr>
                <w:sz w:val="20"/>
              </w:rPr>
              <w:t>referencias</w:t>
            </w:r>
            <w:r>
              <w:rPr>
                <w:spacing w:val="-7"/>
                <w:sz w:val="20"/>
              </w:rPr>
              <w:t> </w:t>
            </w:r>
            <w:r>
              <w:rPr>
                <w:sz w:val="20"/>
              </w:rPr>
              <w:t>externas</w:t>
            </w:r>
            <w:r>
              <w:rPr>
                <w:spacing w:val="-7"/>
                <w:sz w:val="20"/>
              </w:rPr>
              <w:t> </w:t>
            </w:r>
            <w:r>
              <w:rPr>
                <w:sz w:val="20"/>
              </w:rPr>
              <w:t>a</w:t>
            </w:r>
            <w:r>
              <w:rPr>
                <w:spacing w:val="-5"/>
                <w:sz w:val="20"/>
              </w:rPr>
              <w:t> </w:t>
            </w:r>
            <w:r>
              <w:rPr>
                <w:sz w:val="20"/>
              </w:rPr>
              <w:t>fuentes</w:t>
            </w:r>
            <w:r>
              <w:rPr>
                <w:spacing w:val="-7"/>
                <w:sz w:val="20"/>
              </w:rPr>
              <w:t> </w:t>
            </w:r>
            <w:r>
              <w:rPr>
                <w:sz w:val="20"/>
              </w:rPr>
              <w:t>distintas</w:t>
            </w:r>
            <w:r>
              <w:rPr>
                <w:spacing w:val="-5"/>
                <w:sz w:val="20"/>
              </w:rPr>
              <w:t> </w:t>
            </w:r>
            <w:r>
              <w:rPr>
                <w:sz w:val="20"/>
              </w:rPr>
              <w:t>y no afiliadas;</w:t>
            </w:r>
          </w:p>
        </w:tc>
      </w:tr>
      <w:tr>
        <w:trPr>
          <w:trHeight w:val="1139" w:hRule="atLeast"/>
        </w:trPr>
        <w:tc>
          <w:tcPr>
            <w:tcW w:w="4767" w:type="dxa"/>
          </w:tcPr>
          <w:p>
            <w:pPr>
              <w:pStyle w:val="TableParagraph"/>
              <w:spacing w:line="254" w:lineRule="auto"/>
              <w:rPr>
                <w:sz w:val="20"/>
              </w:rPr>
            </w:pPr>
            <w:r>
              <w:rPr>
                <w:sz w:val="20"/>
              </w:rPr>
              <w:t>Se ha acreditado ampliamente la creación de un movimiento</w:t>
            </w:r>
            <w:r>
              <w:rPr>
                <w:spacing w:val="-6"/>
                <w:sz w:val="20"/>
              </w:rPr>
              <w:t> </w:t>
            </w:r>
            <w:r>
              <w:rPr>
                <w:sz w:val="20"/>
              </w:rPr>
              <w:t>de</w:t>
            </w:r>
            <w:r>
              <w:rPr>
                <w:spacing w:val="-7"/>
                <w:sz w:val="20"/>
              </w:rPr>
              <w:t> </w:t>
            </w:r>
            <w:r>
              <w:rPr>
                <w:sz w:val="20"/>
              </w:rPr>
              <w:t>hashtag</w:t>
            </w:r>
            <w:r>
              <w:rPr>
                <w:spacing w:val="-8"/>
                <w:sz w:val="20"/>
              </w:rPr>
              <w:t> </w:t>
            </w:r>
            <w:r>
              <w:rPr>
                <w:sz w:val="20"/>
              </w:rPr>
              <w:t>que</w:t>
            </w:r>
            <w:r>
              <w:rPr>
                <w:spacing w:val="-7"/>
                <w:sz w:val="20"/>
              </w:rPr>
              <w:t> </w:t>
            </w:r>
            <w:r>
              <w:rPr>
                <w:sz w:val="20"/>
              </w:rPr>
              <w:t>está</w:t>
            </w:r>
            <w:r>
              <w:rPr>
                <w:spacing w:val="-7"/>
                <w:sz w:val="20"/>
              </w:rPr>
              <w:t> </w:t>
            </w:r>
            <w:r>
              <w:rPr>
                <w:sz w:val="20"/>
              </w:rPr>
              <w:t>capturando</w:t>
            </w:r>
            <w:r>
              <w:rPr>
                <w:spacing w:val="-6"/>
                <w:sz w:val="20"/>
              </w:rPr>
              <w:t> </w:t>
            </w:r>
            <w:r>
              <w:rPr>
                <w:sz w:val="20"/>
              </w:rPr>
              <w:t>un</w:t>
            </w:r>
            <w:r>
              <w:rPr>
                <w:spacing w:val="-6"/>
                <w:sz w:val="20"/>
              </w:rPr>
              <w:t> </w:t>
            </w:r>
            <w:r>
              <w:rPr>
                <w:sz w:val="20"/>
              </w:rPr>
              <w:t>gran volumen</w:t>
            </w:r>
            <w:r>
              <w:rPr>
                <w:spacing w:val="-2"/>
                <w:sz w:val="20"/>
              </w:rPr>
              <w:t> </w:t>
            </w:r>
            <w:r>
              <w:rPr>
                <w:sz w:val="20"/>
              </w:rPr>
              <w:t>de</w:t>
            </w:r>
            <w:r>
              <w:rPr>
                <w:spacing w:val="-1"/>
                <w:sz w:val="20"/>
              </w:rPr>
              <w:t> </w:t>
            </w:r>
            <w:r>
              <w:rPr>
                <w:sz w:val="20"/>
              </w:rPr>
              <w:t>conversación</w:t>
            </w:r>
            <w:r>
              <w:rPr>
                <w:spacing w:val="-2"/>
                <w:sz w:val="20"/>
              </w:rPr>
              <w:t> </w:t>
            </w:r>
            <w:r>
              <w:rPr>
                <w:sz w:val="20"/>
              </w:rPr>
              <w:t>dentro de</w:t>
            </w:r>
            <w:r>
              <w:rPr>
                <w:spacing w:val="-1"/>
                <w:sz w:val="20"/>
              </w:rPr>
              <w:t> </w:t>
            </w:r>
            <w:r>
              <w:rPr>
                <w:sz w:val="20"/>
              </w:rPr>
              <w:t>una</w:t>
            </w:r>
            <w:r>
              <w:rPr>
                <w:spacing w:val="-1"/>
                <w:sz w:val="20"/>
              </w:rPr>
              <w:t> </w:t>
            </w:r>
            <w:r>
              <w:rPr>
                <w:sz w:val="20"/>
              </w:rPr>
              <w:t>comunidad </w:t>
            </w:r>
            <w:r>
              <w:rPr>
                <w:spacing w:val="-2"/>
                <w:sz w:val="20"/>
              </w:rPr>
              <w:t>determinada.</w:t>
            </w:r>
          </w:p>
        </w:tc>
        <w:tc>
          <w:tcPr>
            <w:tcW w:w="4251" w:type="dxa"/>
          </w:tcPr>
          <w:p>
            <w:pPr>
              <w:pStyle w:val="TableParagraph"/>
              <w:spacing w:line="254" w:lineRule="auto"/>
              <w:ind w:left="105" w:right="162"/>
              <w:rPr>
                <w:sz w:val="20"/>
              </w:rPr>
            </w:pPr>
            <w:r>
              <w:rPr>
                <w:sz w:val="20"/>
              </w:rPr>
              <w:t>3</w:t>
            </w:r>
            <w:r>
              <w:rPr>
                <w:spacing w:val="-5"/>
                <w:sz w:val="20"/>
              </w:rPr>
              <w:t> </w:t>
            </w:r>
            <w:r>
              <w:rPr>
                <w:sz w:val="20"/>
              </w:rPr>
              <w:t>o</w:t>
            </w:r>
            <w:r>
              <w:rPr>
                <w:spacing w:val="-5"/>
                <w:sz w:val="20"/>
              </w:rPr>
              <w:t> </w:t>
            </w:r>
            <w:r>
              <w:rPr>
                <w:sz w:val="20"/>
              </w:rPr>
              <w:t>más</w:t>
            </w:r>
            <w:r>
              <w:rPr>
                <w:spacing w:val="-4"/>
                <w:sz w:val="20"/>
              </w:rPr>
              <w:t> </w:t>
            </w:r>
            <w:r>
              <w:rPr>
                <w:sz w:val="20"/>
              </w:rPr>
              <w:t>menciones</w:t>
            </w:r>
            <w:r>
              <w:rPr>
                <w:spacing w:val="-7"/>
                <w:sz w:val="20"/>
              </w:rPr>
              <w:t> </w:t>
            </w:r>
            <w:r>
              <w:rPr>
                <w:sz w:val="20"/>
              </w:rPr>
              <w:t>destacadas</w:t>
            </w:r>
            <w:r>
              <w:rPr>
                <w:spacing w:val="-4"/>
                <w:sz w:val="20"/>
              </w:rPr>
              <w:t> </w:t>
            </w:r>
            <w:r>
              <w:rPr>
                <w:sz w:val="20"/>
              </w:rPr>
              <w:t>dentro</w:t>
            </w:r>
            <w:r>
              <w:rPr>
                <w:spacing w:val="-5"/>
                <w:sz w:val="20"/>
              </w:rPr>
              <w:t> </w:t>
            </w:r>
            <w:r>
              <w:rPr>
                <w:sz w:val="20"/>
              </w:rPr>
              <w:t>de</w:t>
            </w:r>
            <w:r>
              <w:rPr>
                <w:spacing w:val="-6"/>
                <w:sz w:val="20"/>
              </w:rPr>
              <w:t> </w:t>
            </w:r>
            <w:r>
              <w:rPr>
                <w:sz w:val="20"/>
              </w:rPr>
              <w:t>los</w:t>
            </w:r>
            <w:r>
              <w:rPr>
                <w:spacing w:val="-7"/>
                <w:sz w:val="20"/>
              </w:rPr>
              <w:t> </w:t>
            </w:r>
            <w:r>
              <w:rPr>
                <w:sz w:val="20"/>
              </w:rPr>
              <w:t>6 meses anteriores a la solicitud en medios de noticias</w:t>
            </w:r>
            <w:r>
              <w:rPr>
                <w:spacing w:val="-4"/>
                <w:sz w:val="20"/>
              </w:rPr>
              <w:t> </w:t>
            </w:r>
            <w:r>
              <w:rPr>
                <w:sz w:val="20"/>
              </w:rPr>
              <w:t>que</w:t>
            </w:r>
            <w:r>
              <w:rPr>
                <w:spacing w:val="-3"/>
                <w:sz w:val="20"/>
              </w:rPr>
              <w:t> </w:t>
            </w:r>
            <w:r>
              <w:rPr>
                <w:sz w:val="20"/>
              </w:rPr>
              <w:t>cumplan</w:t>
            </w:r>
            <w:r>
              <w:rPr>
                <w:spacing w:val="-4"/>
                <w:sz w:val="20"/>
              </w:rPr>
              <w:t> </w:t>
            </w:r>
            <w:r>
              <w:rPr>
                <w:sz w:val="20"/>
              </w:rPr>
              <w:t>los</w:t>
            </w:r>
            <w:r>
              <w:rPr>
                <w:spacing w:val="-4"/>
                <w:sz w:val="20"/>
              </w:rPr>
              <w:t> </w:t>
            </w:r>
            <w:r>
              <w:rPr>
                <w:sz w:val="20"/>
              </w:rPr>
              <w:t>criterios</w:t>
            </w:r>
            <w:r>
              <w:rPr>
                <w:spacing w:val="-4"/>
                <w:sz w:val="20"/>
              </w:rPr>
              <w:t> </w:t>
            </w:r>
            <w:r>
              <w:rPr>
                <w:sz w:val="20"/>
              </w:rPr>
              <w:t>de</w:t>
            </w:r>
            <w:r>
              <w:rPr>
                <w:spacing w:val="-3"/>
                <w:sz w:val="20"/>
              </w:rPr>
              <w:t> </w:t>
            </w:r>
            <w:r>
              <w:rPr>
                <w:sz w:val="20"/>
              </w:rPr>
              <w:t>Noticias indicados anteriormente; o</w:t>
            </w:r>
          </w:p>
        </w:tc>
      </w:tr>
      <w:tr>
        <w:trPr>
          <w:trHeight w:val="897" w:hRule="atLeast"/>
        </w:trPr>
        <w:tc>
          <w:tcPr>
            <w:tcW w:w="4767" w:type="dxa"/>
          </w:tcPr>
          <w:p>
            <w:pPr>
              <w:pStyle w:val="TableParagraph"/>
              <w:spacing w:line="240" w:lineRule="auto"/>
              <w:ind w:left="0"/>
              <w:rPr>
                <w:sz w:val="20"/>
              </w:rPr>
            </w:pPr>
          </w:p>
        </w:tc>
        <w:tc>
          <w:tcPr>
            <w:tcW w:w="4251" w:type="dxa"/>
          </w:tcPr>
          <w:p>
            <w:pPr>
              <w:pStyle w:val="TableParagraph"/>
              <w:spacing w:line="254" w:lineRule="auto"/>
              <w:ind w:left="105" w:right="162"/>
              <w:rPr>
                <w:sz w:val="20"/>
              </w:rPr>
            </w:pPr>
            <w:r>
              <w:rPr>
                <w:sz w:val="20"/>
              </w:rPr>
              <w:t>Referencia de liderazgo a la cuenta o al nombre del</w:t>
            </w:r>
            <w:r>
              <w:rPr>
                <w:spacing w:val="-5"/>
                <w:sz w:val="20"/>
              </w:rPr>
              <w:t> </w:t>
            </w:r>
            <w:r>
              <w:rPr>
                <w:sz w:val="20"/>
              </w:rPr>
              <w:t>titular</w:t>
            </w:r>
            <w:r>
              <w:rPr>
                <w:spacing w:val="-4"/>
                <w:sz w:val="20"/>
              </w:rPr>
              <w:t> </w:t>
            </w:r>
            <w:r>
              <w:rPr>
                <w:sz w:val="20"/>
              </w:rPr>
              <w:t>de</w:t>
            </w:r>
            <w:r>
              <w:rPr>
                <w:spacing w:val="-5"/>
                <w:sz w:val="20"/>
              </w:rPr>
              <w:t> </w:t>
            </w:r>
            <w:r>
              <w:rPr>
                <w:sz w:val="20"/>
              </w:rPr>
              <w:t>la</w:t>
            </w:r>
            <w:r>
              <w:rPr>
                <w:spacing w:val="-5"/>
                <w:sz w:val="20"/>
              </w:rPr>
              <w:t> </w:t>
            </w:r>
            <w:r>
              <w:rPr>
                <w:sz w:val="20"/>
              </w:rPr>
              <w:t>cuenta</w:t>
            </w:r>
            <w:r>
              <w:rPr>
                <w:spacing w:val="-5"/>
                <w:sz w:val="20"/>
              </w:rPr>
              <w:t> </w:t>
            </w:r>
            <w:r>
              <w:rPr>
                <w:sz w:val="20"/>
              </w:rPr>
              <w:t>en</w:t>
            </w:r>
            <w:r>
              <w:rPr>
                <w:spacing w:val="-6"/>
                <w:sz w:val="20"/>
              </w:rPr>
              <w:t> </w:t>
            </w:r>
            <w:r>
              <w:rPr>
                <w:sz w:val="20"/>
              </w:rPr>
              <w:t>un</w:t>
            </w:r>
            <w:r>
              <w:rPr>
                <w:spacing w:val="-6"/>
                <w:sz w:val="20"/>
              </w:rPr>
              <w:t> </w:t>
            </w:r>
            <w:r>
              <w:rPr>
                <w:sz w:val="20"/>
              </w:rPr>
              <w:t>sitio</w:t>
            </w:r>
            <w:r>
              <w:rPr>
                <w:spacing w:val="-5"/>
                <w:sz w:val="20"/>
              </w:rPr>
              <w:t> </w:t>
            </w:r>
            <w:r>
              <w:rPr>
                <w:sz w:val="20"/>
              </w:rPr>
              <w:t>oficial</w:t>
            </w:r>
            <w:r>
              <w:rPr>
                <w:spacing w:val="-5"/>
                <w:sz w:val="20"/>
              </w:rPr>
              <w:t> </w:t>
            </w:r>
            <w:r>
              <w:rPr>
                <w:sz w:val="20"/>
              </w:rPr>
              <w:t>asociado con una labor de activismo conocida.</w:t>
            </w:r>
          </w:p>
        </w:tc>
      </w:tr>
    </w:tbl>
    <w:p>
      <w:pPr>
        <w:spacing w:before="235"/>
        <w:ind w:left="948" w:right="0" w:firstLine="0"/>
        <w:jc w:val="left"/>
        <w:rPr>
          <w:sz w:val="20"/>
        </w:rPr>
      </w:pPr>
      <w:r>
        <w:rPr>
          <w:sz w:val="20"/>
        </w:rPr>
        <w:t>Fuente:</w:t>
      </w:r>
      <w:r>
        <w:rPr>
          <w:spacing w:val="-5"/>
          <w:sz w:val="20"/>
        </w:rPr>
        <w:t> </w:t>
      </w:r>
      <w:r>
        <w:rPr>
          <w:sz w:val="20"/>
        </w:rPr>
        <w:t>Sitio</w:t>
      </w:r>
      <w:r>
        <w:rPr>
          <w:spacing w:val="-2"/>
          <w:sz w:val="20"/>
        </w:rPr>
        <w:t> </w:t>
      </w:r>
      <w:r>
        <w:rPr>
          <w:sz w:val="20"/>
        </w:rPr>
        <w:t>web</w:t>
      </w:r>
      <w:r>
        <w:rPr>
          <w:spacing w:val="-4"/>
          <w:sz w:val="20"/>
        </w:rPr>
        <w:t> </w:t>
      </w:r>
      <w:r>
        <w:rPr>
          <w:sz w:val="20"/>
        </w:rPr>
        <w:t>de</w:t>
      </w:r>
      <w:r>
        <w:rPr>
          <w:spacing w:val="-4"/>
          <w:sz w:val="20"/>
        </w:rPr>
        <w:t> </w:t>
      </w:r>
      <w:r>
        <w:rPr>
          <w:sz w:val="20"/>
        </w:rPr>
        <w:t>Twitter-</w:t>
      </w:r>
      <w:r>
        <w:rPr>
          <w:spacing w:val="-4"/>
          <w:sz w:val="20"/>
        </w:rPr>
        <w:t> </w:t>
      </w:r>
      <w:r>
        <w:rPr>
          <w:sz w:val="20"/>
        </w:rPr>
        <w:t>Acerca</w:t>
      </w:r>
      <w:r>
        <w:rPr>
          <w:spacing w:val="-4"/>
          <w:sz w:val="20"/>
        </w:rPr>
        <w:t> </w:t>
      </w:r>
      <w:r>
        <w:rPr>
          <w:sz w:val="20"/>
        </w:rPr>
        <w:t>de</w:t>
      </w:r>
      <w:r>
        <w:rPr>
          <w:spacing w:val="-5"/>
          <w:sz w:val="20"/>
        </w:rPr>
        <w:t> </w:t>
      </w:r>
      <w:r>
        <w:rPr>
          <w:sz w:val="20"/>
        </w:rPr>
        <w:t>las</w:t>
      </w:r>
      <w:r>
        <w:rPr>
          <w:spacing w:val="-5"/>
          <w:sz w:val="20"/>
        </w:rPr>
        <w:t> </w:t>
      </w:r>
      <w:r>
        <w:rPr>
          <w:sz w:val="20"/>
        </w:rPr>
        <w:t>cuentas</w:t>
      </w:r>
      <w:r>
        <w:rPr>
          <w:spacing w:val="-6"/>
          <w:sz w:val="20"/>
        </w:rPr>
        <w:t> </w:t>
      </w:r>
      <w:r>
        <w:rPr>
          <w:spacing w:val="-2"/>
          <w:sz w:val="20"/>
        </w:rPr>
        <w:t>verificadas.</w:t>
      </w:r>
    </w:p>
    <w:p>
      <w:pPr>
        <w:pStyle w:val="BodyText"/>
        <w:spacing w:before="127"/>
        <w:rPr>
          <w:sz w:val="20"/>
        </w:rPr>
      </w:pPr>
    </w:p>
    <w:p>
      <w:pPr>
        <w:pStyle w:val="BodyText"/>
        <w:spacing w:line="360" w:lineRule="auto"/>
        <w:ind w:left="240" w:right="613" w:firstLine="707"/>
        <w:jc w:val="both"/>
      </w:pPr>
      <w:r>
        <w:rPr/>
        <w:t>La</w:t>
      </w:r>
      <w:r>
        <w:rPr>
          <w:spacing w:val="-12"/>
        </w:rPr>
        <w:t> </w:t>
      </w:r>
      <w:r>
        <w:rPr/>
        <w:t>cantidad</w:t>
      </w:r>
      <w:r>
        <w:rPr>
          <w:spacing w:val="-12"/>
        </w:rPr>
        <w:t> </w:t>
      </w:r>
      <w:r>
        <w:rPr/>
        <w:t>de</w:t>
      </w:r>
      <w:r>
        <w:rPr>
          <w:spacing w:val="-11"/>
        </w:rPr>
        <w:t> </w:t>
      </w:r>
      <w:r>
        <w:rPr/>
        <w:t>seguidores</w:t>
      </w:r>
      <w:r>
        <w:rPr>
          <w:spacing w:val="-11"/>
        </w:rPr>
        <w:t> </w:t>
      </w:r>
      <w:r>
        <w:rPr/>
        <w:t>es</w:t>
      </w:r>
      <w:r>
        <w:rPr>
          <w:spacing w:val="-11"/>
        </w:rPr>
        <w:t> </w:t>
      </w:r>
      <w:r>
        <w:rPr/>
        <w:t>una</w:t>
      </w:r>
      <w:r>
        <w:rPr>
          <w:spacing w:val="-12"/>
        </w:rPr>
        <w:t> </w:t>
      </w:r>
      <w:r>
        <w:rPr/>
        <w:t>de</w:t>
      </w:r>
      <w:r>
        <w:rPr>
          <w:spacing w:val="-12"/>
        </w:rPr>
        <w:t> </w:t>
      </w:r>
      <w:r>
        <w:rPr/>
        <w:t>las</w:t>
      </w:r>
      <w:r>
        <w:rPr>
          <w:spacing w:val="-11"/>
        </w:rPr>
        <w:t> </w:t>
      </w:r>
      <w:r>
        <w:rPr/>
        <w:t>variables</w:t>
      </w:r>
      <w:r>
        <w:rPr>
          <w:spacing w:val="-11"/>
        </w:rPr>
        <w:t> </w:t>
      </w:r>
      <w:r>
        <w:rPr/>
        <w:t>de</w:t>
      </w:r>
      <w:r>
        <w:rPr>
          <w:spacing w:val="-12"/>
        </w:rPr>
        <w:t> </w:t>
      </w:r>
      <w:r>
        <w:rPr/>
        <w:t>mayor</w:t>
      </w:r>
      <w:r>
        <w:rPr>
          <w:spacing w:val="-11"/>
        </w:rPr>
        <w:t> </w:t>
      </w:r>
      <w:r>
        <w:rPr/>
        <w:t>importancia</w:t>
      </w:r>
      <w:r>
        <w:rPr>
          <w:spacing w:val="-12"/>
        </w:rPr>
        <w:t> </w:t>
      </w:r>
      <w:r>
        <w:rPr/>
        <w:t>en</w:t>
      </w:r>
      <w:r>
        <w:rPr>
          <w:spacing w:val="-12"/>
        </w:rPr>
        <w:t> </w:t>
      </w:r>
      <w:r>
        <w:rPr/>
        <w:t>el</w:t>
      </w:r>
      <w:r>
        <w:rPr>
          <w:spacing w:val="-11"/>
        </w:rPr>
        <w:t> </w:t>
      </w:r>
      <w:r>
        <w:rPr/>
        <w:t>marketing</w:t>
      </w:r>
      <w:r>
        <w:rPr>
          <w:spacing w:val="-9"/>
        </w:rPr>
        <w:t> </w:t>
      </w:r>
      <w:r>
        <w:rPr/>
        <w:t>político y en las estrategias de campaña política. La red se presenta como un espacio para posicionar a un candidatx y construir su imagen positiva, la cual puede ser medida mediante el incremento de interacciones</w:t>
      </w:r>
      <w:r>
        <w:rPr>
          <w:spacing w:val="-9"/>
        </w:rPr>
        <w:t> </w:t>
      </w:r>
      <w:r>
        <w:rPr/>
        <w:t>favorables,</w:t>
      </w:r>
      <w:r>
        <w:rPr>
          <w:spacing w:val="-10"/>
        </w:rPr>
        <w:t> </w:t>
      </w:r>
      <w:r>
        <w:rPr/>
        <w:t>de</w:t>
      </w:r>
      <w:r>
        <w:rPr>
          <w:spacing w:val="-9"/>
        </w:rPr>
        <w:t> </w:t>
      </w:r>
      <w:r>
        <w:rPr/>
        <w:t>adhesión</w:t>
      </w:r>
      <w:r>
        <w:rPr>
          <w:spacing w:val="-10"/>
        </w:rPr>
        <w:t> </w:t>
      </w:r>
      <w:r>
        <w:rPr/>
        <w:t>y</w:t>
      </w:r>
      <w:r>
        <w:rPr>
          <w:spacing w:val="-10"/>
        </w:rPr>
        <w:t> </w:t>
      </w:r>
      <w:r>
        <w:rPr/>
        <w:t>propagación</w:t>
      </w:r>
      <w:r>
        <w:rPr>
          <w:spacing w:val="-10"/>
        </w:rPr>
        <w:t> </w:t>
      </w:r>
      <w:r>
        <w:rPr/>
        <w:t>del</w:t>
      </w:r>
      <w:r>
        <w:rPr>
          <w:spacing w:val="-8"/>
        </w:rPr>
        <w:t> </w:t>
      </w:r>
      <w:r>
        <w:rPr/>
        <w:t>mensaje.</w:t>
      </w:r>
      <w:r>
        <w:rPr>
          <w:spacing w:val="-7"/>
        </w:rPr>
        <w:t> </w:t>
      </w:r>
      <w:r>
        <w:rPr/>
        <w:t>La</w:t>
      </w:r>
      <w:r>
        <w:rPr>
          <w:spacing w:val="-7"/>
        </w:rPr>
        <w:t> </w:t>
      </w:r>
      <w:r>
        <w:rPr/>
        <w:t>red</w:t>
      </w:r>
      <w:r>
        <w:rPr>
          <w:spacing w:val="-7"/>
        </w:rPr>
        <w:t> </w:t>
      </w:r>
      <w:r>
        <w:rPr/>
        <w:t>de</w:t>
      </w:r>
      <w:r>
        <w:rPr>
          <w:spacing w:val="-7"/>
        </w:rPr>
        <w:t> </w:t>
      </w:r>
      <w:r>
        <w:rPr/>
        <w:t>seguidores</w:t>
      </w:r>
      <w:r>
        <w:rPr>
          <w:spacing w:val="-9"/>
        </w:rPr>
        <w:t> </w:t>
      </w:r>
      <w:r>
        <w:rPr/>
        <w:t>puede</w:t>
      </w:r>
      <w:r>
        <w:rPr>
          <w:spacing w:val="-5"/>
        </w:rPr>
        <w:t> </w:t>
      </w:r>
      <w:r>
        <w:rPr/>
        <w:t>organizar una</w:t>
      </w:r>
      <w:r>
        <w:rPr>
          <w:spacing w:val="-9"/>
        </w:rPr>
        <w:t> </w:t>
      </w:r>
      <w:r>
        <w:rPr/>
        <w:t>propagación</w:t>
      </w:r>
      <w:r>
        <w:rPr>
          <w:spacing w:val="-10"/>
        </w:rPr>
        <w:t> </w:t>
      </w:r>
      <w:r>
        <w:rPr/>
        <w:t>viral</w:t>
      </w:r>
      <w:r>
        <w:rPr>
          <w:spacing w:val="-8"/>
        </w:rPr>
        <w:t> </w:t>
      </w:r>
      <w:r>
        <w:rPr/>
        <w:t>para</w:t>
      </w:r>
      <w:r>
        <w:rPr>
          <w:spacing w:val="-12"/>
        </w:rPr>
        <w:t> </w:t>
      </w:r>
      <w:r>
        <w:rPr/>
        <w:t>expandir</w:t>
      </w:r>
      <w:r>
        <w:rPr>
          <w:spacing w:val="-6"/>
        </w:rPr>
        <w:t> </w:t>
      </w:r>
      <w:r>
        <w:rPr/>
        <w:t>un</w:t>
      </w:r>
      <w:r>
        <w:rPr>
          <w:spacing w:val="-10"/>
        </w:rPr>
        <w:t> </w:t>
      </w:r>
      <w:r>
        <w:rPr/>
        <w:t>mensaje</w:t>
      </w:r>
      <w:r>
        <w:rPr>
          <w:spacing w:val="-9"/>
        </w:rPr>
        <w:t> </w:t>
      </w:r>
      <w:r>
        <w:rPr/>
        <w:t>o</w:t>
      </w:r>
      <w:r>
        <w:rPr>
          <w:spacing w:val="-9"/>
        </w:rPr>
        <w:t> </w:t>
      </w:r>
      <w:r>
        <w:rPr/>
        <w:t>proteger</w:t>
      </w:r>
      <w:r>
        <w:rPr>
          <w:spacing w:val="-8"/>
        </w:rPr>
        <w:t> </w:t>
      </w:r>
      <w:r>
        <w:rPr/>
        <w:t>en</w:t>
      </w:r>
      <w:r>
        <w:rPr>
          <w:spacing w:val="-9"/>
        </w:rPr>
        <w:t> </w:t>
      </w:r>
      <w:r>
        <w:rPr/>
        <w:t>clave</w:t>
      </w:r>
      <w:r>
        <w:rPr>
          <w:spacing w:val="-9"/>
        </w:rPr>
        <w:t> </w:t>
      </w:r>
      <w:r>
        <w:rPr/>
        <w:t>de</w:t>
      </w:r>
      <w:r>
        <w:rPr>
          <w:spacing w:val="-9"/>
        </w:rPr>
        <w:t> </w:t>
      </w:r>
      <w:r>
        <w:rPr/>
        <w:t>reputación</w:t>
      </w:r>
      <w:r>
        <w:rPr>
          <w:spacing w:val="-12"/>
        </w:rPr>
        <w:t> </w:t>
      </w:r>
      <w:r>
        <w:rPr/>
        <w:t>al</w:t>
      </w:r>
      <w:r>
        <w:rPr>
          <w:spacing w:val="-8"/>
        </w:rPr>
        <w:t> </w:t>
      </w:r>
      <w:r>
        <w:rPr/>
        <w:t>emisor,</w:t>
      </w:r>
      <w:r>
        <w:rPr>
          <w:spacing w:val="-9"/>
        </w:rPr>
        <w:t> </w:t>
      </w:r>
      <w:r>
        <w:rPr/>
        <w:t>puesto</w:t>
      </w:r>
      <w:r>
        <w:rPr>
          <w:spacing w:val="-10"/>
        </w:rPr>
        <w:t> </w:t>
      </w:r>
      <w:r>
        <w:rPr/>
        <w:t>que los</w:t>
      </w:r>
      <w:r>
        <w:rPr>
          <w:spacing w:val="-5"/>
        </w:rPr>
        <w:t> </w:t>
      </w:r>
      <w:r>
        <w:rPr/>
        <w:t>seguidores</w:t>
      </w:r>
      <w:r>
        <w:rPr>
          <w:spacing w:val="-5"/>
        </w:rPr>
        <w:t> </w:t>
      </w:r>
      <w:r>
        <w:rPr/>
        <w:t>se</w:t>
      </w:r>
      <w:r>
        <w:rPr>
          <w:spacing w:val="-3"/>
        </w:rPr>
        <w:t> </w:t>
      </w:r>
      <w:r>
        <w:rPr/>
        <w:t>convierten</w:t>
      </w:r>
      <w:r>
        <w:rPr>
          <w:spacing w:val="-3"/>
        </w:rPr>
        <w:t> </w:t>
      </w:r>
      <w:r>
        <w:rPr/>
        <w:t>en</w:t>
      </w:r>
      <w:r>
        <w:rPr>
          <w:spacing w:val="-3"/>
        </w:rPr>
        <w:t> </w:t>
      </w:r>
      <w:r>
        <w:rPr/>
        <w:t>verdaderos</w:t>
      </w:r>
      <w:r>
        <w:rPr>
          <w:spacing w:val="-3"/>
        </w:rPr>
        <w:t> </w:t>
      </w:r>
      <w:r>
        <w:rPr/>
        <w:t>gladiadores</w:t>
      </w:r>
      <w:r>
        <w:rPr>
          <w:spacing w:val="-3"/>
        </w:rPr>
        <w:t> </w:t>
      </w:r>
      <w:r>
        <w:rPr/>
        <w:t>digitales</w:t>
      </w:r>
      <w:r>
        <w:rPr>
          <w:spacing w:val="-3"/>
        </w:rPr>
        <w:t> </w:t>
      </w:r>
      <w:r>
        <w:rPr/>
        <w:t>que</w:t>
      </w:r>
      <w:r>
        <w:rPr>
          <w:spacing w:val="-3"/>
        </w:rPr>
        <w:t> </w:t>
      </w:r>
      <w:r>
        <w:rPr/>
        <w:t>batallan</w:t>
      </w:r>
      <w:r>
        <w:rPr>
          <w:spacing w:val="-3"/>
        </w:rPr>
        <w:t> </w:t>
      </w:r>
      <w:r>
        <w:rPr/>
        <w:t>contra</w:t>
      </w:r>
      <w:r>
        <w:rPr>
          <w:spacing w:val="-3"/>
        </w:rPr>
        <w:t> </w:t>
      </w:r>
      <w:r>
        <w:rPr/>
        <w:t>cualquier</w:t>
      </w:r>
      <w:r>
        <w:rPr>
          <w:spacing w:val="-5"/>
        </w:rPr>
        <w:t> </w:t>
      </w:r>
      <w:r>
        <w:rPr/>
        <w:t>reacción en sentido opuesto u opositor que surja tras la acción comunicativa de una autoridad en la red.</w:t>
      </w:r>
    </w:p>
    <w:p>
      <w:pPr>
        <w:pStyle w:val="BodyText"/>
        <w:spacing w:line="360" w:lineRule="auto" w:before="240"/>
        <w:ind w:left="240" w:right="615" w:firstLine="707"/>
        <w:jc w:val="both"/>
      </w:pPr>
      <w:r>
        <w:rPr/>
        <w:t>Esta plataforma virtual, al igual que otros espacios sociales, también posee jerarquías y desigualdades a la hora acumular popularidad, para lo cual debemos tener en cuenta la segmentación de la población usuaria de estas redes, el capital social, político y económico preexistente del/de la candidatx, la</w:t>
      </w:r>
      <w:r>
        <w:rPr>
          <w:spacing w:val="-2"/>
        </w:rPr>
        <w:t> </w:t>
      </w:r>
      <w:r>
        <w:rPr/>
        <w:t>relación con otros medios</w:t>
      </w:r>
      <w:r>
        <w:rPr>
          <w:spacing w:val="-2"/>
        </w:rPr>
        <w:t> </w:t>
      </w:r>
      <w:r>
        <w:rPr/>
        <w:t>tradicionales, entre otros factores que propician el</w:t>
      </w:r>
      <w:r>
        <w:rPr>
          <w:spacing w:val="-1"/>
        </w:rPr>
        <w:t> </w:t>
      </w:r>
      <w:r>
        <w:rPr/>
        <w:t>crecimiento y visibilidad de unos usuarios por sobre otros. Entre estos elementos, y aun cuando las campañas 2.0 son</w:t>
      </w:r>
      <w:r>
        <w:rPr>
          <w:spacing w:val="-9"/>
        </w:rPr>
        <w:t> </w:t>
      </w:r>
      <w:r>
        <w:rPr/>
        <w:t>mucho</w:t>
      </w:r>
      <w:r>
        <w:rPr>
          <w:spacing w:val="-9"/>
        </w:rPr>
        <w:t> </w:t>
      </w:r>
      <w:r>
        <w:rPr/>
        <w:t>menos</w:t>
      </w:r>
      <w:r>
        <w:rPr>
          <w:spacing w:val="-9"/>
        </w:rPr>
        <w:t> </w:t>
      </w:r>
      <w:r>
        <w:rPr/>
        <w:t>onerosas</w:t>
      </w:r>
      <w:r>
        <w:rPr>
          <w:spacing w:val="-14"/>
        </w:rPr>
        <w:t> </w:t>
      </w:r>
      <w:r>
        <w:rPr/>
        <w:t>que</w:t>
      </w:r>
      <w:r>
        <w:rPr>
          <w:spacing w:val="-11"/>
        </w:rPr>
        <w:t> </w:t>
      </w:r>
      <w:r>
        <w:rPr/>
        <w:t>los</w:t>
      </w:r>
      <w:r>
        <w:rPr>
          <w:spacing w:val="-12"/>
        </w:rPr>
        <w:t> </w:t>
      </w:r>
      <w:r>
        <w:rPr/>
        <w:t>minutos</w:t>
      </w:r>
      <w:r>
        <w:rPr>
          <w:spacing w:val="-12"/>
        </w:rPr>
        <w:t> </w:t>
      </w:r>
      <w:r>
        <w:rPr/>
        <w:t>televisivos,</w:t>
      </w:r>
      <w:r>
        <w:rPr>
          <w:spacing w:val="-12"/>
        </w:rPr>
        <w:t> </w:t>
      </w:r>
      <w:r>
        <w:rPr/>
        <w:t>la</w:t>
      </w:r>
      <w:r>
        <w:rPr>
          <w:spacing w:val="-12"/>
        </w:rPr>
        <w:t> </w:t>
      </w:r>
      <w:r>
        <w:rPr/>
        <w:t>cantidad</w:t>
      </w:r>
      <w:r>
        <w:rPr>
          <w:spacing w:val="-12"/>
        </w:rPr>
        <w:t> </w:t>
      </w:r>
      <w:r>
        <w:rPr/>
        <w:t>de</w:t>
      </w:r>
      <w:r>
        <w:rPr>
          <w:spacing w:val="-12"/>
        </w:rPr>
        <w:t> </w:t>
      </w:r>
      <w:r>
        <w:rPr/>
        <w:t>dinero</w:t>
      </w:r>
      <w:r>
        <w:rPr>
          <w:spacing w:val="-10"/>
        </w:rPr>
        <w:t> </w:t>
      </w:r>
      <w:r>
        <w:rPr/>
        <w:t>que</w:t>
      </w:r>
      <w:r>
        <w:rPr>
          <w:spacing w:val="-9"/>
        </w:rPr>
        <w:t> </w:t>
      </w:r>
      <w:r>
        <w:rPr/>
        <w:t>se</w:t>
      </w:r>
      <w:r>
        <w:rPr>
          <w:spacing w:val="40"/>
        </w:rPr>
        <w:t> </w:t>
      </w:r>
      <w:r>
        <w:rPr/>
        <w:t>posea</w:t>
      </w:r>
      <w:r>
        <w:rPr>
          <w:spacing w:val="-12"/>
        </w:rPr>
        <w:t> </w:t>
      </w:r>
      <w:r>
        <w:rPr/>
        <w:t>para</w:t>
      </w:r>
      <w:r>
        <w:rPr>
          <w:spacing w:val="-12"/>
        </w:rPr>
        <w:t> </w:t>
      </w:r>
      <w:r>
        <w:rPr/>
        <w:t>invertir en estrategias de marketing político es una variable de peso.</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5" w:firstLine="707"/>
        <w:jc w:val="both"/>
      </w:pPr>
      <w:r>
        <w:rPr/>
        <w:t>Si</w:t>
      </w:r>
      <w:r>
        <w:rPr>
          <w:spacing w:val="-2"/>
        </w:rPr>
        <w:t> </w:t>
      </w:r>
      <w:r>
        <w:rPr/>
        <w:t>bien</w:t>
      </w:r>
      <w:r>
        <w:rPr>
          <w:spacing w:val="-2"/>
        </w:rPr>
        <w:t> </w:t>
      </w:r>
      <w:r>
        <w:rPr/>
        <w:t>a</w:t>
      </w:r>
      <w:r>
        <w:rPr>
          <w:spacing w:val="-4"/>
        </w:rPr>
        <w:t> </w:t>
      </w:r>
      <w:r>
        <w:rPr/>
        <w:t>primera</w:t>
      </w:r>
      <w:r>
        <w:rPr>
          <w:spacing w:val="-2"/>
        </w:rPr>
        <w:t> </w:t>
      </w:r>
      <w:r>
        <w:rPr/>
        <w:t>vista</w:t>
      </w:r>
      <w:r>
        <w:rPr>
          <w:spacing w:val="-4"/>
        </w:rPr>
        <w:t> </w:t>
      </w:r>
      <w:r>
        <w:rPr/>
        <w:t>la</w:t>
      </w:r>
      <w:r>
        <w:rPr>
          <w:spacing w:val="-4"/>
        </w:rPr>
        <w:t> </w:t>
      </w:r>
      <w:r>
        <w:rPr/>
        <w:t>popularidad</w:t>
      </w:r>
      <w:r>
        <w:rPr>
          <w:spacing w:val="-2"/>
        </w:rPr>
        <w:t> </w:t>
      </w:r>
      <w:r>
        <w:rPr/>
        <w:t>en</w:t>
      </w:r>
      <w:r>
        <w:rPr>
          <w:spacing w:val="-5"/>
        </w:rPr>
        <w:t> </w:t>
      </w:r>
      <w:r>
        <w:rPr/>
        <w:t>Twitter parece</w:t>
      </w:r>
      <w:r>
        <w:rPr>
          <w:spacing w:val="-2"/>
        </w:rPr>
        <w:t> </w:t>
      </w:r>
      <w:r>
        <w:rPr/>
        <w:t>decisiva,</w:t>
      </w:r>
      <w:r>
        <w:rPr>
          <w:spacing w:val="-1"/>
        </w:rPr>
        <w:t> </w:t>
      </w:r>
      <w:r>
        <w:rPr/>
        <w:t>no</w:t>
      </w:r>
      <w:r>
        <w:rPr>
          <w:spacing w:val="-2"/>
        </w:rPr>
        <w:t> </w:t>
      </w:r>
      <w:r>
        <w:rPr/>
        <w:t>es</w:t>
      </w:r>
      <w:r>
        <w:rPr>
          <w:spacing w:val="-4"/>
        </w:rPr>
        <w:t> </w:t>
      </w:r>
      <w:r>
        <w:rPr/>
        <w:t>suficiente,</w:t>
      </w:r>
      <w:r>
        <w:rPr>
          <w:spacing w:val="-5"/>
        </w:rPr>
        <w:t> </w:t>
      </w:r>
      <w:r>
        <w:rPr/>
        <w:t>pues</w:t>
      </w:r>
      <w:r>
        <w:rPr>
          <w:spacing w:val="-1"/>
        </w:rPr>
        <w:t> </w:t>
      </w:r>
      <w:r>
        <w:rPr/>
        <w:t>debe</w:t>
      </w:r>
      <w:r>
        <w:rPr>
          <w:spacing w:val="-4"/>
        </w:rPr>
        <w:t> </w:t>
      </w:r>
      <w:r>
        <w:rPr/>
        <w:t>ir acompañada de la capacidad de captar la atención de los demás. De hecho, la correlación entre popularidad e</w:t>
      </w:r>
      <w:r>
        <w:rPr>
          <w:spacing w:val="-1"/>
        </w:rPr>
        <w:t> </w:t>
      </w:r>
      <w:r>
        <w:rPr/>
        <w:t>influencia es</w:t>
      </w:r>
      <w:r>
        <w:rPr>
          <w:spacing w:val="-1"/>
        </w:rPr>
        <w:t> </w:t>
      </w:r>
      <w:r>
        <w:rPr/>
        <w:t>más débil de lo que se piensa, porque depende mucho del comportamiento activo de</w:t>
      </w:r>
      <w:r>
        <w:rPr>
          <w:spacing w:val="-2"/>
        </w:rPr>
        <w:t> </w:t>
      </w:r>
      <w:r>
        <w:rPr/>
        <w:t>los</w:t>
      </w:r>
      <w:r>
        <w:rPr>
          <w:spacing w:val="-2"/>
        </w:rPr>
        <w:t> </w:t>
      </w:r>
      <w:r>
        <w:rPr/>
        <w:t>seguidores frente</w:t>
      </w:r>
      <w:r>
        <w:rPr>
          <w:spacing w:val="-2"/>
        </w:rPr>
        <w:t> </w:t>
      </w:r>
      <w:r>
        <w:rPr/>
        <w:t>a una</w:t>
      </w:r>
      <w:r>
        <w:rPr>
          <w:spacing w:val="-2"/>
        </w:rPr>
        <w:t> </w:t>
      </w:r>
      <w:r>
        <w:rPr/>
        <w:t>lectura pasiva. Mantener</w:t>
      </w:r>
      <w:r>
        <w:rPr>
          <w:spacing w:val="-1"/>
        </w:rPr>
        <w:t> </w:t>
      </w:r>
      <w:r>
        <w:rPr/>
        <w:t>la</w:t>
      </w:r>
      <w:r>
        <w:rPr>
          <w:spacing w:val="-2"/>
        </w:rPr>
        <w:t> </w:t>
      </w:r>
      <w:r>
        <w:rPr/>
        <w:t>influencia</w:t>
      </w:r>
      <w:r>
        <w:rPr>
          <w:spacing w:val="-2"/>
        </w:rPr>
        <w:t> </w:t>
      </w:r>
      <w:r>
        <w:rPr/>
        <w:t>sobre</w:t>
      </w:r>
      <w:r>
        <w:rPr>
          <w:spacing w:val="-2"/>
        </w:rPr>
        <w:t> </w:t>
      </w:r>
      <w:r>
        <w:rPr/>
        <w:t>los demás en</w:t>
      </w:r>
      <w:r>
        <w:rPr>
          <w:spacing w:val="-4"/>
        </w:rPr>
        <w:t> </w:t>
      </w:r>
      <w:r>
        <w:rPr/>
        <w:t>Twitter no es</w:t>
      </w:r>
      <w:r>
        <w:rPr>
          <w:spacing w:val="-2"/>
        </w:rPr>
        <w:t> </w:t>
      </w:r>
      <w:r>
        <w:rPr/>
        <w:t>algo que se</w:t>
      </w:r>
      <w:r>
        <w:rPr>
          <w:spacing w:val="-2"/>
        </w:rPr>
        <w:t> </w:t>
      </w:r>
      <w:r>
        <w:rPr/>
        <w:t>consiga de forma puntual,</w:t>
      </w:r>
      <w:r>
        <w:rPr>
          <w:spacing w:val="-2"/>
        </w:rPr>
        <w:t> </w:t>
      </w:r>
      <w:r>
        <w:rPr/>
        <w:t>requiere de un esfuerzo continuado y</w:t>
      </w:r>
      <w:r>
        <w:rPr>
          <w:spacing w:val="-3"/>
        </w:rPr>
        <w:t> </w:t>
      </w:r>
      <w:r>
        <w:rPr/>
        <w:t>una alta implicación personal, y aunque las personas que son populares e influyentes tienen más probabilidad de influir en el futuro, no está garantizado que esto ocurra en todos los casos (Congosto, 2014)</w:t>
      </w:r>
    </w:p>
    <w:p>
      <w:pPr>
        <w:pStyle w:val="BodyText"/>
        <w:spacing w:line="360" w:lineRule="auto" w:before="241"/>
        <w:ind w:left="240" w:right="614" w:firstLine="707"/>
        <w:jc w:val="both"/>
      </w:pPr>
      <w:r>
        <w:rPr/>
        <w:t>Miremos</w:t>
      </w:r>
      <w:r>
        <w:rPr>
          <w:spacing w:val="-9"/>
        </w:rPr>
        <w:t> </w:t>
      </w:r>
      <w:r>
        <w:rPr/>
        <w:t>con</w:t>
      </w:r>
      <w:r>
        <w:rPr>
          <w:spacing w:val="-9"/>
        </w:rPr>
        <w:t> </w:t>
      </w:r>
      <w:r>
        <w:rPr/>
        <w:t>más</w:t>
      </w:r>
      <w:r>
        <w:rPr>
          <w:spacing w:val="-9"/>
        </w:rPr>
        <w:t> </w:t>
      </w:r>
      <w:r>
        <w:rPr/>
        <w:t>atención</w:t>
      </w:r>
      <w:r>
        <w:rPr>
          <w:spacing w:val="-12"/>
        </w:rPr>
        <w:t> </w:t>
      </w:r>
      <w:r>
        <w:rPr/>
        <w:t>la</w:t>
      </w:r>
      <w:r>
        <w:rPr>
          <w:spacing w:val="-9"/>
        </w:rPr>
        <w:t> </w:t>
      </w:r>
      <w:r>
        <w:rPr/>
        <w:t>variable</w:t>
      </w:r>
      <w:r>
        <w:rPr>
          <w:spacing w:val="-9"/>
        </w:rPr>
        <w:t> </w:t>
      </w:r>
      <w:r>
        <w:rPr/>
        <w:t>seguidores</w:t>
      </w:r>
      <w:r>
        <w:rPr>
          <w:spacing w:val="-9"/>
        </w:rPr>
        <w:t> </w:t>
      </w:r>
      <w:r>
        <w:rPr/>
        <w:t>para</w:t>
      </w:r>
      <w:r>
        <w:rPr>
          <w:spacing w:val="-12"/>
        </w:rPr>
        <w:t> </w:t>
      </w:r>
      <w:r>
        <w:rPr/>
        <w:t>el</w:t>
      </w:r>
      <w:r>
        <w:rPr>
          <w:spacing w:val="-8"/>
        </w:rPr>
        <w:t> </w:t>
      </w:r>
      <w:r>
        <w:rPr/>
        <w:t>mes</w:t>
      </w:r>
      <w:r>
        <w:rPr>
          <w:spacing w:val="-9"/>
        </w:rPr>
        <w:t> </w:t>
      </w:r>
      <w:r>
        <w:rPr/>
        <w:t>de</w:t>
      </w:r>
      <w:r>
        <w:rPr>
          <w:spacing w:val="-12"/>
        </w:rPr>
        <w:t> </w:t>
      </w:r>
      <w:r>
        <w:rPr/>
        <w:t>julio.</w:t>
      </w:r>
      <w:r>
        <w:rPr>
          <w:spacing w:val="-4"/>
        </w:rPr>
        <w:t> </w:t>
      </w:r>
      <w:r>
        <w:rPr/>
        <w:t>Si</w:t>
      </w:r>
      <w:r>
        <w:rPr>
          <w:spacing w:val="-9"/>
        </w:rPr>
        <w:t> </w:t>
      </w:r>
      <w:r>
        <w:rPr/>
        <w:t>hacemos</w:t>
      </w:r>
      <w:r>
        <w:rPr>
          <w:spacing w:val="-9"/>
        </w:rPr>
        <w:t> </w:t>
      </w:r>
      <w:r>
        <w:rPr/>
        <w:t>un</w:t>
      </w:r>
      <w:r>
        <w:rPr>
          <w:spacing w:val="-10"/>
        </w:rPr>
        <w:t> </w:t>
      </w:r>
      <w:r>
        <w:rPr/>
        <w:t>promedio entre</w:t>
      </w:r>
      <w:r>
        <w:rPr>
          <w:spacing w:val="-4"/>
        </w:rPr>
        <w:t> </w:t>
      </w:r>
      <w:r>
        <w:rPr/>
        <w:t>los</w:t>
      </w:r>
      <w:r>
        <w:rPr>
          <w:spacing w:val="-4"/>
        </w:rPr>
        <w:t> </w:t>
      </w:r>
      <w:r>
        <w:rPr/>
        <w:t>10</w:t>
      </w:r>
      <w:r>
        <w:rPr>
          <w:spacing w:val="-5"/>
        </w:rPr>
        <w:t> </w:t>
      </w:r>
      <w:r>
        <w:rPr/>
        <w:t>candidatos,</w:t>
      </w:r>
      <w:r>
        <w:rPr>
          <w:spacing w:val="-4"/>
        </w:rPr>
        <w:t> </w:t>
      </w:r>
      <w:r>
        <w:rPr/>
        <w:t>la</w:t>
      </w:r>
      <w:r>
        <w:rPr>
          <w:spacing w:val="-4"/>
        </w:rPr>
        <w:t> </w:t>
      </w:r>
      <w:r>
        <w:rPr/>
        <w:t>cantidad</w:t>
      </w:r>
      <w:r>
        <w:rPr>
          <w:spacing w:val="-4"/>
        </w:rPr>
        <w:t> </w:t>
      </w:r>
      <w:r>
        <w:rPr/>
        <w:t>promedio</w:t>
      </w:r>
      <w:r>
        <w:rPr>
          <w:spacing w:val="-5"/>
        </w:rPr>
        <w:t> </w:t>
      </w:r>
      <w:r>
        <w:rPr/>
        <w:t>es</w:t>
      </w:r>
      <w:r>
        <w:rPr>
          <w:spacing w:val="-4"/>
        </w:rPr>
        <w:t> </w:t>
      </w:r>
      <w:r>
        <w:rPr/>
        <w:t>de</w:t>
      </w:r>
      <w:r>
        <w:rPr>
          <w:spacing w:val="-4"/>
        </w:rPr>
        <w:t> </w:t>
      </w:r>
      <w:r>
        <w:rPr/>
        <w:t>10327.</w:t>
      </w:r>
      <w:r>
        <w:rPr>
          <w:spacing w:val="-2"/>
        </w:rPr>
        <w:t> </w:t>
      </w:r>
      <w:r>
        <w:rPr/>
        <w:t>La</w:t>
      </w:r>
      <w:r>
        <w:rPr>
          <w:spacing w:val="-4"/>
        </w:rPr>
        <w:t> </w:t>
      </w:r>
      <w:r>
        <w:rPr/>
        <w:t>cuenta</w:t>
      </w:r>
      <w:r>
        <w:rPr>
          <w:spacing w:val="-4"/>
        </w:rPr>
        <w:t> </w:t>
      </w:r>
      <w:r>
        <w:rPr/>
        <w:t>de</w:t>
      </w:r>
      <w:r>
        <w:rPr>
          <w:spacing w:val="-4"/>
        </w:rPr>
        <w:t> </w:t>
      </w:r>
      <w:r>
        <w:rPr/>
        <w:t>Guillermo</w:t>
      </w:r>
      <w:r>
        <w:rPr>
          <w:spacing w:val="-5"/>
        </w:rPr>
        <w:t> </w:t>
      </w:r>
      <w:r>
        <w:rPr/>
        <w:t>Montenegro</w:t>
      </w:r>
      <w:r>
        <w:rPr>
          <w:spacing w:val="-5"/>
        </w:rPr>
        <w:t> </w:t>
      </w:r>
      <w:r>
        <w:rPr/>
        <w:t>supera los</w:t>
      </w:r>
      <w:r>
        <w:rPr>
          <w:spacing w:val="-11"/>
        </w:rPr>
        <w:t> </w:t>
      </w:r>
      <w:r>
        <w:rPr/>
        <w:t>36</w:t>
      </w:r>
      <w:r>
        <w:rPr>
          <w:spacing w:val="-12"/>
        </w:rPr>
        <w:t> </w:t>
      </w:r>
      <w:r>
        <w:rPr/>
        <w:t>mil</w:t>
      </w:r>
      <w:r>
        <w:rPr>
          <w:spacing w:val="-11"/>
        </w:rPr>
        <w:t> </w:t>
      </w:r>
      <w:r>
        <w:rPr/>
        <w:t>seguidores</w:t>
      </w:r>
      <w:r>
        <w:rPr>
          <w:spacing w:val="-11"/>
        </w:rPr>
        <w:t> </w:t>
      </w:r>
      <w:r>
        <w:rPr/>
        <w:t>y</w:t>
      </w:r>
      <w:r>
        <w:rPr>
          <w:spacing w:val="-14"/>
        </w:rPr>
        <w:t> </w:t>
      </w:r>
      <w:r>
        <w:rPr/>
        <w:t>encabeza</w:t>
      </w:r>
      <w:r>
        <w:rPr>
          <w:spacing w:val="-12"/>
        </w:rPr>
        <w:t> </w:t>
      </w:r>
      <w:r>
        <w:rPr/>
        <w:t>el</w:t>
      </w:r>
      <w:r>
        <w:rPr>
          <w:spacing w:val="-13"/>
        </w:rPr>
        <w:t> </w:t>
      </w:r>
      <w:r>
        <w:rPr/>
        <w:t>ranking;</w:t>
      </w:r>
      <w:r>
        <w:rPr>
          <w:spacing w:val="-13"/>
        </w:rPr>
        <w:t> </w:t>
      </w:r>
      <w:r>
        <w:rPr/>
        <w:t>le</w:t>
      </w:r>
      <w:r>
        <w:rPr>
          <w:spacing w:val="-14"/>
        </w:rPr>
        <w:t> </w:t>
      </w:r>
      <w:r>
        <w:rPr/>
        <w:t>siguen</w:t>
      </w:r>
      <w:r>
        <w:rPr>
          <w:spacing w:val="-12"/>
        </w:rPr>
        <w:t> </w:t>
      </w:r>
      <w:r>
        <w:rPr/>
        <w:t>Gustavo</w:t>
      </w:r>
      <w:r>
        <w:rPr>
          <w:spacing w:val="-12"/>
        </w:rPr>
        <w:t> </w:t>
      </w:r>
      <w:r>
        <w:rPr/>
        <w:t>Pulti</w:t>
      </w:r>
      <w:r>
        <w:rPr>
          <w:spacing w:val="-11"/>
        </w:rPr>
        <w:t> </w:t>
      </w:r>
      <w:r>
        <w:rPr/>
        <w:t>quien</w:t>
      </w:r>
      <w:r>
        <w:rPr>
          <w:spacing w:val="-14"/>
        </w:rPr>
        <w:t> </w:t>
      </w:r>
      <w:r>
        <w:rPr/>
        <w:t>supera</w:t>
      </w:r>
      <w:r>
        <w:rPr>
          <w:spacing w:val="-14"/>
        </w:rPr>
        <w:t> </w:t>
      </w:r>
      <w:r>
        <w:rPr/>
        <w:t>los</w:t>
      </w:r>
      <w:r>
        <w:rPr>
          <w:spacing w:val="-10"/>
        </w:rPr>
        <w:t> </w:t>
      </w:r>
      <w:r>
        <w:rPr/>
        <w:t>20</w:t>
      </w:r>
      <w:r>
        <w:rPr>
          <w:spacing w:val="-12"/>
        </w:rPr>
        <w:t> </w:t>
      </w:r>
      <w:r>
        <w:rPr/>
        <w:t>mil,</w:t>
      </w:r>
      <w:r>
        <w:rPr>
          <w:spacing w:val="-12"/>
        </w:rPr>
        <w:t> </w:t>
      </w:r>
      <w:r>
        <w:rPr/>
        <w:t>y</w:t>
      </w:r>
      <w:r>
        <w:rPr>
          <w:spacing w:val="-14"/>
        </w:rPr>
        <w:t> </w:t>
      </w:r>
      <w:r>
        <w:rPr/>
        <w:t>Fernanda Raverta quien supera los 18 mil. Vilma Baragiola también supera el promedio, aunque con menos margen.</w:t>
      </w:r>
      <w:r>
        <w:rPr>
          <w:spacing w:val="-2"/>
        </w:rPr>
        <w:t> </w:t>
      </w:r>
      <w:r>
        <w:rPr/>
        <w:t>Las</w:t>
      </w:r>
      <w:r>
        <w:rPr>
          <w:spacing w:val="-2"/>
        </w:rPr>
        <w:t> </w:t>
      </w:r>
      <w:r>
        <w:rPr/>
        <w:t>cuenta</w:t>
      </w:r>
      <w:r>
        <w:rPr>
          <w:spacing w:val="-1"/>
        </w:rPr>
        <w:t> </w:t>
      </w:r>
      <w:r>
        <w:rPr/>
        <w:t>con</w:t>
      </w:r>
      <w:r>
        <w:rPr>
          <w:spacing w:val="-2"/>
        </w:rPr>
        <w:t> </w:t>
      </w:r>
      <w:r>
        <w:rPr/>
        <w:t>menos</w:t>
      </w:r>
      <w:r>
        <w:rPr>
          <w:spacing w:val="-2"/>
        </w:rPr>
        <w:t> </w:t>
      </w:r>
      <w:r>
        <w:rPr/>
        <w:t>seguidores quedan</w:t>
      </w:r>
      <w:r>
        <w:rPr>
          <w:spacing w:val="-5"/>
        </w:rPr>
        <w:t> </w:t>
      </w:r>
      <w:r>
        <w:rPr/>
        <w:t>todas</w:t>
      </w:r>
      <w:r>
        <w:rPr>
          <w:spacing w:val="-2"/>
        </w:rPr>
        <w:t> </w:t>
      </w:r>
      <w:r>
        <w:rPr/>
        <w:t>muy</w:t>
      </w:r>
      <w:r>
        <w:rPr>
          <w:spacing w:val="-5"/>
        </w:rPr>
        <w:t> </w:t>
      </w:r>
      <w:r>
        <w:rPr/>
        <w:t>por</w:t>
      </w:r>
      <w:r>
        <w:rPr>
          <w:spacing w:val="-2"/>
        </w:rPr>
        <w:t> </w:t>
      </w:r>
      <w:r>
        <w:rPr/>
        <w:t>debajo</w:t>
      </w:r>
      <w:r>
        <w:rPr>
          <w:spacing w:val="-5"/>
        </w:rPr>
        <w:t> </w:t>
      </w:r>
      <w:r>
        <w:rPr/>
        <w:t>del</w:t>
      </w:r>
      <w:r>
        <w:rPr>
          <w:spacing w:val="-3"/>
        </w:rPr>
        <w:t> </w:t>
      </w:r>
      <w:r>
        <w:rPr/>
        <w:t>promedio,</w:t>
      </w:r>
      <w:r>
        <w:rPr>
          <w:spacing w:val="-5"/>
        </w:rPr>
        <w:t> </w:t>
      </w:r>
      <w:r>
        <w:rPr/>
        <w:t>lo</w:t>
      </w:r>
      <w:r>
        <w:rPr>
          <w:spacing w:val="-2"/>
        </w:rPr>
        <w:t> </w:t>
      </w:r>
      <w:r>
        <w:rPr/>
        <w:t>que</w:t>
      </w:r>
      <w:r>
        <w:rPr>
          <w:spacing w:val="-2"/>
        </w:rPr>
        <w:t> </w:t>
      </w:r>
      <w:r>
        <w:rPr/>
        <w:t>habla</w:t>
      </w:r>
      <w:r>
        <w:rPr>
          <w:spacing w:val="-2"/>
        </w:rPr>
        <w:t> </w:t>
      </w:r>
      <w:r>
        <w:rPr/>
        <w:t>de una</w:t>
      </w:r>
      <w:r>
        <w:rPr>
          <w:spacing w:val="-12"/>
        </w:rPr>
        <w:t> </w:t>
      </w:r>
      <w:r>
        <w:rPr/>
        <w:t>distribución</w:t>
      </w:r>
      <w:r>
        <w:rPr>
          <w:spacing w:val="-12"/>
        </w:rPr>
        <w:t> </w:t>
      </w:r>
      <w:r>
        <w:rPr/>
        <w:t>bastante</w:t>
      </w:r>
      <w:r>
        <w:rPr>
          <w:spacing w:val="-10"/>
        </w:rPr>
        <w:t> </w:t>
      </w:r>
      <w:r>
        <w:rPr/>
        <w:t>desigual:</w:t>
      </w:r>
      <w:r>
        <w:rPr>
          <w:spacing w:val="-10"/>
        </w:rPr>
        <w:t> </w:t>
      </w:r>
      <w:r>
        <w:rPr/>
        <w:t>Martínez,</w:t>
      </w:r>
      <w:r>
        <w:rPr>
          <w:spacing w:val="-12"/>
        </w:rPr>
        <w:t> </w:t>
      </w:r>
      <w:r>
        <w:rPr/>
        <w:t>quien</w:t>
      </w:r>
      <w:r>
        <w:rPr>
          <w:spacing w:val="33"/>
        </w:rPr>
        <w:t> </w:t>
      </w:r>
      <w:r>
        <w:rPr/>
        <w:t>apenas</w:t>
      </w:r>
      <w:r>
        <w:rPr>
          <w:spacing w:val="-10"/>
        </w:rPr>
        <w:t> </w:t>
      </w:r>
      <w:r>
        <w:rPr/>
        <w:t>llega</w:t>
      </w:r>
      <w:r>
        <w:rPr>
          <w:spacing w:val="-12"/>
        </w:rPr>
        <w:t> </w:t>
      </w:r>
      <w:r>
        <w:rPr/>
        <w:t>a</w:t>
      </w:r>
      <w:r>
        <w:rPr>
          <w:spacing w:val="-12"/>
        </w:rPr>
        <w:t> </w:t>
      </w:r>
      <w:r>
        <w:rPr/>
        <w:t>los</w:t>
      </w:r>
      <w:r>
        <w:rPr>
          <w:spacing w:val="-11"/>
        </w:rPr>
        <w:t> </w:t>
      </w:r>
      <w:r>
        <w:rPr/>
        <w:t>1000,</w:t>
      </w:r>
      <w:r>
        <w:rPr>
          <w:spacing w:val="-12"/>
        </w:rPr>
        <w:t> </w:t>
      </w:r>
      <w:r>
        <w:rPr/>
        <w:t>Marcos</w:t>
      </w:r>
      <w:r>
        <w:rPr>
          <w:spacing w:val="-11"/>
        </w:rPr>
        <w:t> </w:t>
      </w:r>
      <w:r>
        <w:rPr/>
        <w:t>Pascuan</w:t>
      </w:r>
      <w:r>
        <w:rPr>
          <w:spacing w:val="33"/>
        </w:rPr>
        <w:t> </w:t>
      </w:r>
      <w:r>
        <w:rPr/>
        <w:t>840,</w:t>
      </w:r>
      <w:r>
        <w:rPr>
          <w:spacing w:val="-14"/>
        </w:rPr>
        <w:t> </w:t>
      </w:r>
      <w:r>
        <w:rPr/>
        <w:t>Julio Razona con 699 seguidores y por último Marisa Zizmod con 204 seguidores.</w:t>
      </w:r>
    </w:p>
    <w:p>
      <w:pPr>
        <w:pStyle w:val="Heading4"/>
        <w:spacing w:before="246"/>
        <w:ind w:right="375"/>
      </w:pPr>
      <w:r>
        <w:rPr/>
        <w:t>Gráfico</w:t>
      </w:r>
      <w:r>
        <w:rPr>
          <w:spacing w:val="-6"/>
        </w:rPr>
        <w:t> </w:t>
      </w:r>
      <w:r>
        <w:rPr/>
        <w:t>1.Cantidad</w:t>
      </w:r>
      <w:r>
        <w:rPr>
          <w:spacing w:val="-5"/>
        </w:rPr>
        <w:t> </w:t>
      </w:r>
      <w:r>
        <w:rPr/>
        <w:t>de</w:t>
      </w:r>
      <w:r>
        <w:rPr>
          <w:spacing w:val="-3"/>
        </w:rPr>
        <w:t> </w:t>
      </w:r>
      <w:r>
        <w:rPr/>
        <w:t>seguidores</w:t>
      </w:r>
      <w:r>
        <w:rPr>
          <w:spacing w:val="-4"/>
        </w:rPr>
        <w:t> </w:t>
      </w:r>
      <w:r>
        <w:rPr/>
        <w:t>de</w:t>
      </w:r>
      <w:r>
        <w:rPr>
          <w:spacing w:val="-5"/>
        </w:rPr>
        <w:t> </w:t>
      </w:r>
      <w:r>
        <w:rPr/>
        <w:t>lxs</w:t>
      </w:r>
      <w:r>
        <w:rPr>
          <w:spacing w:val="-4"/>
        </w:rPr>
        <w:t> </w:t>
      </w:r>
      <w:r>
        <w:rPr/>
        <w:t>precandidatxs</w:t>
      </w:r>
      <w:r>
        <w:rPr>
          <w:spacing w:val="-3"/>
        </w:rPr>
        <w:t> </w:t>
      </w:r>
      <w:r>
        <w:rPr/>
        <w:t>a</w:t>
      </w:r>
      <w:r>
        <w:rPr>
          <w:spacing w:val="-4"/>
        </w:rPr>
        <w:t> </w:t>
      </w:r>
      <w:r>
        <w:rPr/>
        <w:t>Intendente</w:t>
      </w:r>
      <w:r>
        <w:rPr>
          <w:spacing w:val="-5"/>
        </w:rPr>
        <w:t> </w:t>
      </w:r>
      <w:r>
        <w:rPr>
          <w:spacing w:val="-2"/>
        </w:rPr>
        <w:t>PGP</w:t>
      </w:r>
      <w:r>
        <w:rPr>
          <w:spacing w:val="-2"/>
          <w:vertAlign w:val="superscript"/>
        </w:rPr>
        <w:t>22</w:t>
      </w:r>
    </w:p>
    <w:p>
      <w:pPr>
        <w:pStyle w:val="BodyText"/>
        <w:spacing w:before="112"/>
        <w:rPr>
          <w:b/>
          <w:sz w:val="20"/>
        </w:rPr>
      </w:pPr>
      <w:r>
        <w:rPr/>
        <w:drawing>
          <wp:anchor distT="0" distB="0" distL="0" distR="0" allowOverlap="1" layoutInCell="1" locked="0" behindDoc="1" simplePos="0" relativeHeight="487600640">
            <wp:simplePos x="0" y="0"/>
            <wp:positionH relativeFrom="page">
              <wp:posOffset>1084580</wp:posOffset>
            </wp:positionH>
            <wp:positionV relativeFrom="paragraph">
              <wp:posOffset>232850</wp:posOffset>
            </wp:positionV>
            <wp:extent cx="5365512" cy="3127248"/>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2" cstate="print"/>
                    <a:stretch>
                      <a:fillRect/>
                    </a:stretch>
                  </pic:blipFill>
                  <pic:spPr>
                    <a:xfrm>
                      <a:off x="0" y="0"/>
                      <a:ext cx="5365512" cy="3127248"/>
                    </a:xfrm>
                    <a:prstGeom prst="rect">
                      <a:avLst/>
                    </a:prstGeom>
                  </pic:spPr>
                </pic:pic>
              </a:graphicData>
            </a:graphic>
          </wp:anchor>
        </w:drawing>
      </w:r>
    </w:p>
    <w:p>
      <w:pPr>
        <w:pStyle w:val="BodyText"/>
        <w:spacing w:before="107"/>
        <w:rPr>
          <w:b/>
        </w:rPr>
      </w:pPr>
    </w:p>
    <w:p>
      <w:pPr>
        <w:pStyle w:val="BodyText"/>
        <w:ind w:left="10" w:right="384"/>
        <w:jc w:val="center"/>
      </w:pPr>
      <w:r>
        <w:rPr/>
        <w:t>Fuente:</w:t>
      </w:r>
      <w:r>
        <w:rPr>
          <w:spacing w:val="-5"/>
        </w:rPr>
        <w:t> </w:t>
      </w:r>
      <w:r>
        <w:rPr/>
        <w:t>elaboración</w:t>
      </w:r>
      <w:r>
        <w:rPr>
          <w:spacing w:val="-4"/>
        </w:rPr>
        <w:t> </w:t>
      </w:r>
      <w:r>
        <w:rPr/>
        <w:t>propia-</w:t>
      </w:r>
      <w:r>
        <w:rPr>
          <w:spacing w:val="-7"/>
        </w:rPr>
        <w:t> </w:t>
      </w:r>
      <w:r>
        <w:rPr/>
        <w:t>Datos</w:t>
      </w:r>
      <w:r>
        <w:rPr>
          <w:spacing w:val="-5"/>
        </w:rPr>
        <w:t> </w:t>
      </w:r>
      <w:r>
        <w:rPr/>
        <w:t>extraídos</w:t>
      </w:r>
      <w:r>
        <w:rPr>
          <w:spacing w:val="-3"/>
        </w:rPr>
        <w:t> </w:t>
      </w:r>
      <w:r>
        <w:rPr/>
        <w:t>para</w:t>
      </w:r>
      <w:r>
        <w:rPr>
          <w:spacing w:val="-5"/>
        </w:rPr>
        <w:t> </w:t>
      </w:r>
      <w:r>
        <w:rPr/>
        <w:t>JULIO</w:t>
      </w:r>
      <w:r>
        <w:rPr>
          <w:spacing w:val="-4"/>
        </w:rPr>
        <w:t> 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r>
        <w:rPr/>
        <mc:AlternateContent>
          <mc:Choice Requires="wps">
            <w:drawing>
              <wp:anchor distT="0" distB="0" distL="0" distR="0" allowOverlap="1" layoutInCell="1" locked="0" behindDoc="1" simplePos="0" relativeHeight="487601152">
                <wp:simplePos x="0" y="0"/>
                <wp:positionH relativeFrom="page">
                  <wp:posOffset>1364233</wp:posOffset>
                </wp:positionH>
                <wp:positionV relativeFrom="paragraph">
                  <wp:posOffset>183298</wp:posOffset>
                </wp:positionV>
                <wp:extent cx="1829435" cy="762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4.432991pt;width:144.020pt;height:.60004pt;mso-position-horizontal-relative:page;mso-position-vertical-relative:paragraph;z-index:-15715328;mso-wrap-distance-left:0;mso-wrap-distance-right:0" id="docshape20" filled="true" fillcolor="#000000" stroked="false">
                <v:fill type="solid"/>
                <w10:wrap type="topAndBottom"/>
              </v:rect>
            </w:pict>
          </mc:Fallback>
        </mc:AlternateContent>
      </w:r>
    </w:p>
    <w:p>
      <w:pPr>
        <w:tabs>
          <w:tab w:pos="1286" w:val="left" w:leader="none"/>
          <w:tab w:pos="2891" w:val="left" w:leader="none"/>
          <w:tab w:pos="4098" w:val="left" w:leader="none"/>
          <w:tab w:pos="5520" w:val="left" w:leader="none"/>
          <w:tab w:pos="7249" w:val="left" w:leader="none"/>
          <w:tab w:pos="9074" w:val="left" w:leader="none"/>
        </w:tabs>
        <w:spacing w:before="91"/>
        <w:ind w:left="240" w:right="621" w:firstLine="0"/>
        <w:jc w:val="left"/>
        <w:rPr>
          <w:sz w:val="20"/>
        </w:rPr>
      </w:pPr>
      <w:r>
        <w:rPr>
          <w:spacing w:val="-6"/>
          <w:sz w:val="20"/>
          <w:vertAlign w:val="superscript"/>
        </w:rPr>
        <w:t>22</w:t>
      </w:r>
      <w:r>
        <w:rPr>
          <w:sz w:val="20"/>
          <w:vertAlign w:val="baseline"/>
        </w:rPr>
        <w:tab/>
      </w:r>
      <w:r>
        <w:rPr>
          <w:spacing w:val="-2"/>
          <w:sz w:val="20"/>
          <w:vertAlign w:val="baseline"/>
        </w:rPr>
        <w:t>Gráficos</w:t>
      </w:r>
      <w:r>
        <w:rPr>
          <w:sz w:val="20"/>
          <w:vertAlign w:val="baseline"/>
        </w:rPr>
        <w:tab/>
      </w:r>
      <w:r>
        <w:rPr>
          <w:spacing w:val="-4"/>
          <w:sz w:val="20"/>
          <w:vertAlign w:val="baseline"/>
        </w:rPr>
        <w:t>con</w:t>
      </w:r>
      <w:r>
        <w:rPr>
          <w:sz w:val="20"/>
          <w:vertAlign w:val="baseline"/>
        </w:rPr>
        <w:tab/>
      </w:r>
      <w:r>
        <w:rPr>
          <w:spacing w:val="-4"/>
          <w:sz w:val="20"/>
          <w:vertAlign w:val="baseline"/>
        </w:rPr>
        <w:t>mayor</w:t>
      </w:r>
      <w:r>
        <w:rPr>
          <w:sz w:val="20"/>
          <w:vertAlign w:val="baseline"/>
        </w:rPr>
        <w:tab/>
      </w:r>
      <w:r>
        <w:rPr>
          <w:spacing w:val="-2"/>
          <w:sz w:val="20"/>
          <w:vertAlign w:val="baseline"/>
        </w:rPr>
        <w:t>definición</w:t>
      </w:r>
      <w:r>
        <w:rPr>
          <w:sz w:val="20"/>
          <w:vertAlign w:val="baseline"/>
        </w:rPr>
        <w:tab/>
      </w:r>
      <w:r>
        <w:rPr>
          <w:spacing w:val="-2"/>
          <w:sz w:val="20"/>
          <w:vertAlign w:val="baseline"/>
        </w:rPr>
        <w:t>disponibles</w:t>
      </w:r>
      <w:r>
        <w:rPr>
          <w:sz w:val="20"/>
          <w:vertAlign w:val="baseline"/>
        </w:rPr>
        <w:tab/>
      </w:r>
      <w:r>
        <w:rPr>
          <w:spacing w:val="-6"/>
          <w:sz w:val="20"/>
          <w:vertAlign w:val="baseline"/>
        </w:rPr>
        <w:t>en </w:t>
      </w:r>
      <w:r>
        <w:rPr>
          <w:spacing w:val="-2"/>
          <w:sz w:val="20"/>
          <w:vertAlign w:val="baseline"/>
        </w:rPr>
        <w:t>https://drive.google.com/drive/folders/1fVkiLFZTBVJjv8zvlSFAiSCZN_EFHw3i</w:t>
      </w:r>
    </w:p>
    <w:p>
      <w:pPr>
        <w:spacing w:after="0"/>
        <w:jc w:val="left"/>
        <w:rPr>
          <w:sz w:val="20"/>
        </w:rPr>
        <w:sectPr>
          <w:pgSz w:w="11910" w:h="16840"/>
          <w:pgMar w:header="715" w:footer="710" w:top="1060" w:bottom="900" w:left="1200" w:right="820"/>
        </w:sectPr>
      </w:pPr>
    </w:p>
    <w:p>
      <w:pPr>
        <w:pStyle w:val="BodyText"/>
        <w:spacing w:before="105"/>
      </w:pPr>
    </w:p>
    <w:p>
      <w:pPr>
        <w:pStyle w:val="BodyText"/>
        <w:spacing w:line="360" w:lineRule="auto"/>
        <w:ind w:left="240" w:right="617" w:firstLine="707"/>
        <w:jc w:val="both"/>
      </w:pPr>
      <w:r>
        <w:rPr/>
        <w:t>Según el informe de análisis y monitoreo de Redes Sociales en elecciones presidenciales de la CNE</w:t>
      </w:r>
      <w:r>
        <w:rPr>
          <w:spacing w:val="-2"/>
        </w:rPr>
        <w:t> </w:t>
      </w:r>
      <w:r>
        <w:rPr/>
        <w:t>para</w:t>
      </w:r>
      <w:r>
        <w:rPr>
          <w:spacing w:val="-4"/>
        </w:rPr>
        <w:t> </w:t>
      </w:r>
      <w:r>
        <w:rPr/>
        <w:t>el</w:t>
      </w:r>
      <w:r>
        <w:rPr>
          <w:spacing w:val="-1"/>
        </w:rPr>
        <w:t> </w:t>
      </w:r>
      <w:r>
        <w:rPr/>
        <w:t>periodo</w:t>
      </w:r>
      <w:r>
        <w:rPr>
          <w:spacing w:val="-5"/>
        </w:rPr>
        <w:t> </w:t>
      </w:r>
      <w:r>
        <w:rPr/>
        <w:t>de</w:t>
      </w:r>
      <w:r>
        <w:rPr>
          <w:spacing w:val="-4"/>
        </w:rPr>
        <w:t> </w:t>
      </w:r>
      <w:r>
        <w:rPr/>
        <w:t>cierre</w:t>
      </w:r>
      <w:r>
        <w:rPr>
          <w:spacing w:val="-4"/>
        </w:rPr>
        <w:t> </w:t>
      </w:r>
      <w:r>
        <w:rPr/>
        <w:t>de</w:t>
      </w:r>
      <w:r>
        <w:rPr>
          <w:spacing w:val="-4"/>
        </w:rPr>
        <w:t> </w:t>
      </w:r>
      <w:r>
        <w:rPr/>
        <w:t>las</w:t>
      </w:r>
      <w:r>
        <w:rPr>
          <w:spacing w:val="-2"/>
        </w:rPr>
        <w:t> </w:t>
      </w:r>
      <w:r>
        <w:rPr/>
        <w:t>PASO</w:t>
      </w:r>
      <w:r>
        <w:rPr>
          <w:vertAlign w:val="superscript"/>
        </w:rPr>
        <w:t>23</w:t>
      </w:r>
      <w:r>
        <w:rPr>
          <w:vertAlign w:val="baseline"/>
        </w:rPr>
        <w:t>,</w:t>
      </w:r>
      <w:r>
        <w:rPr>
          <w:spacing w:val="-2"/>
          <w:vertAlign w:val="baseline"/>
        </w:rPr>
        <w:t> </w:t>
      </w:r>
      <w:r>
        <w:rPr>
          <w:vertAlign w:val="baseline"/>
        </w:rPr>
        <w:t>la</w:t>
      </w:r>
      <w:r>
        <w:rPr>
          <w:spacing w:val="-4"/>
          <w:vertAlign w:val="baseline"/>
        </w:rPr>
        <w:t> </w:t>
      </w:r>
      <w:r>
        <w:rPr>
          <w:vertAlign w:val="baseline"/>
        </w:rPr>
        <w:t>cuenta</w:t>
      </w:r>
      <w:r>
        <w:rPr>
          <w:spacing w:val="-7"/>
          <w:vertAlign w:val="baseline"/>
        </w:rPr>
        <w:t> </w:t>
      </w:r>
      <w:r>
        <w:rPr>
          <w:vertAlign w:val="baseline"/>
        </w:rPr>
        <w:t>de</w:t>
      </w:r>
      <w:r>
        <w:rPr>
          <w:spacing w:val="-2"/>
          <w:vertAlign w:val="baseline"/>
        </w:rPr>
        <w:t> </w:t>
      </w:r>
      <w:r>
        <w:rPr>
          <w:vertAlign w:val="baseline"/>
        </w:rPr>
        <w:t>Mauricio</w:t>
      </w:r>
      <w:r>
        <w:rPr>
          <w:spacing w:val="-5"/>
          <w:vertAlign w:val="baseline"/>
        </w:rPr>
        <w:t> </w:t>
      </w:r>
      <w:r>
        <w:rPr>
          <w:vertAlign w:val="baseline"/>
        </w:rPr>
        <w:t>Macri</w:t>
      </w:r>
      <w:r>
        <w:rPr>
          <w:spacing w:val="-4"/>
          <w:vertAlign w:val="baseline"/>
        </w:rPr>
        <w:t> </w:t>
      </w:r>
      <w:r>
        <w:rPr>
          <w:vertAlign w:val="baseline"/>
        </w:rPr>
        <w:t>tenía</w:t>
      </w:r>
      <w:r>
        <w:rPr>
          <w:spacing w:val="-2"/>
          <w:vertAlign w:val="baseline"/>
        </w:rPr>
        <w:t> </w:t>
      </w:r>
      <w:r>
        <w:rPr>
          <w:vertAlign w:val="baseline"/>
        </w:rPr>
        <w:t>casi</w:t>
      </w:r>
      <w:r>
        <w:rPr>
          <w:spacing w:val="-3"/>
          <w:vertAlign w:val="baseline"/>
        </w:rPr>
        <w:t> </w:t>
      </w:r>
      <w:r>
        <w:rPr>
          <w:vertAlign w:val="baseline"/>
        </w:rPr>
        <w:t>cinco</w:t>
      </w:r>
      <w:r>
        <w:rPr>
          <w:spacing w:val="-2"/>
          <w:vertAlign w:val="baseline"/>
        </w:rPr>
        <w:t> </w:t>
      </w:r>
      <w:r>
        <w:rPr>
          <w:vertAlign w:val="baseline"/>
        </w:rPr>
        <w:t>millones</w:t>
      </w:r>
      <w:r>
        <w:rPr>
          <w:spacing w:val="-4"/>
          <w:vertAlign w:val="baseline"/>
        </w:rPr>
        <w:t> </w:t>
      </w:r>
      <w:r>
        <w:rPr>
          <w:vertAlign w:val="baseline"/>
        </w:rPr>
        <w:t>de seguidores</w:t>
      </w:r>
      <w:r>
        <w:rPr>
          <w:spacing w:val="5"/>
          <w:vertAlign w:val="baseline"/>
        </w:rPr>
        <w:t> </w:t>
      </w:r>
      <w:r>
        <w:rPr>
          <w:vertAlign w:val="baseline"/>
        </w:rPr>
        <w:t>(4.885.707)</w:t>
      </w:r>
      <w:r>
        <w:rPr>
          <w:spacing w:val="7"/>
          <w:vertAlign w:val="baseline"/>
        </w:rPr>
        <w:t> </w:t>
      </w:r>
      <w:r>
        <w:rPr>
          <w:vertAlign w:val="baseline"/>
        </w:rPr>
        <w:t>y</w:t>
      </w:r>
      <w:r>
        <w:rPr>
          <w:spacing w:val="5"/>
          <w:vertAlign w:val="baseline"/>
        </w:rPr>
        <w:t> </w:t>
      </w:r>
      <w:r>
        <w:rPr>
          <w:vertAlign w:val="baseline"/>
        </w:rPr>
        <w:t>con</w:t>
      </w:r>
      <w:r>
        <w:rPr>
          <w:spacing w:val="6"/>
          <w:vertAlign w:val="baseline"/>
        </w:rPr>
        <w:t> </w:t>
      </w:r>
      <w:r>
        <w:rPr>
          <w:vertAlign w:val="baseline"/>
        </w:rPr>
        <w:t>75</w:t>
      </w:r>
      <w:r>
        <w:rPr>
          <w:spacing w:val="6"/>
          <w:vertAlign w:val="baseline"/>
        </w:rPr>
        <w:t> </w:t>
      </w:r>
      <w:r>
        <w:rPr>
          <w:vertAlign w:val="baseline"/>
        </w:rPr>
        <w:t>publicaciones</w:t>
      </w:r>
      <w:r>
        <w:rPr>
          <w:spacing w:val="8"/>
          <w:vertAlign w:val="baseline"/>
        </w:rPr>
        <w:t> </w:t>
      </w:r>
      <w:r>
        <w:rPr>
          <w:vertAlign w:val="baseline"/>
        </w:rPr>
        <w:t>en</w:t>
      </w:r>
      <w:r>
        <w:rPr>
          <w:spacing w:val="6"/>
          <w:vertAlign w:val="baseline"/>
        </w:rPr>
        <w:t> </w:t>
      </w:r>
      <w:r>
        <w:rPr>
          <w:vertAlign w:val="baseline"/>
        </w:rPr>
        <w:t>este</w:t>
      </w:r>
      <w:r>
        <w:rPr>
          <w:spacing w:val="6"/>
          <w:vertAlign w:val="baseline"/>
        </w:rPr>
        <w:t> </w:t>
      </w:r>
      <w:r>
        <w:rPr>
          <w:vertAlign w:val="baseline"/>
        </w:rPr>
        <w:t>periodo,</w:t>
      </w:r>
      <w:r>
        <w:rPr>
          <w:spacing w:val="7"/>
          <w:vertAlign w:val="baseline"/>
        </w:rPr>
        <w:t> </w:t>
      </w:r>
      <w:r>
        <w:rPr>
          <w:vertAlign w:val="baseline"/>
        </w:rPr>
        <w:t>el</w:t>
      </w:r>
      <w:r>
        <w:rPr>
          <w:spacing w:val="7"/>
          <w:vertAlign w:val="baseline"/>
        </w:rPr>
        <w:t> </w:t>
      </w:r>
      <w:r>
        <w:rPr>
          <w:vertAlign w:val="baseline"/>
        </w:rPr>
        <w:t>nivel</w:t>
      </w:r>
      <w:r>
        <w:rPr>
          <w:spacing w:val="7"/>
          <w:vertAlign w:val="baseline"/>
        </w:rPr>
        <w:t> </w:t>
      </w:r>
      <w:r>
        <w:rPr>
          <w:vertAlign w:val="baseline"/>
        </w:rPr>
        <w:t>de</w:t>
      </w:r>
      <w:r>
        <w:rPr>
          <w:spacing w:val="5"/>
          <w:vertAlign w:val="baseline"/>
        </w:rPr>
        <w:t> </w:t>
      </w:r>
      <w:r>
        <w:rPr>
          <w:vertAlign w:val="baseline"/>
        </w:rPr>
        <w:t>interacción</w:t>
      </w:r>
      <w:r>
        <w:rPr>
          <w:spacing w:val="6"/>
          <w:vertAlign w:val="baseline"/>
        </w:rPr>
        <w:t> </w:t>
      </w:r>
      <w:r>
        <w:rPr>
          <w:vertAlign w:val="baseline"/>
        </w:rPr>
        <w:t>generó</w:t>
      </w:r>
      <w:r>
        <w:rPr>
          <w:spacing w:val="6"/>
          <w:vertAlign w:val="baseline"/>
        </w:rPr>
        <w:t> </w:t>
      </w:r>
      <w:r>
        <w:rPr>
          <w:vertAlign w:val="baseline"/>
        </w:rPr>
        <w:t>más</w:t>
      </w:r>
      <w:r>
        <w:rPr>
          <w:spacing w:val="8"/>
          <w:vertAlign w:val="baseline"/>
        </w:rPr>
        <w:t> </w:t>
      </w:r>
      <w:r>
        <w:rPr>
          <w:spacing w:val="-5"/>
          <w:vertAlign w:val="baseline"/>
        </w:rPr>
        <w:t>de</w:t>
      </w:r>
    </w:p>
    <w:p>
      <w:pPr>
        <w:pStyle w:val="BodyText"/>
        <w:spacing w:line="360" w:lineRule="auto"/>
        <w:ind w:left="240" w:right="614"/>
        <w:jc w:val="both"/>
      </w:pPr>
      <w:r>
        <w:rPr/>
        <w:t>800.000</w:t>
      </w:r>
      <w:r>
        <w:rPr>
          <w:spacing w:val="-11"/>
        </w:rPr>
        <w:t> </w:t>
      </w:r>
      <w:r>
        <w:rPr/>
        <w:t>Me</w:t>
      </w:r>
      <w:r>
        <w:rPr>
          <w:spacing w:val="-9"/>
        </w:rPr>
        <w:t> </w:t>
      </w:r>
      <w:r>
        <w:rPr/>
        <w:t>Gusta.</w:t>
      </w:r>
      <w:r>
        <w:rPr>
          <w:spacing w:val="-9"/>
        </w:rPr>
        <w:t> </w:t>
      </w:r>
      <w:r>
        <w:rPr/>
        <w:t>Por</w:t>
      </w:r>
      <w:r>
        <w:rPr>
          <w:spacing w:val="-9"/>
        </w:rPr>
        <w:t> </w:t>
      </w:r>
      <w:r>
        <w:rPr/>
        <w:t>su</w:t>
      </w:r>
      <w:r>
        <w:rPr>
          <w:spacing w:val="-11"/>
        </w:rPr>
        <w:t> </w:t>
      </w:r>
      <w:r>
        <w:rPr/>
        <w:t>parte,</w:t>
      </w:r>
      <w:r>
        <w:rPr>
          <w:spacing w:val="-9"/>
        </w:rPr>
        <w:t> </w:t>
      </w:r>
      <w:r>
        <w:rPr/>
        <w:t>desde</w:t>
      </w:r>
      <w:r>
        <w:rPr>
          <w:spacing w:val="-10"/>
        </w:rPr>
        <w:t> </w:t>
      </w:r>
      <w:r>
        <w:rPr/>
        <w:t>el</w:t>
      </w:r>
      <w:r>
        <w:rPr>
          <w:spacing w:val="-11"/>
        </w:rPr>
        <w:t> </w:t>
      </w:r>
      <w:r>
        <w:rPr/>
        <w:t>Frente</w:t>
      </w:r>
      <w:r>
        <w:rPr>
          <w:spacing w:val="-11"/>
        </w:rPr>
        <w:t> </w:t>
      </w:r>
      <w:r>
        <w:rPr/>
        <w:t>de</w:t>
      </w:r>
      <w:r>
        <w:rPr>
          <w:spacing w:val="-10"/>
        </w:rPr>
        <w:t> </w:t>
      </w:r>
      <w:r>
        <w:rPr/>
        <w:t>Todxs,</w:t>
      </w:r>
      <w:r>
        <w:rPr>
          <w:spacing w:val="-9"/>
        </w:rPr>
        <w:t> </w:t>
      </w:r>
      <w:r>
        <w:rPr/>
        <w:t>la</w:t>
      </w:r>
      <w:r>
        <w:rPr>
          <w:spacing w:val="-9"/>
        </w:rPr>
        <w:t> </w:t>
      </w:r>
      <w:r>
        <w:rPr/>
        <w:t>mayor</w:t>
      </w:r>
      <w:r>
        <w:rPr>
          <w:spacing w:val="-9"/>
        </w:rPr>
        <w:t> </w:t>
      </w:r>
      <w:r>
        <w:rPr/>
        <w:t>cantidad</w:t>
      </w:r>
      <w:r>
        <w:rPr>
          <w:spacing w:val="-10"/>
        </w:rPr>
        <w:t> </w:t>
      </w:r>
      <w:r>
        <w:rPr/>
        <w:t>de</w:t>
      </w:r>
      <w:r>
        <w:rPr>
          <w:spacing w:val="-11"/>
        </w:rPr>
        <w:t> </w:t>
      </w:r>
      <w:r>
        <w:rPr/>
        <w:t>seguidores</w:t>
      </w:r>
      <w:r>
        <w:rPr>
          <w:spacing w:val="-10"/>
        </w:rPr>
        <w:t> </w:t>
      </w:r>
      <w:r>
        <w:rPr/>
        <w:t>en</w:t>
      </w:r>
      <w:r>
        <w:rPr>
          <w:spacing w:val="-11"/>
        </w:rPr>
        <w:t> </w:t>
      </w:r>
      <w:r>
        <w:rPr/>
        <w:t>la</w:t>
      </w:r>
      <w:r>
        <w:rPr>
          <w:spacing w:val="-9"/>
        </w:rPr>
        <w:t> </w:t>
      </w:r>
      <w:r>
        <w:rPr/>
        <w:t>página de Twitter se encontraba en la página de Cristina Fernández de Kirchner, con casi cinco millones y medio de seguidores, la mayor cantidad de publicaciones se realizó en la página del Frente de Todos (con 823 publicaciones) y el número de mayor RT fue de Alberto Fernández con 361.717 RT. Observamos que para los candidatxs a la</w:t>
      </w:r>
      <w:r>
        <w:rPr>
          <w:spacing w:val="40"/>
        </w:rPr>
        <w:t> </w:t>
      </w:r>
      <w:r>
        <w:rPr/>
        <w:t>presidencia no existen variaciones significativas en relación al incremento de seguidores en el periodo analizado.</w:t>
      </w:r>
    </w:p>
    <w:p>
      <w:pPr>
        <w:pStyle w:val="BodyText"/>
        <w:spacing w:line="360" w:lineRule="auto" w:before="240"/>
        <w:ind w:left="240" w:right="616" w:firstLine="707"/>
        <w:jc w:val="both"/>
      </w:pPr>
      <w:r>
        <w:rPr/>
        <w:t>Cuando nos aproximamos al escenario local observamos variaciones más significativas entre candidatxs que están alineados con las fuerzas electorales en disputa a nivel nacional. El caso de Fernanda</w:t>
      </w:r>
      <w:r>
        <w:rPr>
          <w:spacing w:val="-4"/>
        </w:rPr>
        <w:t> </w:t>
      </w:r>
      <w:r>
        <w:rPr/>
        <w:t>Raverta</w:t>
      </w:r>
      <w:r>
        <w:rPr>
          <w:spacing w:val="-4"/>
        </w:rPr>
        <w:t> </w:t>
      </w:r>
      <w:r>
        <w:rPr/>
        <w:t>es</w:t>
      </w:r>
      <w:r>
        <w:rPr>
          <w:spacing w:val="-4"/>
        </w:rPr>
        <w:t> </w:t>
      </w:r>
      <w:r>
        <w:rPr/>
        <w:t>el</w:t>
      </w:r>
      <w:r>
        <w:rPr>
          <w:spacing w:val="-4"/>
        </w:rPr>
        <w:t> </w:t>
      </w:r>
      <w:r>
        <w:rPr/>
        <w:t>más</w:t>
      </w:r>
      <w:r>
        <w:rPr>
          <w:spacing w:val="-4"/>
        </w:rPr>
        <w:t> </w:t>
      </w:r>
      <w:r>
        <w:rPr/>
        <w:t>visible</w:t>
      </w:r>
      <w:r>
        <w:rPr>
          <w:spacing w:val="-4"/>
        </w:rPr>
        <w:t> </w:t>
      </w:r>
      <w:r>
        <w:rPr/>
        <w:t>en</w:t>
      </w:r>
      <w:r>
        <w:rPr>
          <w:spacing w:val="-7"/>
        </w:rPr>
        <w:t> </w:t>
      </w:r>
      <w:r>
        <w:rPr/>
        <w:t>cuanto</w:t>
      </w:r>
      <w:r>
        <w:rPr>
          <w:spacing w:val="-7"/>
        </w:rPr>
        <w:t> </w:t>
      </w:r>
      <w:r>
        <w:rPr/>
        <w:t>a</w:t>
      </w:r>
      <w:r>
        <w:rPr>
          <w:spacing w:val="-4"/>
        </w:rPr>
        <w:t> </w:t>
      </w:r>
      <w:r>
        <w:rPr/>
        <w:t>incremento</w:t>
      </w:r>
      <w:r>
        <w:rPr>
          <w:spacing w:val="-5"/>
        </w:rPr>
        <w:t> </w:t>
      </w:r>
      <w:r>
        <w:rPr/>
        <w:t>de</w:t>
      </w:r>
      <w:r>
        <w:rPr>
          <w:spacing w:val="-7"/>
        </w:rPr>
        <w:t> </w:t>
      </w:r>
      <w:r>
        <w:rPr/>
        <w:t>seguidores,</w:t>
      </w:r>
      <w:r>
        <w:rPr>
          <w:spacing w:val="-5"/>
        </w:rPr>
        <w:t> </w:t>
      </w:r>
      <w:r>
        <w:rPr/>
        <w:t>ya</w:t>
      </w:r>
      <w:r>
        <w:rPr>
          <w:spacing w:val="-4"/>
        </w:rPr>
        <w:t> </w:t>
      </w:r>
      <w:r>
        <w:rPr/>
        <w:t>que</w:t>
      </w:r>
      <w:r>
        <w:rPr>
          <w:spacing w:val="-7"/>
        </w:rPr>
        <w:t> </w:t>
      </w:r>
      <w:r>
        <w:rPr/>
        <w:t>subió</w:t>
      </w:r>
      <w:r>
        <w:rPr>
          <w:spacing w:val="-4"/>
        </w:rPr>
        <w:t> </w:t>
      </w:r>
      <w:r>
        <w:rPr/>
        <w:t>más</w:t>
      </w:r>
      <w:r>
        <w:rPr>
          <w:spacing w:val="-4"/>
        </w:rPr>
        <w:t> </w:t>
      </w:r>
      <w:r>
        <w:rPr/>
        <w:t>de</w:t>
      </w:r>
      <w:r>
        <w:rPr>
          <w:spacing w:val="-4"/>
        </w:rPr>
        <w:t> </w:t>
      </w:r>
      <w:r>
        <w:rPr/>
        <w:t>4700</w:t>
      </w:r>
      <w:r>
        <w:rPr>
          <w:spacing w:val="-5"/>
        </w:rPr>
        <w:t> </w:t>
      </w:r>
      <w:r>
        <w:rPr/>
        <w:t>en el periodo analizado. Mientras que Raverta y Montenegro incrementa sus seguidores en campaña, el resto de los perfiles no tiene variaciones significativas, dándose un “estancamiento” en el número.</w:t>
      </w:r>
    </w:p>
    <w:p>
      <w:pPr>
        <w:pStyle w:val="Heading4"/>
        <w:spacing w:before="247"/>
        <w:ind w:left="948"/>
        <w:jc w:val="left"/>
      </w:pPr>
      <w:r>
        <w:rPr/>
        <w:t>Tabla</w:t>
      </w:r>
      <w:r>
        <w:rPr>
          <w:spacing w:val="-3"/>
        </w:rPr>
        <w:t> </w:t>
      </w:r>
      <w:r>
        <w:rPr/>
        <w:t>4.</w:t>
      </w:r>
      <w:r>
        <w:rPr>
          <w:spacing w:val="-3"/>
        </w:rPr>
        <w:t> </w:t>
      </w:r>
      <w:r>
        <w:rPr/>
        <w:t>Datos</w:t>
      </w:r>
      <w:r>
        <w:rPr>
          <w:spacing w:val="-3"/>
        </w:rPr>
        <w:t> </w:t>
      </w:r>
      <w:r>
        <w:rPr/>
        <w:t>de</w:t>
      </w:r>
      <w:r>
        <w:rPr>
          <w:spacing w:val="-4"/>
        </w:rPr>
        <w:t> </w:t>
      </w:r>
      <w:r>
        <w:rPr/>
        <w:t>perfiles</w:t>
      </w:r>
      <w:r>
        <w:rPr>
          <w:spacing w:val="-5"/>
        </w:rPr>
        <w:t> </w:t>
      </w:r>
      <w:r>
        <w:rPr/>
        <w:t>de</w:t>
      </w:r>
      <w:r>
        <w:rPr>
          <w:spacing w:val="-3"/>
        </w:rPr>
        <w:t> </w:t>
      </w:r>
      <w:r>
        <w:rPr/>
        <w:t>precandidatxs</w:t>
      </w:r>
      <w:r>
        <w:rPr>
          <w:spacing w:val="-3"/>
        </w:rPr>
        <w:t> </w:t>
      </w:r>
      <w:r>
        <w:rPr/>
        <w:t>a</w:t>
      </w:r>
      <w:r>
        <w:rPr>
          <w:spacing w:val="-2"/>
        </w:rPr>
        <w:t> </w:t>
      </w:r>
      <w:r>
        <w:rPr/>
        <w:t>Intendente</w:t>
      </w:r>
      <w:r>
        <w:rPr>
          <w:spacing w:val="-5"/>
        </w:rPr>
        <w:t> </w:t>
      </w:r>
      <w:r>
        <w:rPr/>
        <w:t>PGP.</w:t>
      </w:r>
      <w:r>
        <w:rPr>
          <w:spacing w:val="-3"/>
        </w:rPr>
        <w:t> </w:t>
      </w:r>
      <w:r>
        <w:rPr/>
        <w:t>Septiembre</w:t>
      </w:r>
      <w:r>
        <w:rPr>
          <w:spacing w:val="-1"/>
        </w:rPr>
        <w:t> </w:t>
      </w:r>
      <w:r>
        <w:rPr>
          <w:spacing w:val="-4"/>
        </w:rPr>
        <w:t>2019</w:t>
      </w:r>
    </w:p>
    <w:p>
      <w:pPr>
        <w:pStyle w:val="BodyText"/>
        <w:spacing w:before="4"/>
        <w:rPr>
          <w:b/>
          <w:sz w:val="17"/>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5"/>
        <w:gridCol w:w="2230"/>
        <w:gridCol w:w="1025"/>
        <w:gridCol w:w="1133"/>
        <w:gridCol w:w="1129"/>
        <w:gridCol w:w="1025"/>
      </w:tblGrid>
      <w:tr>
        <w:trPr>
          <w:trHeight w:val="335" w:hRule="atLeast"/>
        </w:trPr>
        <w:tc>
          <w:tcPr>
            <w:tcW w:w="2395" w:type="dxa"/>
          </w:tcPr>
          <w:p>
            <w:pPr>
              <w:pStyle w:val="TableParagraph"/>
              <w:spacing w:line="207" w:lineRule="exact"/>
              <w:rPr>
                <w:b/>
                <w:sz w:val="18"/>
              </w:rPr>
            </w:pPr>
            <w:r>
              <w:rPr>
                <w:b/>
                <w:spacing w:val="-2"/>
                <w:sz w:val="18"/>
              </w:rPr>
              <w:t>Candidatx</w:t>
            </w:r>
          </w:p>
        </w:tc>
        <w:tc>
          <w:tcPr>
            <w:tcW w:w="2230" w:type="dxa"/>
          </w:tcPr>
          <w:p>
            <w:pPr>
              <w:pStyle w:val="TableParagraph"/>
              <w:spacing w:line="207" w:lineRule="exact"/>
              <w:ind w:left="108"/>
              <w:rPr>
                <w:b/>
                <w:sz w:val="18"/>
              </w:rPr>
            </w:pPr>
            <w:r>
              <w:rPr>
                <w:b/>
                <w:sz w:val="18"/>
              </w:rPr>
              <w:t>Nombre</w:t>
            </w:r>
            <w:r>
              <w:rPr>
                <w:b/>
                <w:spacing w:val="-2"/>
                <w:sz w:val="18"/>
              </w:rPr>
              <w:t> </w:t>
            </w:r>
            <w:r>
              <w:rPr>
                <w:b/>
                <w:sz w:val="18"/>
              </w:rPr>
              <w:t>de</w:t>
            </w:r>
            <w:r>
              <w:rPr>
                <w:b/>
                <w:spacing w:val="-4"/>
                <w:sz w:val="18"/>
              </w:rPr>
              <w:t> </w:t>
            </w:r>
            <w:r>
              <w:rPr>
                <w:b/>
                <w:spacing w:val="-2"/>
                <w:sz w:val="18"/>
              </w:rPr>
              <w:t>cuenta</w:t>
            </w:r>
          </w:p>
        </w:tc>
        <w:tc>
          <w:tcPr>
            <w:tcW w:w="1025" w:type="dxa"/>
          </w:tcPr>
          <w:p>
            <w:pPr>
              <w:pStyle w:val="TableParagraph"/>
              <w:spacing w:line="207" w:lineRule="exact"/>
              <w:ind w:left="108"/>
              <w:rPr>
                <w:b/>
                <w:sz w:val="18"/>
              </w:rPr>
            </w:pPr>
            <w:r>
              <w:rPr>
                <w:b/>
                <w:spacing w:val="-2"/>
                <w:sz w:val="18"/>
              </w:rPr>
              <w:t>Statuses</w:t>
            </w:r>
          </w:p>
        </w:tc>
        <w:tc>
          <w:tcPr>
            <w:tcW w:w="1133" w:type="dxa"/>
          </w:tcPr>
          <w:p>
            <w:pPr>
              <w:pStyle w:val="TableParagraph"/>
              <w:spacing w:line="207" w:lineRule="exact"/>
              <w:ind w:left="108"/>
              <w:rPr>
                <w:b/>
                <w:sz w:val="18"/>
              </w:rPr>
            </w:pPr>
            <w:r>
              <w:rPr>
                <w:b/>
                <w:spacing w:val="-2"/>
                <w:sz w:val="18"/>
              </w:rPr>
              <w:t>followers</w:t>
            </w:r>
          </w:p>
        </w:tc>
        <w:tc>
          <w:tcPr>
            <w:tcW w:w="1129" w:type="dxa"/>
          </w:tcPr>
          <w:p>
            <w:pPr>
              <w:pStyle w:val="TableParagraph"/>
              <w:spacing w:line="207" w:lineRule="exact"/>
              <w:ind w:left="108"/>
              <w:rPr>
                <w:b/>
                <w:sz w:val="18"/>
              </w:rPr>
            </w:pPr>
            <w:r>
              <w:rPr>
                <w:b/>
                <w:spacing w:val="-2"/>
                <w:sz w:val="18"/>
              </w:rPr>
              <w:t>favorites</w:t>
            </w:r>
          </w:p>
        </w:tc>
        <w:tc>
          <w:tcPr>
            <w:tcW w:w="1025" w:type="dxa"/>
          </w:tcPr>
          <w:p>
            <w:pPr>
              <w:pStyle w:val="TableParagraph"/>
              <w:spacing w:line="207" w:lineRule="exact"/>
              <w:rPr>
                <w:b/>
                <w:sz w:val="18"/>
              </w:rPr>
            </w:pPr>
            <w:r>
              <w:rPr>
                <w:b/>
                <w:spacing w:val="-2"/>
                <w:sz w:val="18"/>
              </w:rPr>
              <w:t>friends</w:t>
            </w:r>
          </w:p>
        </w:tc>
      </w:tr>
      <w:tr>
        <w:trPr>
          <w:trHeight w:val="318" w:hRule="atLeast"/>
        </w:trPr>
        <w:tc>
          <w:tcPr>
            <w:tcW w:w="2395" w:type="dxa"/>
          </w:tcPr>
          <w:p>
            <w:pPr>
              <w:pStyle w:val="TableParagraph"/>
              <w:spacing w:line="204" w:lineRule="exact"/>
              <w:rPr>
                <w:sz w:val="18"/>
              </w:rPr>
            </w:pPr>
            <w:r>
              <w:rPr>
                <w:sz w:val="18"/>
              </w:rPr>
              <w:t>Carlos</w:t>
            </w:r>
            <w:r>
              <w:rPr>
                <w:spacing w:val="-1"/>
                <w:sz w:val="18"/>
              </w:rPr>
              <w:t> </w:t>
            </w:r>
            <w:r>
              <w:rPr>
                <w:sz w:val="18"/>
              </w:rPr>
              <w:t>Fernando</w:t>
            </w:r>
            <w:r>
              <w:rPr>
                <w:spacing w:val="1"/>
                <w:sz w:val="18"/>
              </w:rPr>
              <w:t> </w:t>
            </w:r>
            <w:r>
              <w:rPr>
                <w:spacing w:val="-2"/>
                <w:sz w:val="18"/>
              </w:rPr>
              <w:t>Arroyo</w:t>
            </w:r>
          </w:p>
        </w:tc>
        <w:tc>
          <w:tcPr>
            <w:tcW w:w="2230" w:type="dxa"/>
          </w:tcPr>
          <w:p>
            <w:pPr>
              <w:pStyle w:val="TableParagraph"/>
              <w:spacing w:line="204" w:lineRule="exact"/>
              <w:ind w:left="108"/>
              <w:rPr>
                <w:sz w:val="18"/>
              </w:rPr>
            </w:pPr>
            <w:r>
              <w:rPr>
                <w:spacing w:val="-2"/>
                <w:sz w:val="18"/>
              </w:rPr>
              <w:t>Arroyocf</w:t>
            </w:r>
          </w:p>
        </w:tc>
        <w:tc>
          <w:tcPr>
            <w:tcW w:w="1025" w:type="dxa"/>
          </w:tcPr>
          <w:p>
            <w:pPr>
              <w:pStyle w:val="TableParagraph"/>
              <w:spacing w:line="204" w:lineRule="exact"/>
              <w:ind w:left="108"/>
              <w:rPr>
                <w:sz w:val="18"/>
              </w:rPr>
            </w:pPr>
            <w:r>
              <w:rPr>
                <w:spacing w:val="-4"/>
                <w:sz w:val="18"/>
              </w:rPr>
              <w:t>2310</w:t>
            </w:r>
          </w:p>
        </w:tc>
        <w:tc>
          <w:tcPr>
            <w:tcW w:w="1133" w:type="dxa"/>
          </w:tcPr>
          <w:p>
            <w:pPr>
              <w:pStyle w:val="TableParagraph"/>
              <w:spacing w:line="204" w:lineRule="exact"/>
              <w:ind w:left="108"/>
              <w:rPr>
                <w:sz w:val="18"/>
              </w:rPr>
            </w:pPr>
            <w:r>
              <w:rPr>
                <w:spacing w:val="-4"/>
                <w:sz w:val="18"/>
              </w:rPr>
              <w:t>5901</w:t>
            </w:r>
          </w:p>
        </w:tc>
        <w:tc>
          <w:tcPr>
            <w:tcW w:w="1129" w:type="dxa"/>
          </w:tcPr>
          <w:p>
            <w:pPr>
              <w:pStyle w:val="TableParagraph"/>
              <w:spacing w:line="204" w:lineRule="exact"/>
              <w:ind w:left="108"/>
              <w:rPr>
                <w:sz w:val="18"/>
              </w:rPr>
            </w:pPr>
            <w:r>
              <w:rPr>
                <w:spacing w:val="-5"/>
                <w:sz w:val="18"/>
              </w:rPr>
              <w:t>185</w:t>
            </w:r>
          </w:p>
        </w:tc>
        <w:tc>
          <w:tcPr>
            <w:tcW w:w="1025" w:type="dxa"/>
          </w:tcPr>
          <w:p>
            <w:pPr>
              <w:pStyle w:val="TableParagraph"/>
              <w:spacing w:line="204" w:lineRule="exact"/>
              <w:rPr>
                <w:sz w:val="18"/>
              </w:rPr>
            </w:pPr>
            <w:r>
              <w:rPr>
                <w:spacing w:val="-5"/>
                <w:sz w:val="18"/>
              </w:rPr>
              <w:t>196</w:t>
            </w:r>
          </w:p>
        </w:tc>
      </w:tr>
      <w:tr>
        <w:trPr>
          <w:trHeight w:val="335" w:hRule="atLeast"/>
        </w:trPr>
        <w:tc>
          <w:tcPr>
            <w:tcW w:w="2395" w:type="dxa"/>
          </w:tcPr>
          <w:p>
            <w:pPr>
              <w:pStyle w:val="TableParagraph"/>
              <w:spacing w:line="202" w:lineRule="exact"/>
              <w:rPr>
                <w:sz w:val="18"/>
              </w:rPr>
            </w:pPr>
            <w:r>
              <w:rPr>
                <w:sz w:val="18"/>
              </w:rPr>
              <w:t>Vilma</w:t>
            </w:r>
            <w:r>
              <w:rPr>
                <w:spacing w:val="-4"/>
                <w:sz w:val="18"/>
              </w:rPr>
              <w:t> </w:t>
            </w:r>
            <w:r>
              <w:rPr>
                <w:spacing w:val="-2"/>
                <w:sz w:val="18"/>
              </w:rPr>
              <w:t>Baragiola</w:t>
            </w:r>
          </w:p>
        </w:tc>
        <w:tc>
          <w:tcPr>
            <w:tcW w:w="2230" w:type="dxa"/>
          </w:tcPr>
          <w:p>
            <w:pPr>
              <w:pStyle w:val="TableParagraph"/>
              <w:spacing w:line="202" w:lineRule="exact"/>
              <w:ind w:left="108"/>
              <w:rPr>
                <w:sz w:val="18"/>
              </w:rPr>
            </w:pPr>
            <w:r>
              <w:rPr>
                <w:spacing w:val="-2"/>
                <w:sz w:val="18"/>
              </w:rPr>
              <w:t>Vilmabaragiola</w:t>
            </w:r>
          </w:p>
        </w:tc>
        <w:tc>
          <w:tcPr>
            <w:tcW w:w="1025" w:type="dxa"/>
          </w:tcPr>
          <w:p>
            <w:pPr>
              <w:pStyle w:val="TableParagraph"/>
              <w:spacing w:line="202" w:lineRule="exact"/>
              <w:ind w:left="108"/>
              <w:rPr>
                <w:sz w:val="18"/>
              </w:rPr>
            </w:pPr>
            <w:r>
              <w:rPr>
                <w:spacing w:val="-2"/>
                <w:sz w:val="18"/>
              </w:rPr>
              <w:t>12935</w:t>
            </w:r>
          </w:p>
        </w:tc>
        <w:tc>
          <w:tcPr>
            <w:tcW w:w="1133" w:type="dxa"/>
          </w:tcPr>
          <w:p>
            <w:pPr>
              <w:pStyle w:val="TableParagraph"/>
              <w:spacing w:line="202" w:lineRule="exact"/>
              <w:ind w:left="108"/>
              <w:rPr>
                <w:sz w:val="18"/>
              </w:rPr>
            </w:pPr>
            <w:r>
              <w:rPr>
                <w:spacing w:val="-2"/>
                <w:sz w:val="18"/>
              </w:rPr>
              <w:t>11602</w:t>
            </w:r>
          </w:p>
        </w:tc>
        <w:tc>
          <w:tcPr>
            <w:tcW w:w="1129" w:type="dxa"/>
          </w:tcPr>
          <w:p>
            <w:pPr>
              <w:pStyle w:val="TableParagraph"/>
              <w:spacing w:line="202" w:lineRule="exact"/>
              <w:ind w:left="108"/>
              <w:rPr>
                <w:sz w:val="18"/>
              </w:rPr>
            </w:pPr>
            <w:r>
              <w:rPr>
                <w:spacing w:val="-5"/>
                <w:sz w:val="18"/>
              </w:rPr>
              <w:t>332</w:t>
            </w:r>
          </w:p>
        </w:tc>
        <w:tc>
          <w:tcPr>
            <w:tcW w:w="1025" w:type="dxa"/>
          </w:tcPr>
          <w:p>
            <w:pPr>
              <w:pStyle w:val="TableParagraph"/>
              <w:spacing w:line="202" w:lineRule="exact"/>
              <w:rPr>
                <w:sz w:val="18"/>
              </w:rPr>
            </w:pPr>
            <w:r>
              <w:rPr>
                <w:spacing w:val="-4"/>
                <w:sz w:val="18"/>
              </w:rPr>
              <w:t>6455</w:t>
            </w:r>
          </w:p>
        </w:tc>
      </w:tr>
      <w:tr>
        <w:trPr>
          <w:trHeight w:val="316" w:hRule="atLeast"/>
        </w:trPr>
        <w:tc>
          <w:tcPr>
            <w:tcW w:w="2395" w:type="dxa"/>
          </w:tcPr>
          <w:p>
            <w:pPr>
              <w:pStyle w:val="TableParagraph"/>
              <w:spacing w:line="202" w:lineRule="exact"/>
              <w:rPr>
                <w:sz w:val="18"/>
              </w:rPr>
            </w:pPr>
            <w:r>
              <w:rPr>
                <w:sz w:val="18"/>
              </w:rPr>
              <w:t>Santiago</w:t>
            </w:r>
            <w:r>
              <w:rPr>
                <w:spacing w:val="-2"/>
                <w:sz w:val="18"/>
              </w:rPr>
              <w:t> Bonifatti</w:t>
            </w:r>
          </w:p>
        </w:tc>
        <w:tc>
          <w:tcPr>
            <w:tcW w:w="2230" w:type="dxa"/>
          </w:tcPr>
          <w:p>
            <w:pPr>
              <w:pStyle w:val="TableParagraph"/>
              <w:spacing w:line="202" w:lineRule="exact"/>
              <w:ind w:left="108"/>
              <w:rPr>
                <w:sz w:val="18"/>
              </w:rPr>
            </w:pPr>
            <w:r>
              <w:rPr>
                <w:spacing w:val="-2"/>
                <w:sz w:val="18"/>
              </w:rPr>
              <w:t>SBonifatti</w:t>
            </w:r>
          </w:p>
        </w:tc>
        <w:tc>
          <w:tcPr>
            <w:tcW w:w="1025" w:type="dxa"/>
          </w:tcPr>
          <w:p>
            <w:pPr>
              <w:pStyle w:val="TableParagraph"/>
              <w:spacing w:line="202" w:lineRule="exact"/>
              <w:ind w:left="108"/>
              <w:rPr>
                <w:sz w:val="18"/>
              </w:rPr>
            </w:pPr>
            <w:r>
              <w:rPr>
                <w:spacing w:val="-2"/>
                <w:sz w:val="18"/>
              </w:rPr>
              <w:t>22565</w:t>
            </w:r>
          </w:p>
        </w:tc>
        <w:tc>
          <w:tcPr>
            <w:tcW w:w="1133" w:type="dxa"/>
          </w:tcPr>
          <w:p>
            <w:pPr>
              <w:pStyle w:val="TableParagraph"/>
              <w:spacing w:line="202" w:lineRule="exact"/>
              <w:ind w:left="108"/>
              <w:rPr>
                <w:sz w:val="18"/>
              </w:rPr>
            </w:pPr>
            <w:r>
              <w:rPr>
                <w:spacing w:val="-4"/>
                <w:sz w:val="18"/>
              </w:rPr>
              <w:t>7341</w:t>
            </w:r>
          </w:p>
        </w:tc>
        <w:tc>
          <w:tcPr>
            <w:tcW w:w="1129" w:type="dxa"/>
          </w:tcPr>
          <w:p>
            <w:pPr>
              <w:pStyle w:val="TableParagraph"/>
              <w:spacing w:line="202" w:lineRule="exact"/>
              <w:ind w:left="108"/>
              <w:rPr>
                <w:sz w:val="18"/>
              </w:rPr>
            </w:pPr>
            <w:r>
              <w:rPr>
                <w:spacing w:val="-4"/>
                <w:sz w:val="18"/>
              </w:rPr>
              <w:t>4210</w:t>
            </w:r>
          </w:p>
        </w:tc>
        <w:tc>
          <w:tcPr>
            <w:tcW w:w="1025" w:type="dxa"/>
          </w:tcPr>
          <w:p>
            <w:pPr>
              <w:pStyle w:val="TableParagraph"/>
              <w:spacing w:line="202" w:lineRule="exact"/>
              <w:rPr>
                <w:sz w:val="18"/>
              </w:rPr>
            </w:pPr>
            <w:r>
              <w:rPr>
                <w:spacing w:val="-4"/>
                <w:sz w:val="18"/>
              </w:rPr>
              <w:t>3781</w:t>
            </w:r>
          </w:p>
        </w:tc>
      </w:tr>
      <w:tr>
        <w:trPr>
          <w:trHeight w:val="316" w:hRule="atLeast"/>
        </w:trPr>
        <w:tc>
          <w:tcPr>
            <w:tcW w:w="2395" w:type="dxa"/>
          </w:tcPr>
          <w:p>
            <w:pPr>
              <w:pStyle w:val="TableParagraph"/>
              <w:spacing w:line="202" w:lineRule="exact"/>
              <w:rPr>
                <w:sz w:val="18"/>
              </w:rPr>
            </w:pPr>
            <w:r>
              <w:rPr>
                <w:sz w:val="18"/>
              </w:rPr>
              <w:t>Alejandro</w:t>
            </w:r>
            <w:r>
              <w:rPr>
                <w:spacing w:val="-1"/>
                <w:sz w:val="18"/>
              </w:rPr>
              <w:t> </w:t>
            </w:r>
            <w:r>
              <w:rPr>
                <w:sz w:val="18"/>
              </w:rPr>
              <w:t>J </w:t>
            </w:r>
            <w:r>
              <w:rPr>
                <w:spacing w:val="-2"/>
                <w:sz w:val="18"/>
              </w:rPr>
              <w:t>Martínez</w:t>
            </w:r>
          </w:p>
        </w:tc>
        <w:tc>
          <w:tcPr>
            <w:tcW w:w="2230" w:type="dxa"/>
          </w:tcPr>
          <w:p>
            <w:pPr>
              <w:pStyle w:val="TableParagraph"/>
              <w:spacing w:line="202" w:lineRule="exact"/>
              <w:ind w:left="108"/>
              <w:rPr>
                <w:sz w:val="18"/>
              </w:rPr>
            </w:pPr>
            <w:r>
              <w:rPr>
                <w:spacing w:val="-2"/>
                <w:sz w:val="18"/>
              </w:rPr>
              <w:t>Alemilitante</w:t>
            </w:r>
          </w:p>
        </w:tc>
        <w:tc>
          <w:tcPr>
            <w:tcW w:w="1025" w:type="dxa"/>
          </w:tcPr>
          <w:p>
            <w:pPr>
              <w:pStyle w:val="TableParagraph"/>
              <w:spacing w:line="202" w:lineRule="exact"/>
              <w:ind w:left="108"/>
              <w:rPr>
                <w:sz w:val="18"/>
              </w:rPr>
            </w:pPr>
            <w:r>
              <w:rPr>
                <w:spacing w:val="-2"/>
                <w:sz w:val="18"/>
              </w:rPr>
              <w:t>38948</w:t>
            </w:r>
          </w:p>
        </w:tc>
        <w:tc>
          <w:tcPr>
            <w:tcW w:w="1133" w:type="dxa"/>
          </w:tcPr>
          <w:p>
            <w:pPr>
              <w:pStyle w:val="TableParagraph"/>
              <w:spacing w:line="202" w:lineRule="exact"/>
              <w:ind w:left="108"/>
              <w:rPr>
                <w:sz w:val="18"/>
              </w:rPr>
            </w:pPr>
            <w:r>
              <w:rPr>
                <w:spacing w:val="-4"/>
                <w:sz w:val="18"/>
              </w:rPr>
              <w:t>1308</w:t>
            </w:r>
          </w:p>
        </w:tc>
        <w:tc>
          <w:tcPr>
            <w:tcW w:w="1129" w:type="dxa"/>
          </w:tcPr>
          <w:p>
            <w:pPr>
              <w:pStyle w:val="TableParagraph"/>
              <w:spacing w:line="202" w:lineRule="exact"/>
              <w:ind w:left="108"/>
              <w:rPr>
                <w:sz w:val="18"/>
              </w:rPr>
            </w:pPr>
            <w:r>
              <w:rPr>
                <w:spacing w:val="-4"/>
                <w:sz w:val="18"/>
              </w:rPr>
              <w:t>3753</w:t>
            </w:r>
          </w:p>
        </w:tc>
        <w:tc>
          <w:tcPr>
            <w:tcW w:w="1025" w:type="dxa"/>
          </w:tcPr>
          <w:p>
            <w:pPr>
              <w:pStyle w:val="TableParagraph"/>
              <w:spacing w:line="202" w:lineRule="exact"/>
              <w:rPr>
                <w:sz w:val="18"/>
              </w:rPr>
            </w:pPr>
            <w:r>
              <w:rPr>
                <w:spacing w:val="-5"/>
                <w:sz w:val="18"/>
              </w:rPr>
              <w:t>974</w:t>
            </w:r>
          </w:p>
        </w:tc>
      </w:tr>
      <w:tr>
        <w:trPr>
          <w:trHeight w:val="318" w:hRule="atLeast"/>
        </w:trPr>
        <w:tc>
          <w:tcPr>
            <w:tcW w:w="2395" w:type="dxa"/>
          </w:tcPr>
          <w:p>
            <w:pPr>
              <w:pStyle w:val="TableParagraph"/>
              <w:spacing w:line="204" w:lineRule="exact"/>
              <w:rPr>
                <w:sz w:val="18"/>
              </w:rPr>
            </w:pPr>
            <w:r>
              <w:rPr>
                <w:sz w:val="18"/>
              </w:rPr>
              <w:t>Guillermo</w:t>
            </w:r>
            <w:r>
              <w:rPr>
                <w:spacing w:val="-4"/>
                <w:sz w:val="18"/>
              </w:rPr>
              <w:t> </w:t>
            </w:r>
            <w:r>
              <w:rPr>
                <w:spacing w:val="-2"/>
                <w:sz w:val="18"/>
              </w:rPr>
              <w:t>Montenegro</w:t>
            </w:r>
          </w:p>
        </w:tc>
        <w:tc>
          <w:tcPr>
            <w:tcW w:w="2230" w:type="dxa"/>
          </w:tcPr>
          <w:p>
            <w:pPr>
              <w:pStyle w:val="TableParagraph"/>
              <w:spacing w:line="204" w:lineRule="exact"/>
              <w:ind w:left="108"/>
              <w:rPr>
                <w:sz w:val="18"/>
              </w:rPr>
            </w:pPr>
            <w:r>
              <w:rPr>
                <w:spacing w:val="-2"/>
                <w:sz w:val="18"/>
              </w:rPr>
              <w:t>gmontenegro_ok</w:t>
            </w:r>
          </w:p>
        </w:tc>
        <w:tc>
          <w:tcPr>
            <w:tcW w:w="1025" w:type="dxa"/>
          </w:tcPr>
          <w:p>
            <w:pPr>
              <w:pStyle w:val="TableParagraph"/>
              <w:spacing w:line="204" w:lineRule="exact"/>
              <w:ind w:left="108"/>
              <w:rPr>
                <w:sz w:val="18"/>
              </w:rPr>
            </w:pPr>
            <w:r>
              <w:rPr>
                <w:spacing w:val="-4"/>
                <w:sz w:val="18"/>
              </w:rPr>
              <w:t>3767</w:t>
            </w:r>
          </w:p>
        </w:tc>
        <w:tc>
          <w:tcPr>
            <w:tcW w:w="1133" w:type="dxa"/>
          </w:tcPr>
          <w:p>
            <w:pPr>
              <w:pStyle w:val="TableParagraph"/>
              <w:spacing w:line="204" w:lineRule="exact"/>
              <w:ind w:left="108"/>
              <w:rPr>
                <w:sz w:val="18"/>
              </w:rPr>
            </w:pPr>
            <w:r>
              <w:rPr>
                <w:spacing w:val="-2"/>
                <w:sz w:val="18"/>
              </w:rPr>
              <w:t>37807</w:t>
            </w:r>
          </w:p>
        </w:tc>
        <w:tc>
          <w:tcPr>
            <w:tcW w:w="1129" w:type="dxa"/>
          </w:tcPr>
          <w:p>
            <w:pPr>
              <w:pStyle w:val="TableParagraph"/>
              <w:spacing w:line="204" w:lineRule="exact"/>
              <w:ind w:left="108"/>
              <w:rPr>
                <w:sz w:val="18"/>
              </w:rPr>
            </w:pPr>
            <w:r>
              <w:rPr>
                <w:spacing w:val="-4"/>
                <w:sz w:val="18"/>
              </w:rPr>
              <w:t>1783</w:t>
            </w:r>
          </w:p>
        </w:tc>
        <w:tc>
          <w:tcPr>
            <w:tcW w:w="1025" w:type="dxa"/>
          </w:tcPr>
          <w:p>
            <w:pPr>
              <w:pStyle w:val="TableParagraph"/>
              <w:spacing w:line="204" w:lineRule="exact"/>
              <w:rPr>
                <w:sz w:val="18"/>
              </w:rPr>
            </w:pPr>
            <w:r>
              <w:rPr>
                <w:spacing w:val="-5"/>
                <w:sz w:val="18"/>
              </w:rPr>
              <w:t>249</w:t>
            </w:r>
          </w:p>
        </w:tc>
      </w:tr>
      <w:tr>
        <w:trPr>
          <w:trHeight w:val="316" w:hRule="atLeast"/>
        </w:trPr>
        <w:tc>
          <w:tcPr>
            <w:tcW w:w="2395" w:type="dxa"/>
          </w:tcPr>
          <w:p>
            <w:pPr>
              <w:pStyle w:val="TableParagraph"/>
              <w:spacing w:line="202" w:lineRule="exact"/>
              <w:rPr>
                <w:sz w:val="18"/>
              </w:rPr>
            </w:pPr>
            <w:r>
              <w:rPr>
                <w:sz w:val="18"/>
              </w:rPr>
              <w:t>Marcos</w:t>
            </w:r>
            <w:r>
              <w:rPr>
                <w:spacing w:val="-4"/>
                <w:sz w:val="18"/>
              </w:rPr>
              <w:t> </w:t>
            </w:r>
            <w:r>
              <w:rPr>
                <w:spacing w:val="-2"/>
                <w:sz w:val="18"/>
              </w:rPr>
              <w:t>Pascuan</w:t>
            </w:r>
          </w:p>
        </w:tc>
        <w:tc>
          <w:tcPr>
            <w:tcW w:w="2230" w:type="dxa"/>
          </w:tcPr>
          <w:p>
            <w:pPr>
              <w:pStyle w:val="TableParagraph"/>
              <w:spacing w:line="202" w:lineRule="exact"/>
              <w:ind w:left="108"/>
              <w:rPr>
                <w:sz w:val="18"/>
              </w:rPr>
            </w:pPr>
            <w:r>
              <w:rPr>
                <w:spacing w:val="-2"/>
                <w:sz w:val="18"/>
              </w:rPr>
              <w:t>MarcosPascuan</w:t>
            </w:r>
          </w:p>
        </w:tc>
        <w:tc>
          <w:tcPr>
            <w:tcW w:w="1025" w:type="dxa"/>
          </w:tcPr>
          <w:p>
            <w:pPr>
              <w:pStyle w:val="TableParagraph"/>
              <w:spacing w:line="202" w:lineRule="exact"/>
              <w:ind w:left="108"/>
              <w:rPr>
                <w:sz w:val="18"/>
              </w:rPr>
            </w:pPr>
            <w:r>
              <w:rPr>
                <w:spacing w:val="-4"/>
                <w:sz w:val="18"/>
              </w:rPr>
              <w:t>2513</w:t>
            </w:r>
          </w:p>
        </w:tc>
        <w:tc>
          <w:tcPr>
            <w:tcW w:w="1133" w:type="dxa"/>
          </w:tcPr>
          <w:p>
            <w:pPr>
              <w:pStyle w:val="TableParagraph"/>
              <w:spacing w:line="202" w:lineRule="exact"/>
              <w:ind w:left="108"/>
              <w:rPr>
                <w:sz w:val="18"/>
              </w:rPr>
            </w:pPr>
            <w:r>
              <w:rPr>
                <w:spacing w:val="-5"/>
                <w:sz w:val="18"/>
              </w:rPr>
              <w:t>975</w:t>
            </w:r>
          </w:p>
        </w:tc>
        <w:tc>
          <w:tcPr>
            <w:tcW w:w="1129" w:type="dxa"/>
          </w:tcPr>
          <w:p>
            <w:pPr>
              <w:pStyle w:val="TableParagraph"/>
              <w:spacing w:line="202" w:lineRule="exact"/>
              <w:ind w:left="108"/>
              <w:rPr>
                <w:sz w:val="18"/>
              </w:rPr>
            </w:pPr>
            <w:r>
              <w:rPr>
                <w:spacing w:val="-4"/>
                <w:sz w:val="18"/>
              </w:rPr>
              <w:t>2695</w:t>
            </w:r>
          </w:p>
        </w:tc>
        <w:tc>
          <w:tcPr>
            <w:tcW w:w="1025" w:type="dxa"/>
          </w:tcPr>
          <w:p>
            <w:pPr>
              <w:pStyle w:val="TableParagraph"/>
              <w:spacing w:line="202" w:lineRule="exact"/>
              <w:rPr>
                <w:sz w:val="18"/>
              </w:rPr>
            </w:pPr>
            <w:r>
              <w:rPr>
                <w:spacing w:val="-4"/>
                <w:sz w:val="18"/>
              </w:rPr>
              <w:t>1321</w:t>
            </w:r>
          </w:p>
        </w:tc>
      </w:tr>
      <w:tr>
        <w:trPr>
          <w:trHeight w:val="316" w:hRule="atLeast"/>
        </w:trPr>
        <w:tc>
          <w:tcPr>
            <w:tcW w:w="2395" w:type="dxa"/>
          </w:tcPr>
          <w:p>
            <w:pPr>
              <w:pStyle w:val="TableParagraph"/>
              <w:spacing w:line="202" w:lineRule="exact"/>
              <w:rPr>
                <w:sz w:val="18"/>
              </w:rPr>
            </w:pPr>
            <w:r>
              <w:rPr>
                <w:sz w:val="18"/>
              </w:rPr>
              <w:t>Gustavo</w:t>
            </w:r>
            <w:r>
              <w:rPr>
                <w:spacing w:val="-6"/>
                <w:sz w:val="18"/>
              </w:rPr>
              <w:t> </w:t>
            </w:r>
            <w:r>
              <w:rPr>
                <w:spacing w:val="-2"/>
                <w:sz w:val="18"/>
              </w:rPr>
              <w:t>Pulti</w:t>
            </w:r>
          </w:p>
        </w:tc>
        <w:tc>
          <w:tcPr>
            <w:tcW w:w="2230" w:type="dxa"/>
          </w:tcPr>
          <w:p>
            <w:pPr>
              <w:pStyle w:val="TableParagraph"/>
              <w:spacing w:line="202" w:lineRule="exact"/>
              <w:ind w:left="108"/>
              <w:rPr>
                <w:sz w:val="18"/>
              </w:rPr>
            </w:pPr>
            <w:r>
              <w:rPr>
                <w:spacing w:val="-2"/>
                <w:sz w:val="18"/>
              </w:rPr>
              <w:t>GustavoPulti</w:t>
            </w:r>
          </w:p>
        </w:tc>
        <w:tc>
          <w:tcPr>
            <w:tcW w:w="1025" w:type="dxa"/>
          </w:tcPr>
          <w:p>
            <w:pPr>
              <w:pStyle w:val="TableParagraph"/>
              <w:spacing w:line="202" w:lineRule="exact"/>
              <w:ind w:left="108"/>
              <w:rPr>
                <w:sz w:val="18"/>
              </w:rPr>
            </w:pPr>
            <w:r>
              <w:rPr>
                <w:spacing w:val="-4"/>
                <w:sz w:val="18"/>
              </w:rPr>
              <w:t>9256</w:t>
            </w:r>
          </w:p>
        </w:tc>
        <w:tc>
          <w:tcPr>
            <w:tcW w:w="1133" w:type="dxa"/>
          </w:tcPr>
          <w:p>
            <w:pPr>
              <w:pStyle w:val="TableParagraph"/>
              <w:spacing w:line="202" w:lineRule="exact"/>
              <w:ind w:left="108"/>
              <w:rPr>
                <w:sz w:val="18"/>
              </w:rPr>
            </w:pPr>
            <w:r>
              <w:rPr>
                <w:spacing w:val="-2"/>
                <w:sz w:val="18"/>
              </w:rPr>
              <w:t>20888</w:t>
            </w:r>
          </w:p>
        </w:tc>
        <w:tc>
          <w:tcPr>
            <w:tcW w:w="1129" w:type="dxa"/>
          </w:tcPr>
          <w:p>
            <w:pPr>
              <w:pStyle w:val="TableParagraph"/>
              <w:spacing w:line="202" w:lineRule="exact"/>
              <w:ind w:left="108"/>
              <w:rPr>
                <w:sz w:val="18"/>
              </w:rPr>
            </w:pPr>
            <w:r>
              <w:rPr>
                <w:spacing w:val="-4"/>
                <w:sz w:val="18"/>
              </w:rPr>
              <w:t>1311</w:t>
            </w:r>
          </w:p>
        </w:tc>
        <w:tc>
          <w:tcPr>
            <w:tcW w:w="1025" w:type="dxa"/>
          </w:tcPr>
          <w:p>
            <w:pPr>
              <w:pStyle w:val="TableParagraph"/>
              <w:spacing w:line="202" w:lineRule="exact"/>
              <w:rPr>
                <w:sz w:val="18"/>
              </w:rPr>
            </w:pPr>
            <w:r>
              <w:rPr>
                <w:spacing w:val="-4"/>
                <w:sz w:val="18"/>
              </w:rPr>
              <w:t>1474</w:t>
            </w:r>
          </w:p>
        </w:tc>
      </w:tr>
      <w:tr>
        <w:trPr>
          <w:trHeight w:val="316" w:hRule="atLeast"/>
        </w:trPr>
        <w:tc>
          <w:tcPr>
            <w:tcW w:w="2395" w:type="dxa"/>
          </w:tcPr>
          <w:p>
            <w:pPr>
              <w:pStyle w:val="TableParagraph"/>
              <w:spacing w:line="202" w:lineRule="exact"/>
              <w:rPr>
                <w:sz w:val="18"/>
              </w:rPr>
            </w:pPr>
            <w:r>
              <w:rPr>
                <w:sz w:val="18"/>
              </w:rPr>
              <w:t>Fernanda </w:t>
            </w:r>
            <w:r>
              <w:rPr>
                <w:spacing w:val="-2"/>
                <w:sz w:val="18"/>
              </w:rPr>
              <w:t>Raverta</w:t>
            </w:r>
          </w:p>
        </w:tc>
        <w:tc>
          <w:tcPr>
            <w:tcW w:w="2230" w:type="dxa"/>
          </w:tcPr>
          <w:p>
            <w:pPr>
              <w:pStyle w:val="TableParagraph"/>
              <w:spacing w:line="202" w:lineRule="exact"/>
              <w:ind w:left="108"/>
              <w:rPr>
                <w:sz w:val="18"/>
              </w:rPr>
            </w:pPr>
            <w:r>
              <w:rPr>
                <w:spacing w:val="-2"/>
                <w:sz w:val="18"/>
              </w:rPr>
              <w:t>FerRaverta</w:t>
            </w:r>
          </w:p>
        </w:tc>
        <w:tc>
          <w:tcPr>
            <w:tcW w:w="1025" w:type="dxa"/>
          </w:tcPr>
          <w:p>
            <w:pPr>
              <w:pStyle w:val="TableParagraph"/>
              <w:spacing w:line="202" w:lineRule="exact"/>
              <w:ind w:left="108"/>
              <w:rPr>
                <w:sz w:val="18"/>
              </w:rPr>
            </w:pPr>
            <w:r>
              <w:rPr>
                <w:spacing w:val="-4"/>
                <w:sz w:val="18"/>
              </w:rPr>
              <w:t>6196</w:t>
            </w:r>
          </w:p>
        </w:tc>
        <w:tc>
          <w:tcPr>
            <w:tcW w:w="1133" w:type="dxa"/>
          </w:tcPr>
          <w:p>
            <w:pPr>
              <w:pStyle w:val="TableParagraph"/>
              <w:spacing w:line="202" w:lineRule="exact"/>
              <w:ind w:left="108"/>
              <w:rPr>
                <w:sz w:val="18"/>
              </w:rPr>
            </w:pPr>
            <w:r>
              <w:rPr>
                <w:spacing w:val="-2"/>
                <w:sz w:val="18"/>
              </w:rPr>
              <w:t>23494</w:t>
            </w:r>
          </w:p>
        </w:tc>
        <w:tc>
          <w:tcPr>
            <w:tcW w:w="1129" w:type="dxa"/>
          </w:tcPr>
          <w:p>
            <w:pPr>
              <w:pStyle w:val="TableParagraph"/>
              <w:spacing w:line="202" w:lineRule="exact"/>
              <w:ind w:left="108"/>
              <w:rPr>
                <w:sz w:val="18"/>
              </w:rPr>
            </w:pPr>
            <w:r>
              <w:rPr>
                <w:spacing w:val="-4"/>
                <w:sz w:val="18"/>
              </w:rPr>
              <w:t>2432</w:t>
            </w:r>
          </w:p>
        </w:tc>
        <w:tc>
          <w:tcPr>
            <w:tcW w:w="1025" w:type="dxa"/>
          </w:tcPr>
          <w:p>
            <w:pPr>
              <w:pStyle w:val="TableParagraph"/>
              <w:spacing w:line="202" w:lineRule="exact"/>
              <w:rPr>
                <w:sz w:val="18"/>
              </w:rPr>
            </w:pPr>
            <w:r>
              <w:rPr>
                <w:spacing w:val="-5"/>
                <w:sz w:val="18"/>
              </w:rPr>
              <w:t>574</w:t>
            </w:r>
          </w:p>
        </w:tc>
      </w:tr>
      <w:tr>
        <w:trPr>
          <w:trHeight w:val="318" w:hRule="atLeast"/>
        </w:trPr>
        <w:tc>
          <w:tcPr>
            <w:tcW w:w="2395" w:type="dxa"/>
          </w:tcPr>
          <w:p>
            <w:pPr>
              <w:pStyle w:val="TableParagraph"/>
              <w:spacing w:line="204" w:lineRule="exact"/>
              <w:rPr>
                <w:sz w:val="18"/>
              </w:rPr>
            </w:pPr>
            <w:r>
              <w:rPr>
                <w:sz w:val="18"/>
              </w:rPr>
              <w:t>Julio</w:t>
            </w:r>
            <w:r>
              <w:rPr>
                <w:spacing w:val="-1"/>
                <w:sz w:val="18"/>
              </w:rPr>
              <w:t> </w:t>
            </w:r>
            <w:r>
              <w:rPr>
                <w:spacing w:val="-2"/>
                <w:sz w:val="18"/>
              </w:rPr>
              <w:t>Razona</w:t>
            </w:r>
          </w:p>
        </w:tc>
        <w:tc>
          <w:tcPr>
            <w:tcW w:w="2230" w:type="dxa"/>
          </w:tcPr>
          <w:p>
            <w:pPr>
              <w:pStyle w:val="TableParagraph"/>
              <w:spacing w:line="204" w:lineRule="exact"/>
              <w:ind w:left="108"/>
              <w:rPr>
                <w:sz w:val="18"/>
              </w:rPr>
            </w:pPr>
            <w:r>
              <w:rPr>
                <w:spacing w:val="-2"/>
                <w:sz w:val="18"/>
              </w:rPr>
              <w:t>JulioRazona</w:t>
            </w:r>
          </w:p>
        </w:tc>
        <w:tc>
          <w:tcPr>
            <w:tcW w:w="1025" w:type="dxa"/>
          </w:tcPr>
          <w:p>
            <w:pPr>
              <w:pStyle w:val="TableParagraph"/>
              <w:spacing w:line="204" w:lineRule="exact"/>
              <w:ind w:left="108"/>
              <w:rPr>
                <w:sz w:val="18"/>
              </w:rPr>
            </w:pPr>
            <w:r>
              <w:rPr>
                <w:spacing w:val="-5"/>
                <w:sz w:val="18"/>
              </w:rPr>
              <w:t>573</w:t>
            </w:r>
          </w:p>
        </w:tc>
        <w:tc>
          <w:tcPr>
            <w:tcW w:w="1133" w:type="dxa"/>
          </w:tcPr>
          <w:p>
            <w:pPr>
              <w:pStyle w:val="TableParagraph"/>
              <w:spacing w:line="204" w:lineRule="exact"/>
              <w:ind w:left="108"/>
              <w:rPr>
                <w:sz w:val="18"/>
              </w:rPr>
            </w:pPr>
            <w:r>
              <w:rPr>
                <w:spacing w:val="-5"/>
                <w:sz w:val="18"/>
              </w:rPr>
              <w:t>719</w:t>
            </w:r>
          </w:p>
        </w:tc>
        <w:tc>
          <w:tcPr>
            <w:tcW w:w="1129" w:type="dxa"/>
          </w:tcPr>
          <w:p>
            <w:pPr>
              <w:pStyle w:val="TableParagraph"/>
              <w:spacing w:line="204" w:lineRule="exact"/>
              <w:ind w:left="108"/>
              <w:rPr>
                <w:sz w:val="18"/>
              </w:rPr>
            </w:pPr>
            <w:r>
              <w:rPr>
                <w:spacing w:val="-5"/>
                <w:sz w:val="18"/>
              </w:rPr>
              <w:t>555</w:t>
            </w:r>
          </w:p>
        </w:tc>
        <w:tc>
          <w:tcPr>
            <w:tcW w:w="1025" w:type="dxa"/>
          </w:tcPr>
          <w:p>
            <w:pPr>
              <w:pStyle w:val="TableParagraph"/>
              <w:spacing w:line="204" w:lineRule="exact"/>
              <w:rPr>
                <w:sz w:val="18"/>
              </w:rPr>
            </w:pPr>
            <w:r>
              <w:rPr>
                <w:spacing w:val="-5"/>
                <w:sz w:val="18"/>
              </w:rPr>
              <w:t>268</w:t>
            </w:r>
          </w:p>
        </w:tc>
      </w:tr>
      <w:tr>
        <w:trPr>
          <w:trHeight w:val="316" w:hRule="atLeast"/>
        </w:trPr>
        <w:tc>
          <w:tcPr>
            <w:tcW w:w="2395" w:type="dxa"/>
          </w:tcPr>
          <w:p>
            <w:pPr>
              <w:pStyle w:val="TableParagraph"/>
              <w:spacing w:line="202" w:lineRule="exact"/>
              <w:rPr>
                <w:sz w:val="18"/>
              </w:rPr>
            </w:pPr>
            <w:r>
              <w:rPr>
                <w:sz w:val="18"/>
              </w:rPr>
              <w:t>Marisa</w:t>
            </w:r>
            <w:r>
              <w:rPr>
                <w:spacing w:val="-4"/>
                <w:sz w:val="18"/>
              </w:rPr>
              <w:t> </w:t>
            </w:r>
            <w:r>
              <w:rPr>
                <w:spacing w:val="-2"/>
                <w:sz w:val="18"/>
              </w:rPr>
              <w:t>Zizmond</w:t>
            </w:r>
          </w:p>
        </w:tc>
        <w:tc>
          <w:tcPr>
            <w:tcW w:w="2230" w:type="dxa"/>
          </w:tcPr>
          <w:p>
            <w:pPr>
              <w:pStyle w:val="TableParagraph"/>
              <w:spacing w:line="202" w:lineRule="exact"/>
              <w:ind w:left="108"/>
              <w:rPr>
                <w:sz w:val="18"/>
              </w:rPr>
            </w:pPr>
            <w:r>
              <w:rPr>
                <w:spacing w:val="-2"/>
                <w:sz w:val="18"/>
              </w:rPr>
              <w:t>Mdpmarisa</w:t>
            </w:r>
          </w:p>
        </w:tc>
        <w:tc>
          <w:tcPr>
            <w:tcW w:w="1025" w:type="dxa"/>
          </w:tcPr>
          <w:p>
            <w:pPr>
              <w:pStyle w:val="TableParagraph"/>
              <w:spacing w:line="202" w:lineRule="exact"/>
              <w:ind w:left="108"/>
              <w:rPr>
                <w:sz w:val="18"/>
              </w:rPr>
            </w:pPr>
            <w:r>
              <w:rPr>
                <w:spacing w:val="-5"/>
                <w:sz w:val="18"/>
              </w:rPr>
              <w:t>745</w:t>
            </w:r>
          </w:p>
        </w:tc>
        <w:tc>
          <w:tcPr>
            <w:tcW w:w="1133" w:type="dxa"/>
          </w:tcPr>
          <w:p>
            <w:pPr>
              <w:pStyle w:val="TableParagraph"/>
              <w:spacing w:line="202" w:lineRule="exact"/>
              <w:ind w:left="108"/>
              <w:rPr>
                <w:sz w:val="18"/>
              </w:rPr>
            </w:pPr>
            <w:r>
              <w:rPr>
                <w:spacing w:val="-5"/>
                <w:sz w:val="18"/>
              </w:rPr>
              <w:t>268</w:t>
            </w:r>
          </w:p>
        </w:tc>
        <w:tc>
          <w:tcPr>
            <w:tcW w:w="1129" w:type="dxa"/>
          </w:tcPr>
          <w:p>
            <w:pPr>
              <w:pStyle w:val="TableParagraph"/>
              <w:spacing w:line="202" w:lineRule="exact"/>
              <w:ind w:left="108"/>
              <w:rPr>
                <w:sz w:val="18"/>
              </w:rPr>
            </w:pPr>
            <w:r>
              <w:rPr>
                <w:spacing w:val="-4"/>
                <w:sz w:val="18"/>
              </w:rPr>
              <w:t>3918</w:t>
            </w:r>
          </w:p>
        </w:tc>
        <w:tc>
          <w:tcPr>
            <w:tcW w:w="1025" w:type="dxa"/>
          </w:tcPr>
          <w:p>
            <w:pPr>
              <w:pStyle w:val="TableParagraph"/>
              <w:spacing w:line="202" w:lineRule="exact"/>
              <w:rPr>
                <w:sz w:val="18"/>
              </w:rPr>
            </w:pPr>
            <w:r>
              <w:rPr>
                <w:spacing w:val="-5"/>
                <w:sz w:val="18"/>
              </w:rPr>
              <w:t>610</w:t>
            </w:r>
          </w:p>
        </w:tc>
      </w:tr>
    </w:tbl>
    <w:p>
      <w:pPr>
        <w:spacing w:before="239"/>
        <w:ind w:left="0" w:right="376" w:firstLine="0"/>
        <w:jc w:val="center"/>
        <w:rPr>
          <w:sz w:val="20"/>
        </w:rPr>
      </w:pPr>
      <w:r>
        <w:rPr>
          <w:sz w:val="20"/>
        </w:rPr>
        <w:t>Fuente:</w:t>
      </w:r>
      <w:r>
        <w:rPr>
          <w:spacing w:val="-8"/>
          <w:sz w:val="20"/>
        </w:rPr>
        <w:t> </w:t>
      </w:r>
      <w:r>
        <w:rPr>
          <w:sz w:val="20"/>
        </w:rPr>
        <w:t>elaboración</w:t>
      </w:r>
      <w:r>
        <w:rPr>
          <w:spacing w:val="-9"/>
          <w:sz w:val="20"/>
        </w:rPr>
        <w:t> </w:t>
      </w:r>
      <w:r>
        <w:rPr>
          <w:spacing w:val="-2"/>
          <w:sz w:val="20"/>
        </w:rPr>
        <w:t>propia.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
        <w:rPr>
          <w:sz w:val="20"/>
        </w:rPr>
      </w:pPr>
      <w:r>
        <w:rPr/>
        <mc:AlternateContent>
          <mc:Choice Requires="wps">
            <w:drawing>
              <wp:anchor distT="0" distB="0" distL="0" distR="0" allowOverlap="1" layoutInCell="1" locked="0" behindDoc="1" simplePos="0" relativeHeight="487601664">
                <wp:simplePos x="0" y="0"/>
                <wp:positionH relativeFrom="page">
                  <wp:posOffset>1364233</wp:posOffset>
                </wp:positionH>
                <wp:positionV relativeFrom="paragraph">
                  <wp:posOffset>174621</wp:posOffset>
                </wp:positionV>
                <wp:extent cx="1829435" cy="762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3.749701pt;width:144.020pt;height:.599980pt;mso-position-horizontal-relative:page;mso-position-vertical-relative:paragraph;z-index:-15714816;mso-wrap-distance-left:0;mso-wrap-distance-right:0" id="docshape21" filled="true" fillcolor="#000000" stroked="false">
                <v:fill type="solid"/>
                <w10:wrap type="topAndBottom"/>
              </v:rect>
            </w:pict>
          </mc:Fallback>
        </mc:AlternateContent>
      </w:r>
    </w:p>
    <w:p>
      <w:pPr>
        <w:spacing w:before="91"/>
        <w:ind w:left="240" w:right="0" w:firstLine="0"/>
        <w:jc w:val="left"/>
        <w:rPr>
          <w:sz w:val="20"/>
        </w:rPr>
      </w:pPr>
      <w:r>
        <w:rPr>
          <w:sz w:val="20"/>
          <w:vertAlign w:val="superscript"/>
        </w:rPr>
        <w:t>23</w:t>
      </w:r>
      <w:r>
        <w:rPr>
          <w:spacing w:val="-5"/>
          <w:sz w:val="20"/>
          <w:vertAlign w:val="baseline"/>
        </w:rPr>
        <w:t> </w:t>
      </w:r>
      <w:r>
        <w:rPr>
          <w:sz w:val="20"/>
          <w:vertAlign w:val="baseline"/>
        </w:rPr>
        <w:t>CNE</w:t>
      </w:r>
      <w:r>
        <w:rPr>
          <w:spacing w:val="-4"/>
          <w:sz w:val="20"/>
          <w:vertAlign w:val="baseline"/>
        </w:rPr>
        <w:t> </w:t>
      </w:r>
      <w:r>
        <w:rPr>
          <w:sz w:val="20"/>
          <w:vertAlign w:val="baseline"/>
        </w:rPr>
        <w:t>disponible</w:t>
      </w:r>
      <w:r>
        <w:rPr>
          <w:spacing w:val="-4"/>
          <w:sz w:val="20"/>
          <w:vertAlign w:val="baseline"/>
        </w:rPr>
        <w:t> </w:t>
      </w:r>
      <w:r>
        <w:rPr>
          <w:sz w:val="20"/>
          <w:vertAlign w:val="baseline"/>
        </w:rPr>
        <w:t>en</w:t>
      </w:r>
      <w:r>
        <w:rPr>
          <w:spacing w:val="-1"/>
          <w:sz w:val="20"/>
          <w:vertAlign w:val="baseline"/>
        </w:rPr>
        <w:t> </w:t>
      </w:r>
      <w:hyperlink r:id="rId33">
        <w:r>
          <w:rPr>
            <w:spacing w:val="-2"/>
            <w:sz w:val="20"/>
            <w:vertAlign w:val="baseline"/>
          </w:rPr>
          <w:t>https://www.electoral.gob.ar/nuevo/paginas/pdf/GlobalGateSRL.pdf</w:t>
        </w:r>
      </w:hyperlink>
    </w:p>
    <w:p>
      <w:pPr>
        <w:spacing w:after="0"/>
        <w:jc w:val="left"/>
        <w:rPr>
          <w:sz w:val="20"/>
        </w:rPr>
        <w:sectPr>
          <w:pgSz w:w="11910" w:h="16840"/>
          <w:pgMar w:header="715" w:footer="710" w:top="1060" w:bottom="900" w:left="1200" w:right="820"/>
        </w:sectPr>
      </w:pPr>
    </w:p>
    <w:p>
      <w:pPr>
        <w:pStyle w:val="BodyText"/>
        <w:spacing w:before="110"/>
      </w:pPr>
    </w:p>
    <w:p>
      <w:pPr>
        <w:pStyle w:val="Heading4"/>
        <w:ind w:right="377"/>
      </w:pPr>
      <w:r>
        <w:rPr/>
        <w:t>Gráfico</w:t>
      </w:r>
      <w:r>
        <w:rPr>
          <w:spacing w:val="-5"/>
        </w:rPr>
        <w:t> </w:t>
      </w:r>
      <w:r>
        <w:rPr/>
        <w:t>2.</w:t>
      </w:r>
      <w:r>
        <w:rPr>
          <w:spacing w:val="-3"/>
        </w:rPr>
        <w:t> </w:t>
      </w:r>
      <w:r>
        <w:rPr/>
        <w:t>Crecimiento</w:t>
      </w:r>
      <w:r>
        <w:rPr>
          <w:spacing w:val="-5"/>
        </w:rPr>
        <w:t> </w:t>
      </w:r>
      <w:r>
        <w:rPr/>
        <w:t>de</w:t>
      </w:r>
      <w:r>
        <w:rPr>
          <w:spacing w:val="-6"/>
        </w:rPr>
        <w:t> </w:t>
      </w:r>
      <w:r>
        <w:rPr/>
        <w:t>seguidores</w:t>
      </w:r>
      <w:r>
        <w:rPr>
          <w:spacing w:val="-3"/>
        </w:rPr>
        <w:t> </w:t>
      </w:r>
      <w:r>
        <w:rPr/>
        <w:t>para</w:t>
      </w:r>
      <w:r>
        <w:rPr>
          <w:spacing w:val="-4"/>
        </w:rPr>
        <w:t> </w:t>
      </w:r>
      <w:r>
        <w:rPr/>
        <w:t>el</w:t>
      </w:r>
      <w:r>
        <w:rPr>
          <w:spacing w:val="-2"/>
        </w:rPr>
        <w:t> </w:t>
      </w:r>
      <w:r>
        <w:rPr/>
        <w:t>periodo</w:t>
      </w:r>
      <w:r>
        <w:rPr>
          <w:spacing w:val="-3"/>
        </w:rPr>
        <w:t> </w:t>
      </w:r>
      <w:r>
        <w:rPr/>
        <w:t>de</w:t>
      </w:r>
      <w:r>
        <w:rPr>
          <w:spacing w:val="-2"/>
        </w:rPr>
        <w:t> campaña</w:t>
      </w:r>
    </w:p>
    <w:p>
      <w:pPr>
        <w:pStyle w:val="BodyText"/>
        <w:spacing w:before="2"/>
        <w:rPr>
          <w:b/>
          <w:sz w:val="18"/>
        </w:rPr>
      </w:pPr>
      <w:r>
        <w:rPr/>
        <mc:AlternateContent>
          <mc:Choice Requires="wps">
            <w:drawing>
              <wp:anchor distT="0" distB="0" distL="0" distR="0" allowOverlap="1" layoutInCell="1" locked="0" behindDoc="1" simplePos="0" relativeHeight="487602176">
                <wp:simplePos x="0" y="0"/>
                <wp:positionH relativeFrom="page">
                  <wp:posOffset>965517</wp:posOffset>
                </wp:positionH>
                <wp:positionV relativeFrom="paragraph">
                  <wp:posOffset>148553</wp:posOffset>
                </wp:positionV>
                <wp:extent cx="5610860" cy="274066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5610860" cy="2740660"/>
                          <a:chExt cx="5610860" cy="2740660"/>
                        </a:xfrm>
                      </wpg:grpSpPr>
                      <wps:wsp>
                        <wps:cNvPr id="36" name="Graphic 36"/>
                        <wps:cNvSpPr/>
                        <wps:spPr>
                          <a:xfrm>
                            <a:off x="584390" y="144335"/>
                            <a:ext cx="4881880" cy="1099185"/>
                          </a:xfrm>
                          <a:custGeom>
                            <a:avLst/>
                            <a:gdLst/>
                            <a:ahLst/>
                            <a:cxnLst/>
                            <a:rect l="l" t="t" r="r" b="b"/>
                            <a:pathLst>
                              <a:path w="4881880" h="1099185">
                                <a:moveTo>
                                  <a:pt x="0" y="1098803"/>
                                </a:moveTo>
                                <a:lnTo>
                                  <a:pt x="4881371" y="1098803"/>
                                </a:lnTo>
                              </a:path>
                              <a:path w="4881880" h="1099185">
                                <a:moveTo>
                                  <a:pt x="0" y="941831"/>
                                </a:moveTo>
                                <a:lnTo>
                                  <a:pt x="4881371" y="941831"/>
                                </a:lnTo>
                              </a:path>
                              <a:path w="4881880" h="1099185">
                                <a:moveTo>
                                  <a:pt x="0" y="784859"/>
                                </a:moveTo>
                                <a:lnTo>
                                  <a:pt x="4881371" y="784859"/>
                                </a:lnTo>
                              </a:path>
                              <a:path w="4881880" h="1099185">
                                <a:moveTo>
                                  <a:pt x="0" y="627887"/>
                                </a:moveTo>
                                <a:lnTo>
                                  <a:pt x="4881371" y="627887"/>
                                </a:lnTo>
                              </a:path>
                              <a:path w="4881880" h="1099185">
                                <a:moveTo>
                                  <a:pt x="0" y="470915"/>
                                </a:moveTo>
                                <a:lnTo>
                                  <a:pt x="4881371" y="470915"/>
                                </a:lnTo>
                              </a:path>
                              <a:path w="4881880" h="1099185">
                                <a:moveTo>
                                  <a:pt x="0" y="313944"/>
                                </a:moveTo>
                                <a:lnTo>
                                  <a:pt x="4881371" y="313944"/>
                                </a:lnTo>
                              </a:path>
                              <a:path w="4881880" h="1099185">
                                <a:moveTo>
                                  <a:pt x="0" y="156972"/>
                                </a:moveTo>
                                <a:lnTo>
                                  <a:pt x="4881371" y="156972"/>
                                </a:lnTo>
                              </a:path>
                              <a:path w="4881880" h="1099185">
                                <a:moveTo>
                                  <a:pt x="0" y="0"/>
                                </a:moveTo>
                                <a:lnTo>
                                  <a:pt x="4881371" y="0"/>
                                </a:lnTo>
                              </a:path>
                            </a:pathLst>
                          </a:custGeom>
                          <a:ln w="9144">
                            <a:solidFill>
                              <a:srgbClr val="F1F1F1"/>
                            </a:solidFill>
                            <a:prstDash val="solid"/>
                          </a:ln>
                        </wps:spPr>
                        <wps:bodyPr wrap="square" lIns="0" tIns="0" rIns="0" bIns="0" rtlCol="0">
                          <a:prstTxWarp prst="textNoShape">
                            <a:avLst/>
                          </a:prstTxWarp>
                          <a:noAutofit/>
                        </wps:bodyPr>
                      </wps:wsp>
                      <wps:wsp>
                        <wps:cNvPr id="37" name="Graphic 37"/>
                        <wps:cNvSpPr/>
                        <wps:spPr>
                          <a:xfrm>
                            <a:off x="660577" y="257111"/>
                            <a:ext cx="4585970" cy="1143000"/>
                          </a:xfrm>
                          <a:custGeom>
                            <a:avLst/>
                            <a:gdLst/>
                            <a:ahLst/>
                            <a:cxnLst/>
                            <a:rect l="l" t="t" r="r" b="b"/>
                            <a:pathLst>
                              <a:path w="4585970" h="1143000">
                                <a:moveTo>
                                  <a:pt x="192036" y="1101852"/>
                                </a:moveTo>
                                <a:lnTo>
                                  <a:pt x="0" y="1101852"/>
                                </a:lnTo>
                                <a:lnTo>
                                  <a:pt x="0" y="1143000"/>
                                </a:lnTo>
                                <a:lnTo>
                                  <a:pt x="192036" y="1143000"/>
                                </a:lnTo>
                                <a:lnTo>
                                  <a:pt x="192036" y="1101852"/>
                                </a:lnTo>
                                <a:close/>
                              </a:path>
                              <a:path w="4585970" h="1143000">
                                <a:moveTo>
                                  <a:pt x="679716" y="960120"/>
                                </a:moveTo>
                                <a:lnTo>
                                  <a:pt x="489216" y="960120"/>
                                </a:lnTo>
                                <a:lnTo>
                                  <a:pt x="489216" y="1143000"/>
                                </a:lnTo>
                                <a:lnTo>
                                  <a:pt x="679716" y="1143000"/>
                                </a:lnTo>
                                <a:lnTo>
                                  <a:pt x="679716" y="960120"/>
                                </a:lnTo>
                                <a:close/>
                              </a:path>
                              <a:path w="4585970" h="1143000">
                                <a:moveTo>
                                  <a:pt x="1168920" y="556260"/>
                                </a:moveTo>
                                <a:lnTo>
                                  <a:pt x="976896" y="556260"/>
                                </a:lnTo>
                                <a:lnTo>
                                  <a:pt x="976896" y="1143000"/>
                                </a:lnTo>
                                <a:lnTo>
                                  <a:pt x="1168920" y="1143000"/>
                                </a:lnTo>
                                <a:lnTo>
                                  <a:pt x="1168920" y="556260"/>
                                </a:lnTo>
                                <a:close/>
                              </a:path>
                              <a:path w="4585970" h="1143000">
                                <a:moveTo>
                                  <a:pt x="1656600" y="0"/>
                                </a:moveTo>
                                <a:lnTo>
                                  <a:pt x="1464576" y="0"/>
                                </a:lnTo>
                                <a:lnTo>
                                  <a:pt x="1464576" y="1143000"/>
                                </a:lnTo>
                                <a:lnTo>
                                  <a:pt x="1656600" y="1143000"/>
                                </a:lnTo>
                                <a:lnTo>
                                  <a:pt x="1656600" y="0"/>
                                </a:lnTo>
                                <a:close/>
                              </a:path>
                              <a:path w="4585970" h="1143000">
                                <a:moveTo>
                                  <a:pt x="2144280" y="490728"/>
                                </a:moveTo>
                                <a:lnTo>
                                  <a:pt x="1953780" y="490728"/>
                                </a:lnTo>
                                <a:lnTo>
                                  <a:pt x="1953780" y="1143000"/>
                                </a:lnTo>
                                <a:lnTo>
                                  <a:pt x="2144280" y="1143000"/>
                                </a:lnTo>
                                <a:lnTo>
                                  <a:pt x="2144280" y="490728"/>
                                </a:lnTo>
                                <a:close/>
                              </a:path>
                              <a:path w="4585970" h="1143000">
                                <a:moveTo>
                                  <a:pt x="2633484" y="917448"/>
                                </a:moveTo>
                                <a:lnTo>
                                  <a:pt x="2441460" y="917448"/>
                                </a:lnTo>
                                <a:lnTo>
                                  <a:pt x="2441460" y="1143000"/>
                                </a:lnTo>
                                <a:lnTo>
                                  <a:pt x="2633484" y="1143000"/>
                                </a:lnTo>
                                <a:lnTo>
                                  <a:pt x="2633484" y="917448"/>
                                </a:lnTo>
                                <a:close/>
                              </a:path>
                              <a:path w="4585970" h="1143000">
                                <a:moveTo>
                                  <a:pt x="3121164" y="1135380"/>
                                </a:moveTo>
                                <a:lnTo>
                                  <a:pt x="2929140" y="1135380"/>
                                </a:lnTo>
                                <a:lnTo>
                                  <a:pt x="2929140" y="1143000"/>
                                </a:lnTo>
                                <a:lnTo>
                                  <a:pt x="3121164" y="1143000"/>
                                </a:lnTo>
                                <a:lnTo>
                                  <a:pt x="3121164" y="1135380"/>
                                </a:lnTo>
                                <a:close/>
                              </a:path>
                              <a:path w="4585970" h="1143000">
                                <a:moveTo>
                                  <a:pt x="3608844" y="1120140"/>
                                </a:moveTo>
                                <a:lnTo>
                                  <a:pt x="3418344" y="1120140"/>
                                </a:lnTo>
                                <a:lnTo>
                                  <a:pt x="3418344" y="1143000"/>
                                </a:lnTo>
                                <a:lnTo>
                                  <a:pt x="3608844" y="1143000"/>
                                </a:lnTo>
                                <a:lnTo>
                                  <a:pt x="3608844" y="1120140"/>
                                </a:lnTo>
                                <a:close/>
                              </a:path>
                              <a:path w="4585970" h="1143000">
                                <a:moveTo>
                                  <a:pt x="4098048" y="1115568"/>
                                </a:moveTo>
                                <a:lnTo>
                                  <a:pt x="3906024" y="1115568"/>
                                </a:lnTo>
                                <a:lnTo>
                                  <a:pt x="3906024" y="1143000"/>
                                </a:lnTo>
                                <a:lnTo>
                                  <a:pt x="4098048" y="1143000"/>
                                </a:lnTo>
                                <a:lnTo>
                                  <a:pt x="4098048" y="1115568"/>
                                </a:lnTo>
                                <a:close/>
                              </a:path>
                              <a:path w="4585970" h="1143000">
                                <a:moveTo>
                                  <a:pt x="4585728" y="784860"/>
                                </a:moveTo>
                                <a:lnTo>
                                  <a:pt x="4393704" y="784860"/>
                                </a:lnTo>
                                <a:lnTo>
                                  <a:pt x="4393704" y="1143000"/>
                                </a:lnTo>
                                <a:lnTo>
                                  <a:pt x="4585728" y="1143000"/>
                                </a:lnTo>
                                <a:lnTo>
                                  <a:pt x="4585728" y="784860"/>
                                </a:lnTo>
                                <a:close/>
                              </a:path>
                            </a:pathLst>
                          </a:custGeom>
                          <a:solidFill>
                            <a:srgbClr val="4571A7">
                              <a:alpha val="70195"/>
                            </a:srgbClr>
                          </a:solidFill>
                        </wps:spPr>
                        <wps:bodyPr wrap="square" lIns="0" tIns="0" rIns="0" bIns="0" rtlCol="0">
                          <a:prstTxWarp prst="textNoShape">
                            <a:avLst/>
                          </a:prstTxWarp>
                          <a:noAutofit/>
                        </wps:bodyPr>
                      </wps:wsp>
                      <wps:wsp>
                        <wps:cNvPr id="38" name="Graphic 38"/>
                        <wps:cNvSpPr/>
                        <wps:spPr>
                          <a:xfrm>
                            <a:off x="805370" y="212915"/>
                            <a:ext cx="4584700" cy="1187450"/>
                          </a:xfrm>
                          <a:custGeom>
                            <a:avLst/>
                            <a:gdLst/>
                            <a:ahLst/>
                            <a:cxnLst/>
                            <a:rect l="l" t="t" r="r" b="b"/>
                            <a:pathLst>
                              <a:path w="4584700" h="1187450">
                                <a:moveTo>
                                  <a:pt x="190500" y="1146048"/>
                                </a:moveTo>
                                <a:lnTo>
                                  <a:pt x="0" y="1146048"/>
                                </a:lnTo>
                                <a:lnTo>
                                  <a:pt x="0" y="1187196"/>
                                </a:lnTo>
                                <a:lnTo>
                                  <a:pt x="190500" y="1187196"/>
                                </a:lnTo>
                                <a:lnTo>
                                  <a:pt x="190500" y="1146048"/>
                                </a:lnTo>
                                <a:close/>
                              </a:path>
                              <a:path w="4584700" h="1187450">
                                <a:moveTo>
                                  <a:pt x="679704" y="1001268"/>
                                </a:moveTo>
                                <a:lnTo>
                                  <a:pt x="487680" y="1001268"/>
                                </a:lnTo>
                                <a:lnTo>
                                  <a:pt x="487680" y="1187196"/>
                                </a:lnTo>
                                <a:lnTo>
                                  <a:pt x="679704" y="1187196"/>
                                </a:lnTo>
                                <a:lnTo>
                                  <a:pt x="679704" y="1001268"/>
                                </a:lnTo>
                                <a:close/>
                              </a:path>
                              <a:path w="4584700" h="1187450">
                                <a:moveTo>
                                  <a:pt x="1167384" y="449580"/>
                                </a:moveTo>
                                <a:lnTo>
                                  <a:pt x="975360" y="449580"/>
                                </a:lnTo>
                                <a:lnTo>
                                  <a:pt x="975360" y="1187196"/>
                                </a:lnTo>
                                <a:lnTo>
                                  <a:pt x="1167384" y="1187196"/>
                                </a:lnTo>
                                <a:lnTo>
                                  <a:pt x="1167384" y="449580"/>
                                </a:lnTo>
                                <a:close/>
                              </a:path>
                              <a:path w="4584700" h="1187450">
                                <a:moveTo>
                                  <a:pt x="1655064" y="0"/>
                                </a:moveTo>
                                <a:lnTo>
                                  <a:pt x="1464564" y="0"/>
                                </a:lnTo>
                                <a:lnTo>
                                  <a:pt x="1464564" y="1187196"/>
                                </a:lnTo>
                                <a:lnTo>
                                  <a:pt x="1655064" y="1187196"/>
                                </a:lnTo>
                                <a:lnTo>
                                  <a:pt x="1655064" y="0"/>
                                </a:lnTo>
                                <a:close/>
                              </a:path>
                              <a:path w="4584700" h="1187450">
                                <a:moveTo>
                                  <a:pt x="2144268" y="531876"/>
                                </a:moveTo>
                                <a:lnTo>
                                  <a:pt x="1952244" y="531876"/>
                                </a:lnTo>
                                <a:lnTo>
                                  <a:pt x="1952244" y="1187196"/>
                                </a:lnTo>
                                <a:lnTo>
                                  <a:pt x="2144268" y="1187196"/>
                                </a:lnTo>
                                <a:lnTo>
                                  <a:pt x="2144268" y="531876"/>
                                </a:lnTo>
                                <a:close/>
                              </a:path>
                              <a:path w="4584700" h="1187450">
                                <a:moveTo>
                                  <a:pt x="2631948" y="957072"/>
                                </a:moveTo>
                                <a:lnTo>
                                  <a:pt x="2439924" y="957072"/>
                                </a:lnTo>
                                <a:lnTo>
                                  <a:pt x="2439924" y="1187196"/>
                                </a:lnTo>
                                <a:lnTo>
                                  <a:pt x="2631948" y="1187196"/>
                                </a:lnTo>
                                <a:lnTo>
                                  <a:pt x="2631948" y="957072"/>
                                </a:lnTo>
                                <a:close/>
                              </a:path>
                              <a:path w="4584700" h="1187450">
                                <a:moveTo>
                                  <a:pt x="3119628" y="1178052"/>
                                </a:moveTo>
                                <a:lnTo>
                                  <a:pt x="2929128" y="1178052"/>
                                </a:lnTo>
                                <a:lnTo>
                                  <a:pt x="2929128" y="1187196"/>
                                </a:lnTo>
                                <a:lnTo>
                                  <a:pt x="3119628" y="1187196"/>
                                </a:lnTo>
                                <a:lnTo>
                                  <a:pt x="3119628" y="1178052"/>
                                </a:lnTo>
                                <a:close/>
                              </a:path>
                              <a:path w="4584700" h="1187450">
                                <a:moveTo>
                                  <a:pt x="3608832" y="1164336"/>
                                </a:moveTo>
                                <a:lnTo>
                                  <a:pt x="3416808" y="1164336"/>
                                </a:lnTo>
                                <a:lnTo>
                                  <a:pt x="3416808" y="1187196"/>
                                </a:lnTo>
                                <a:lnTo>
                                  <a:pt x="3608832" y="1187196"/>
                                </a:lnTo>
                                <a:lnTo>
                                  <a:pt x="3608832" y="1164336"/>
                                </a:lnTo>
                                <a:close/>
                              </a:path>
                              <a:path w="4584700" h="1187450">
                                <a:moveTo>
                                  <a:pt x="4096512" y="1156716"/>
                                </a:moveTo>
                                <a:lnTo>
                                  <a:pt x="3904488" y="1156716"/>
                                </a:lnTo>
                                <a:lnTo>
                                  <a:pt x="3904488" y="1187196"/>
                                </a:lnTo>
                                <a:lnTo>
                                  <a:pt x="4096512" y="1187196"/>
                                </a:lnTo>
                                <a:lnTo>
                                  <a:pt x="4096512" y="1156716"/>
                                </a:lnTo>
                                <a:close/>
                              </a:path>
                              <a:path w="4584700" h="1187450">
                                <a:moveTo>
                                  <a:pt x="4584192" y="822960"/>
                                </a:moveTo>
                                <a:lnTo>
                                  <a:pt x="4393692" y="822960"/>
                                </a:lnTo>
                                <a:lnTo>
                                  <a:pt x="4393692" y="1187196"/>
                                </a:lnTo>
                                <a:lnTo>
                                  <a:pt x="4584192" y="1187196"/>
                                </a:lnTo>
                                <a:lnTo>
                                  <a:pt x="4584192" y="822960"/>
                                </a:lnTo>
                                <a:close/>
                              </a:path>
                            </a:pathLst>
                          </a:custGeom>
                          <a:solidFill>
                            <a:srgbClr val="92A9CF">
                              <a:alpha val="70195"/>
                            </a:srgbClr>
                          </a:solidFill>
                        </wps:spPr>
                        <wps:bodyPr wrap="square" lIns="0" tIns="0" rIns="0" bIns="0" rtlCol="0">
                          <a:prstTxWarp prst="textNoShape">
                            <a:avLst/>
                          </a:prstTxWarp>
                          <a:noAutofit/>
                        </wps:bodyPr>
                      </wps:wsp>
                      <wps:wsp>
                        <wps:cNvPr id="39" name="Graphic 39"/>
                        <wps:cNvSpPr/>
                        <wps:spPr>
                          <a:xfrm>
                            <a:off x="584390" y="1400111"/>
                            <a:ext cx="4881880" cy="1270"/>
                          </a:xfrm>
                          <a:custGeom>
                            <a:avLst/>
                            <a:gdLst/>
                            <a:ahLst/>
                            <a:cxnLst/>
                            <a:rect l="l" t="t" r="r" b="b"/>
                            <a:pathLst>
                              <a:path w="4881880" h="0">
                                <a:moveTo>
                                  <a:pt x="0" y="0"/>
                                </a:moveTo>
                                <a:lnTo>
                                  <a:pt x="4881371" y="0"/>
                                </a:lnTo>
                              </a:path>
                            </a:pathLst>
                          </a:custGeom>
                          <a:ln w="15240">
                            <a:solidFill>
                              <a:srgbClr val="BEBEBE"/>
                            </a:solidFill>
                            <a:prstDash val="solid"/>
                          </a:ln>
                        </wps:spPr>
                        <wps:bodyPr wrap="square" lIns="0" tIns="0" rIns="0" bIns="0" rtlCol="0">
                          <a:prstTxWarp prst="textNoShape">
                            <a:avLst/>
                          </a:prstTxWarp>
                          <a:noAutofit/>
                        </wps:bodyPr>
                      </wps:wsp>
                      <pic:pic>
                        <pic:nvPicPr>
                          <pic:cNvPr id="40" name="Image 40"/>
                          <pic:cNvPicPr/>
                        </pic:nvPicPr>
                        <pic:blipFill>
                          <a:blip r:embed="rId34" cstate="print"/>
                          <a:stretch>
                            <a:fillRect/>
                          </a:stretch>
                        </pic:blipFill>
                        <pic:spPr>
                          <a:xfrm>
                            <a:off x="109207" y="1501965"/>
                            <a:ext cx="3668344" cy="823468"/>
                          </a:xfrm>
                          <a:prstGeom prst="rect">
                            <a:avLst/>
                          </a:prstGeom>
                        </pic:spPr>
                      </pic:pic>
                      <pic:pic>
                        <pic:nvPicPr>
                          <pic:cNvPr id="41" name="Image 41"/>
                          <pic:cNvPicPr/>
                        </pic:nvPicPr>
                        <pic:blipFill>
                          <a:blip r:embed="rId35" cstate="print"/>
                          <a:stretch>
                            <a:fillRect/>
                          </a:stretch>
                        </pic:blipFill>
                        <pic:spPr>
                          <a:xfrm>
                            <a:off x="3806888" y="1524190"/>
                            <a:ext cx="1434973" cy="575818"/>
                          </a:xfrm>
                          <a:prstGeom prst="rect">
                            <a:avLst/>
                          </a:prstGeom>
                        </pic:spPr>
                      </pic:pic>
                      <wps:wsp>
                        <wps:cNvPr id="42" name="Graphic 42"/>
                        <wps:cNvSpPr/>
                        <wps:spPr>
                          <a:xfrm>
                            <a:off x="2298890" y="2521775"/>
                            <a:ext cx="64135" cy="62865"/>
                          </a:xfrm>
                          <a:custGeom>
                            <a:avLst/>
                            <a:gdLst/>
                            <a:ahLst/>
                            <a:cxnLst/>
                            <a:rect l="l" t="t" r="r" b="b"/>
                            <a:pathLst>
                              <a:path w="64135" h="62865">
                                <a:moveTo>
                                  <a:pt x="64008" y="0"/>
                                </a:moveTo>
                                <a:lnTo>
                                  <a:pt x="0" y="0"/>
                                </a:lnTo>
                                <a:lnTo>
                                  <a:pt x="0" y="62483"/>
                                </a:lnTo>
                                <a:lnTo>
                                  <a:pt x="64008" y="62483"/>
                                </a:lnTo>
                                <a:lnTo>
                                  <a:pt x="64008" y="0"/>
                                </a:lnTo>
                                <a:close/>
                              </a:path>
                            </a:pathLst>
                          </a:custGeom>
                          <a:solidFill>
                            <a:srgbClr val="4571A7">
                              <a:alpha val="70195"/>
                            </a:srgbClr>
                          </a:solidFill>
                        </wps:spPr>
                        <wps:bodyPr wrap="square" lIns="0" tIns="0" rIns="0" bIns="0" rtlCol="0">
                          <a:prstTxWarp prst="textNoShape">
                            <a:avLst/>
                          </a:prstTxWarp>
                          <a:noAutofit/>
                        </wps:bodyPr>
                      </wps:wsp>
                      <wps:wsp>
                        <wps:cNvPr id="43" name="Graphic 43"/>
                        <wps:cNvSpPr/>
                        <wps:spPr>
                          <a:xfrm>
                            <a:off x="2702750" y="2521775"/>
                            <a:ext cx="62865" cy="62865"/>
                          </a:xfrm>
                          <a:custGeom>
                            <a:avLst/>
                            <a:gdLst/>
                            <a:ahLst/>
                            <a:cxnLst/>
                            <a:rect l="l" t="t" r="r" b="b"/>
                            <a:pathLst>
                              <a:path w="62865" h="62865">
                                <a:moveTo>
                                  <a:pt x="62484" y="0"/>
                                </a:moveTo>
                                <a:lnTo>
                                  <a:pt x="0" y="0"/>
                                </a:lnTo>
                                <a:lnTo>
                                  <a:pt x="0" y="62483"/>
                                </a:lnTo>
                                <a:lnTo>
                                  <a:pt x="62484" y="62483"/>
                                </a:lnTo>
                                <a:lnTo>
                                  <a:pt x="62484" y="0"/>
                                </a:lnTo>
                                <a:close/>
                              </a:path>
                            </a:pathLst>
                          </a:custGeom>
                          <a:solidFill>
                            <a:srgbClr val="92A9CF">
                              <a:alpha val="70195"/>
                            </a:srgbClr>
                          </a:solidFill>
                        </wps:spPr>
                        <wps:bodyPr wrap="square" lIns="0" tIns="0" rIns="0" bIns="0" rtlCol="0">
                          <a:prstTxWarp prst="textNoShape">
                            <a:avLst/>
                          </a:prstTxWarp>
                          <a:noAutofit/>
                        </wps:bodyPr>
                      </wps:wsp>
                      <wps:wsp>
                        <wps:cNvPr id="44" name="Textbox 44"/>
                        <wps:cNvSpPr txBox="1"/>
                        <wps:spPr>
                          <a:xfrm>
                            <a:off x="4762" y="4762"/>
                            <a:ext cx="5601335" cy="2731135"/>
                          </a:xfrm>
                          <a:prstGeom prst="rect">
                            <a:avLst/>
                          </a:prstGeom>
                          <a:ln w="9525">
                            <a:solidFill>
                              <a:srgbClr val="D9D9D9"/>
                            </a:solidFill>
                            <a:prstDash val="solid"/>
                          </a:ln>
                        </wps:spPr>
                        <wps:txbx>
                          <w:txbxContent>
                            <w:p>
                              <w:pPr>
                                <w:spacing w:before="91"/>
                                <w:ind w:left="0" w:right="8064" w:firstLine="0"/>
                                <w:jc w:val="right"/>
                                <w:rPr>
                                  <w:rFonts w:ascii="Calibri"/>
                                  <w:sz w:val="18"/>
                                </w:rPr>
                              </w:pPr>
                              <w:r>
                                <w:rPr>
                                  <w:rFonts w:ascii="Calibri"/>
                                  <w:color w:val="585858"/>
                                  <w:spacing w:val="-2"/>
                                  <w:sz w:val="18"/>
                                </w:rPr>
                                <w:t>40000</w:t>
                              </w:r>
                            </w:p>
                            <w:p>
                              <w:pPr>
                                <w:spacing w:before="28"/>
                                <w:ind w:left="0" w:right="8064" w:firstLine="0"/>
                                <w:jc w:val="right"/>
                                <w:rPr>
                                  <w:rFonts w:ascii="Calibri"/>
                                  <w:sz w:val="18"/>
                                </w:rPr>
                              </w:pPr>
                              <w:r>
                                <w:rPr>
                                  <w:rFonts w:ascii="Calibri"/>
                                  <w:color w:val="585858"/>
                                  <w:spacing w:val="-2"/>
                                  <w:sz w:val="18"/>
                                </w:rPr>
                                <w:t>35000</w:t>
                              </w:r>
                            </w:p>
                            <w:p>
                              <w:pPr>
                                <w:spacing w:before="27"/>
                                <w:ind w:left="0" w:right="8064" w:firstLine="0"/>
                                <w:jc w:val="right"/>
                                <w:rPr>
                                  <w:rFonts w:ascii="Calibri"/>
                                  <w:sz w:val="18"/>
                                </w:rPr>
                              </w:pPr>
                              <w:r>
                                <w:rPr>
                                  <w:rFonts w:ascii="Calibri"/>
                                  <w:color w:val="585858"/>
                                  <w:spacing w:val="-2"/>
                                  <w:sz w:val="18"/>
                                </w:rPr>
                                <w:t>30000</w:t>
                              </w:r>
                            </w:p>
                            <w:p>
                              <w:pPr>
                                <w:spacing w:before="28"/>
                                <w:ind w:left="0" w:right="8064" w:firstLine="0"/>
                                <w:jc w:val="right"/>
                                <w:rPr>
                                  <w:rFonts w:ascii="Calibri"/>
                                  <w:sz w:val="18"/>
                                </w:rPr>
                              </w:pPr>
                              <w:r>
                                <w:rPr>
                                  <w:rFonts w:ascii="Calibri"/>
                                  <w:color w:val="585858"/>
                                  <w:spacing w:val="-2"/>
                                  <w:sz w:val="18"/>
                                </w:rPr>
                                <w:t>25000</w:t>
                              </w:r>
                            </w:p>
                            <w:p>
                              <w:pPr>
                                <w:spacing w:before="27"/>
                                <w:ind w:left="0" w:right="8064" w:firstLine="0"/>
                                <w:jc w:val="right"/>
                                <w:rPr>
                                  <w:rFonts w:ascii="Calibri"/>
                                  <w:sz w:val="18"/>
                                </w:rPr>
                              </w:pPr>
                              <w:r>
                                <w:rPr>
                                  <w:rFonts w:ascii="Calibri"/>
                                  <w:color w:val="585858"/>
                                  <w:spacing w:val="-2"/>
                                  <w:sz w:val="18"/>
                                </w:rPr>
                                <w:t>20000</w:t>
                              </w:r>
                            </w:p>
                            <w:p>
                              <w:pPr>
                                <w:spacing w:before="28"/>
                                <w:ind w:left="0" w:right="8064" w:firstLine="0"/>
                                <w:jc w:val="right"/>
                                <w:rPr>
                                  <w:rFonts w:ascii="Calibri"/>
                                  <w:sz w:val="18"/>
                                </w:rPr>
                              </w:pPr>
                              <w:r>
                                <w:rPr>
                                  <w:rFonts w:ascii="Calibri"/>
                                  <w:color w:val="585858"/>
                                  <w:spacing w:val="-2"/>
                                  <w:sz w:val="18"/>
                                </w:rPr>
                                <w:t>15000</w:t>
                              </w:r>
                            </w:p>
                            <w:p>
                              <w:pPr>
                                <w:spacing w:before="27"/>
                                <w:ind w:left="0" w:right="8064" w:firstLine="0"/>
                                <w:jc w:val="right"/>
                                <w:rPr>
                                  <w:rFonts w:ascii="Calibri"/>
                                  <w:sz w:val="18"/>
                                </w:rPr>
                              </w:pPr>
                              <w:r>
                                <w:rPr>
                                  <w:rFonts w:ascii="Calibri"/>
                                  <w:color w:val="585858"/>
                                  <w:spacing w:val="-2"/>
                                  <w:sz w:val="18"/>
                                </w:rPr>
                                <w:t>10000</w:t>
                              </w:r>
                            </w:p>
                            <w:p>
                              <w:pPr>
                                <w:spacing w:before="27"/>
                                <w:ind w:left="0" w:right="8065" w:firstLine="0"/>
                                <w:jc w:val="right"/>
                                <w:rPr>
                                  <w:rFonts w:ascii="Calibri"/>
                                  <w:sz w:val="18"/>
                                </w:rPr>
                              </w:pPr>
                              <w:r>
                                <w:rPr>
                                  <w:rFonts w:ascii="Calibri"/>
                                  <w:color w:val="585858"/>
                                  <w:spacing w:val="-4"/>
                                  <w:sz w:val="18"/>
                                </w:rPr>
                                <w:t>5000</w:t>
                              </w:r>
                            </w:p>
                            <w:p>
                              <w:pPr>
                                <w:spacing w:before="28"/>
                                <w:ind w:left="0" w:right="8071"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58"/>
                                <w:rPr>
                                  <w:rFonts w:ascii="Calibri"/>
                                  <w:sz w:val="18"/>
                                </w:rPr>
                              </w:pPr>
                            </w:p>
                            <w:p>
                              <w:pPr>
                                <w:tabs>
                                  <w:tab w:pos="807" w:val="left" w:leader="none"/>
                                </w:tabs>
                                <w:spacing w:before="0"/>
                                <w:ind w:left="172" w:right="0" w:firstLine="0"/>
                                <w:jc w:val="center"/>
                                <w:rPr>
                                  <w:rFonts w:ascii="Calibri"/>
                                  <w:sz w:val="18"/>
                                </w:rPr>
                              </w:pPr>
                              <w:r>
                                <w:rPr>
                                  <w:rFonts w:ascii="Calibri"/>
                                  <w:color w:val="585858"/>
                                  <w:spacing w:val="-4"/>
                                  <w:sz w:val="18"/>
                                </w:rPr>
                                <w:t>Julio</w:t>
                              </w:r>
                              <w:r>
                                <w:rPr>
                                  <w:rFonts w:ascii="Calibri"/>
                                  <w:color w:val="585858"/>
                                  <w:sz w:val="18"/>
                                </w:rPr>
                                <w:tab/>
                              </w:r>
                              <w:r>
                                <w:rPr>
                                  <w:rFonts w:ascii="Calibri"/>
                                  <w:color w:val="585858"/>
                                  <w:spacing w:val="-2"/>
                                  <w:sz w:val="18"/>
                                </w:rPr>
                                <w:t>Septiembre</w:t>
                              </w:r>
                            </w:p>
                          </w:txbxContent>
                        </wps:txbx>
                        <wps:bodyPr wrap="square" lIns="0" tIns="0" rIns="0" bIns="0" rtlCol="0">
                          <a:noAutofit/>
                        </wps:bodyPr>
                      </wps:wsp>
                    </wpg:wgp>
                  </a:graphicData>
                </a:graphic>
              </wp:anchor>
            </w:drawing>
          </mc:Choice>
          <mc:Fallback>
            <w:pict>
              <v:group style="position:absolute;margin-left:76.025002pt;margin-top:11.697148pt;width:441.8pt;height:215.8pt;mso-position-horizontal-relative:page;mso-position-vertical-relative:paragraph;z-index:-15714304;mso-wrap-distance-left:0;mso-wrap-distance-right:0" id="docshapegroup22" coordorigin="1521,234" coordsize="8836,4316">
                <v:shape style="position:absolute;left:2440;top:461;width:7688;height:1731" id="docshape23" coordorigin="2441,461" coordsize="7688,1731" path="m2441,2192l10128,2192m2441,1944l10128,1944m2441,1697l10128,1697m2441,1450l10128,1450m2441,1203l10128,1203m2441,956l10128,956m2441,708l10128,708m2441,461l10128,461e" filled="false" stroked="true" strokeweight=".72pt" strokecolor="#f1f1f1">
                  <v:path arrowok="t"/>
                  <v:stroke dashstyle="solid"/>
                </v:shape>
                <v:shape style="position:absolute;left:2560;top:638;width:7222;height:1800" id="docshape24" coordorigin="2561,639" coordsize="7222,1800" path="m2863,2374l2561,2374,2561,2439,2863,2439,2863,2374xm3631,2151l3331,2151,3331,2439,3631,2439,3631,2151xm4402,1515l4099,1515,4099,2439,4402,2439,4402,1515xm5170,639l4867,639,4867,2439,5170,2439,5170,639xm5938,1412l5638,1412,5638,2439,5938,2439,5938,1412xm6708,2084l6406,2084,6406,2439,6708,2439,6708,2084xm7476,2427l7174,2427,7174,2439,7476,2439,7476,2427xm8244,2403l7944,2403,7944,2439,8244,2439,8244,2403xm9014,2396l8712,2396,8712,2439,9014,2439,9014,2396xm9782,1875l9480,1875,9480,2439,9782,2439,9782,1875xe" filled="true" fillcolor="#4571a7" stroked="false">
                  <v:path arrowok="t"/>
                  <v:fill opacity="46003f" type="solid"/>
                </v:shape>
                <v:shape style="position:absolute;left:2788;top:569;width:7220;height:1870" id="docshape25" coordorigin="2789,569" coordsize="7220,1870" path="m3089,2374l2789,2374,2789,2439,3089,2439,3089,2374xm3859,2146l3557,2146,3557,2439,3859,2439,3859,2146xm4627,1277l4325,1277,4325,2439,4627,2439,4627,1277xm5395,569l5095,569,5095,2439,5395,2439,5395,569xm6166,1407l5863,1407,5863,2439,6166,2439,6166,1407xm6934,2076l6631,2076,6631,2439,6934,2439,6934,2076xm7702,2424l7402,2424,7402,2439,7702,2439,7702,2424xm8472,2403l8170,2403,8170,2439,8472,2439,8472,2403xm9240,2391l8938,2391,8938,2439,9240,2439,9240,2391xm10008,1865l9708,1865,9708,2439,10008,2439,10008,1865xe" filled="true" fillcolor="#92a9cf" stroked="false">
                  <v:path arrowok="t"/>
                  <v:fill opacity="46003f" type="solid"/>
                </v:shape>
                <v:line style="position:absolute" from="2441,2439" to="10128,2439" stroked="true" strokeweight="1.2pt" strokecolor="#bebebe">
                  <v:stroke dashstyle="solid"/>
                </v:line>
                <v:shape style="position:absolute;left:1692;top:2599;width:5777;height:1297" type="#_x0000_t75" id="docshape26" stroked="false">
                  <v:imagedata r:id="rId34" o:title=""/>
                </v:shape>
                <v:shape style="position:absolute;left:7515;top:2634;width:2260;height:907" type="#_x0000_t75" id="docshape27" stroked="false">
                  <v:imagedata r:id="rId35" o:title=""/>
                </v:shape>
                <v:rect style="position:absolute;left:5140;top:4205;width:101;height:99" id="docshape28" filled="true" fillcolor="#4571a7" stroked="false">
                  <v:fill opacity="46003f" type="solid"/>
                </v:rect>
                <v:rect style="position:absolute;left:5776;top:4205;width:99;height:99" id="docshape29" filled="true" fillcolor="#92a9cf" stroked="false">
                  <v:fill opacity="46003f" type="solid"/>
                </v:rect>
                <v:shape style="position:absolute;left:1528;top:241;width:8821;height:4301" type="#_x0000_t202" id="docshape30" filled="false" stroked="true" strokeweight=".75pt" strokecolor="#d9d9d9">
                  <v:textbox inset="0,0,0,0">
                    <w:txbxContent>
                      <w:p>
                        <w:pPr>
                          <w:spacing w:before="91"/>
                          <w:ind w:left="0" w:right="8064" w:firstLine="0"/>
                          <w:jc w:val="right"/>
                          <w:rPr>
                            <w:rFonts w:ascii="Calibri"/>
                            <w:sz w:val="18"/>
                          </w:rPr>
                        </w:pPr>
                        <w:r>
                          <w:rPr>
                            <w:rFonts w:ascii="Calibri"/>
                            <w:color w:val="585858"/>
                            <w:spacing w:val="-2"/>
                            <w:sz w:val="18"/>
                          </w:rPr>
                          <w:t>40000</w:t>
                        </w:r>
                      </w:p>
                      <w:p>
                        <w:pPr>
                          <w:spacing w:before="28"/>
                          <w:ind w:left="0" w:right="8064" w:firstLine="0"/>
                          <w:jc w:val="right"/>
                          <w:rPr>
                            <w:rFonts w:ascii="Calibri"/>
                            <w:sz w:val="18"/>
                          </w:rPr>
                        </w:pPr>
                        <w:r>
                          <w:rPr>
                            <w:rFonts w:ascii="Calibri"/>
                            <w:color w:val="585858"/>
                            <w:spacing w:val="-2"/>
                            <w:sz w:val="18"/>
                          </w:rPr>
                          <w:t>35000</w:t>
                        </w:r>
                      </w:p>
                      <w:p>
                        <w:pPr>
                          <w:spacing w:before="27"/>
                          <w:ind w:left="0" w:right="8064" w:firstLine="0"/>
                          <w:jc w:val="right"/>
                          <w:rPr>
                            <w:rFonts w:ascii="Calibri"/>
                            <w:sz w:val="18"/>
                          </w:rPr>
                        </w:pPr>
                        <w:r>
                          <w:rPr>
                            <w:rFonts w:ascii="Calibri"/>
                            <w:color w:val="585858"/>
                            <w:spacing w:val="-2"/>
                            <w:sz w:val="18"/>
                          </w:rPr>
                          <w:t>30000</w:t>
                        </w:r>
                      </w:p>
                      <w:p>
                        <w:pPr>
                          <w:spacing w:before="28"/>
                          <w:ind w:left="0" w:right="8064" w:firstLine="0"/>
                          <w:jc w:val="right"/>
                          <w:rPr>
                            <w:rFonts w:ascii="Calibri"/>
                            <w:sz w:val="18"/>
                          </w:rPr>
                        </w:pPr>
                        <w:r>
                          <w:rPr>
                            <w:rFonts w:ascii="Calibri"/>
                            <w:color w:val="585858"/>
                            <w:spacing w:val="-2"/>
                            <w:sz w:val="18"/>
                          </w:rPr>
                          <w:t>25000</w:t>
                        </w:r>
                      </w:p>
                      <w:p>
                        <w:pPr>
                          <w:spacing w:before="27"/>
                          <w:ind w:left="0" w:right="8064" w:firstLine="0"/>
                          <w:jc w:val="right"/>
                          <w:rPr>
                            <w:rFonts w:ascii="Calibri"/>
                            <w:sz w:val="18"/>
                          </w:rPr>
                        </w:pPr>
                        <w:r>
                          <w:rPr>
                            <w:rFonts w:ascii="Calibri"/>
                            <w:color w:val="585858"/>
                            <w:spacing w:val="-2"/>
                            <w:sz w:val="18"/>
                          </w:rPr>
                          <w:t>20000</w:t>
                        </w:r>
                      </w:p>
                      <w:p>
                        <w:pPr>
                          <w:spacing w:before="28"/>
                          <w:ind w:left="0" w:right="8064" w:firstLine="0"/>
                          <w:jc w:val="right"/>
                          <w:rPr>
                            <w:rFonts w:ascii="Calibri"/>
                            <w:sz w:val="18"/>
                          </w:rPr>
                        </w:pPr>
                        <w:r>
                          <w:rPr>
                            <w:rFonts w:ascii="Calibri"/>
                            <w:color w:val="585858"/>
                            <w:spacing w:val="-2"/>
                            <w:sz w:val="18"/>
                          </w:rPr>
                          <w:t>15000</w:t>
                        </w:r>
                      </w:p>
                      <w:p>
                        <w:pPr>
                          <w:spacing w:before="27"/>
                          <w:ind w:left="0" w:right="8064" w:firstLine="0"/>
                          <w:jc w:val="right"/>
                          <w:rPr>
                            <w:rFonts w:ascii="Calibri"/>
                            <w:sz w:val="18"/>
                          </w:rPr>
                        </w:pPr>
                        <w:r>
                          <w:rPr>
                            <w:rFonts w:ascii="Calibri"/>
                            <w:color w:val="585858"/>
                            <w:spacing w:val="-2"/>
                            <w:sz w:val="18"/>
                          </w:rPr>
                          <w:t>10000</w:t>
                        </w:r>
                      </w:p>
                      <w:p>
                        <w:pPr>
                          <w:spacing w:before="27"/>
                          <w:ind w:left="0" w:right="8065" w:firstLine="0"/>
                          <w:jc w:val="right"/>
                          <w:rPr>
                            <w:rFonts w:ascii="Calibri"/>
                            <w:sz w:val="18"/>
                          </w:rPr>
                        </w:pPr>
                        <w:r>
                          <w:rPr>
                            <w:rFonts w:ascii="Calibri"/>
                            <w:color w:val="585858"/>
                            <w:spacing w:val="-4"/>
                            <w:sz w:val="18"/>
                          </w:rPr>
                          <w:t>5000</w:t>
                        </w:r>
                      </w:p>
                      <w:p>
                        <w:pPr>
                          <w:spacing w:before="28"/>
                          <w:ind w:left="0" w:right="8071" w:firstLine="0"/>
                          <w:jc w:val="right"/>
                          <w:rPr>
                            <w:rFonts w:ascii="Calibri"/>
                            <w:sz w:val="18"/>
                          </w:rPr>
                        </w:pPr>
                        <w:r>
                          <w:rPr>
                            <w:rFonts w:ascii="Calibri"/>
                            <w:color w:val="585858"/>
                            <w:spacing w:val="-10"/>
                            <w:sz w:val="18"/>
                          </w:rPr>
                          <w:t>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58"/>
                          <w:rPr>
                            <w:rFonts w:ascii="Calibri"/>
                            <w:sz w:val="18"/>
                          </w:rPr>
                        </w:pPr>
                      </w:p>
                      <w:p>
                        <w:pPr>
                          <w:tabs>
                            <w:tab w:pos="807" w:val="left" w:leader="none"/>
                          </w:tabs>
                          <w:spacing w:before="0"/>
                          <w:ind w:left="172" w:right="0" w:firstLine="0"/>
                          <w:jc w:val="center"/>
                          <w:rPr>
                            <w:rFonts w:ascii="Calibri"/>
                            <w:sz w:val="18"/>
                          </w:rPr>
                        </w:pPr>
                        <w:r>
                          <w:rPr>
                            <w:rFonts w:ascii="Calibri"/>
                            <w:color w:val="585858"/>
                            <w:spacing w:val="-4"/>
                            <w:sz w:val="18"/>
                          </w:rPr>
                          <w:t>Julio</w:t>
                        </w:r>
                        <w:r>
                          <w:rPr>
                            <w:rFonts w:ascii="Calibri"/>
                            <w:color w:val="585858"/>
                            <w:sz w:val="18"/>
                          </w:rPr>
                          <w:tab/>
                        </w:r>
                        <w:r>
                          <w:rPr>
                            <w:rFonts w:ascii="Calibri"/>
                            <w:color w:val="585858"/>
                            <w:spacing w:val="-2"/>
                            <w:sz w:val="18"/>
                          </w:rPr>
                          <w:t>Septiembre</w:t>
                        </w:r>
                      </w:p>
                    </w:txbxContent>
                  </v:textbox>
                  <v:stroke dashstyle="solid"/>
                  <w10:wrap type="none"/>
                </v:shape>
                <w10:wrap type="topAndBottom"/>
              </v:group>
            </w:pict>
          </mc:Fallback>
        </mc:AlternateContent>
      </w:r>
    </w:p>
    <w:p>
      <w:pPr>
        <w:pStyle w:val="BodyText"/>
        <w:spacing w:before="119"/>
        <w:rPr>
          <w:b/>
        </w:rPr>
      </w:pPr>
    </w:p>
    <w:p>
      <w:pPr>
        <w:spacing w:before="0"/>
        <w:ind w:left="5" w:right="384" w:firstLine="0"/>
        <w:jc w:val="center"/>
        <w:rPr>
          <w:sz w:val="20"/>
        </w:rPr>
      </w:pPr>
      <w:r>
        <w:rPr>
          <w:sz w:val="20"/>
        </w:rPr>
        <w:t>Fuente:</w:t>
      </w:r>
      <w:r>
        <w:rPr>
          <w:spacing w:val="-8"/>
          <w:sz w:val="20"/>
        </w:rPr>
        <w:t> </w:t>
      </w:r>
      <w:r>
        <w:rPr>
          <w:sz w:val="20"/>
        </w:rPr>
        <w:t>elaboración</w:t>
      </w:r>
      <w:r>
        <w:rPr>
          <w:spacing w:val="-9"/>
          <w:sz w:val="20"/>
        </w:rPr>
        <w:t> </w:t>
      </w:r>
      <w:r>
        <w:rPr>
          <w:spacing w:val="-2"/>
          <w:sz w:val="20"/>
        </w:rPr>
        <w:t>propia.</w:t>
      </w:r>
    </w:p>
    <w:p>
      <w:pPr>
        <w:pStyle w:val="BodyText"/>
        <w:spacing w:before="126"/>
        <w:rPr>
          <w:sz w:val="20"/>
        </w:rPr>
      </w:pPr>
    </w:p>
    <w:p>
      <w:pPr>
        <w:pStyle w:val="BodyText"/>
        <w:spacing w:line="360" w:lineRule="auto"/>
        <w:ind w:left="240" w:right="614" w:firstLine="707"/>
        <w:jc w:val="both"/>
      </w:pPr>
      <w:r>
        <w:rPr/>
        <w:t>En un segundo paso, atendemos a las variaciones en relación a los FAV emitidos por los candidatxs. Podemos considerar que quienes poseen una mayor cantidad de amigos y fav son cuentas que carecen de estrategias profesionales de marketing</w:t>
      </w:r>
      <w:r>
        <w:rPr>
          <w:spacing w:val="40"/>
        </w:rPr>
        <w:t> </w:t>
      </w:r>
      <w:r>
        <w:rPr/>
        <w:t>y se asocian a un uso no profesional</w:t>
      </w:r>
      <w:r>
        <w:rPr>
          <w:spacing w:val="40"/>
        </w:rPr>
        <w:t> </w:t>
      </w:r>
      <w:r>
        <w:rPr/>
        <w:t>(en el sentido de profesional de la política)</w:t>
      </w:r>
      <w:r>
        <w:rPr>
          <w:spacing w:val="40"/>
        </w:rPr>
        <w:t> </w:t>
      </w:r>
      <w:r>
        <w:rPr/>
        <w:t>en Twitter, a “usos cotidianos no planificados”. En este caso los promedios se fijan en 1520 amigxs y 5248 favs. Vemos que quienes más seguidores poseen también son</w:t>
      </w:r>
      <w:r>
        <w:rPr>
          <w:spacing w:val="-14"/>
        </w:rPr>
        <w:t> </w:t>
      </w:r>
      <w:r>
        <w:rPr/>
        <w:t>quienes</w:t>
      </w:r>
      <w:r>
        <w:rPr>
          <w:spacing w:val="-14"/>
        </w:rPr>
        <w:t> </w:t>
      </w:r>
      <w:r>
        <w:rPr/>
        <w:t>menos</w:t>
      </w:r>
      <w:r>
        <w:rPr>
          <w:spacing w:val="-14"/>
        </w:rPr>
        <w:t> </w:t>
      </w:r>
      <w:r>
        <w:rPr/>
        <w:t>favean.</w:t>
      </w:r>
      <w:r>
        <w:rPr>
          <w:spacing w:val="-13"/>
        </w:rPr>
        <w:t> </w:t>
      </w:r>
      <w:r>
        <w:rPr/>
        <w:t>Cuando</w:t>
      </w:r>
      <w:r>
        <w:rPr>
          <w:spacing w:val="-14"/>
        </w:rPr>
        <w:t> </w:t>
      </w:r>
      <w:r>
        <w:rPr/>
        <w:t>analizamos</w:t>
      </w:r>
      <w:r>
        <w:rPr>
          <w:spacing w:val="-14"/>
        </w:rPr>
        <w:t> </w:t>
      </w:r>
      <w:r>
        <w:rPr/>
        <w:t>los</w:t>
      </w:r>
      <w:r>
        <w:rPr>
          <w:spacing w:val="-14"/>
        </w:rPr>
        <w:t> </w:t>
      </w:r>
      <w:r>
        <w:rPr/>
        <w:t>fav</w:t>
      </w:r>
      <w:r>
        <w:rPr>
          <w:spacing w:val="-13"/>
        </w:rPr>
        <w:t> </w:t>
      </w:r>
      <w:r>
        <w:rPr/>
        <w:t>(ver</w:t>
      </w:r>
      <w:r>
        <w:rPr>
          <w:spacing w:val="-14"/>
        </w:rPr>
        <w:t> </w:t>
      </w:r>
      <w:r>
        <w:rPr/>
        <w:t>gráfico</w:t>
      </w:r>
      <w:r>
        <w:rPr>
          <w:spacing w:val="-14"/>
        </w:rPr>
        <w:t> </w:t>
      </w:r>
      <w:r>
        <w:rPr/>
        <w:t>3)</w:t>
      </w:r>
      <w:r>
        <w:rPr>
          <w:spacing w:val="-14"/>
        </w:rPr>
        <w:t> </w:t>
      </w:r>
      <w:r>
        <w:rPr/>
        <w:t>de</w:t>
      </w:r>
      <w:r>
        <w:rPr>
          <w:spacing w:val="-13"/>
        </w:rPr>
        <w:t> </w:t>
      </w:r>
      <w:r>
        <w:rPr/>
        <w:t>lxs</w:t>
      </w:r>
      <w:r>
        <w:rPr>
          <w:spacing w:val="-14"/>
        </w:rPr>
        <w:t> </w:t>
      </w:r>
      <w:r>
        <w:rPr/>
        <w:t>candidatxs</w:t>
      </w:r>
      <w:r>
        <w:rPr>
          <w:spacing w:val="-14"/>
        </w:rPr>
        <w:t> </w:t>
      </w:r>
      <w:r>
        <w:rPr/>
        <w:t>nos</w:t>
      </w:r>
      <w:r>
        <w:rPr>
          <w:spacing w:val="-14"/>
        </w:rPr>
        <w:t> </w:t>
      </w:r>
      <w:r>
        <w:rPr/>
        <w:t>encontramos con</w:t>
      </w:r>
      <w:r>
        <w:rPr>
          <w:spacing w:val="-14"/>
        </w:rPr>
        <w:t> </w:t>
      </w:r>
      <w:r>
        <w:rPr/>
        <w:t>que</w:t>
      </w:r>
      <w:r>
        <w:rPr>
          <w:spacing w:val="-14"/>
        </w:rPr>
        <w:t> </w:t>
      </w:r>
      <w:r>
        <w:rPr/>
        <w:t>Alejandro</w:t>
      </w:r>
      <w:r>
        <w:rPr>
          <w:spacing w:val="-14"/>
        </w:rPr>
        <w:t> </w:t>
      </w:r>
      <w:r>
        <w:rPr/>
        <w:t>Martinez,</w:t>
      </w:r>
      <w:r>
        <w:rPr>
          <w:spacing w:val="-13"/>
        </w:rPr>
        <w:t> </w:t>
      </w:r>
      <w:r>
        <w:rPr/>
        <w:t>Boniffati</w:t>
      </w:r>
      <w:r>
        <w:rPr>
          <w:spacing w:val="-14"/>
        </w:rPr>
        <w:t> </w:t>
      </w:r>
      <w:r>
        <w:rPr/>
        <w:t>y</w:t>
      </w:r>
      <w:r>
        <w:rPr>
          <w:spacing w:val="-13"/>
        </w:rPr>
        <w:t> </w:t>
      </w:r>
      <w:r>
        <w:rPr/>
        <w:t>Pascuan</w:t>
      </w:r>
      <w:r>
        <w:rPr>
          <w:spacing w:val="-14"/>
        </w:rPr>
        <w:t> </w:t>
      </w:r>
      <w:r>
        <w:rPr/>
        <w:t>son</w:t>
      </w:r>
      <w:r>
        <w:rPr>
          <w:spacing w:val="-14"/>
        </w:rPr>
        <w:t> </w:t>
      </w:r>
      <w:r>
        <w:rPr/>
        <w:t>quienes</w:t>
      </w:r>
      <w:r>
        <w:rPr>
          <w:spacing w:val="-13"/>
        </w:rPr>
        <w:t> </w:t>
      </w:r>
      <w:r>
        <w:rPr/>
        <w:t>han</w:t>
      </w:r>
      <w:r>
        <w:rPr>
          <w:spacing w:val="-14"/>
        </w:rPr>
        <w:t> </w:t>
      </w:r>
      <w:r>
        <w:rPr/>
        <w:t>emitido</w:t>
      </w:r>
      <w:r>
        <w:rPr>
          <w:spacing w:val="-14"/>
        </w:rPr>
        <w:t> </w:t>
      </w:r>
      <w:r>
        <w:rPr/>
        <w:t>mayor</w:t>
      </w:r>
      <w:r>
        <w:rPr>
          <w:spacing w:val="-13"/>
        </w:rPr>
        <w:t> </w:t>
      </w:r>
      <w:r>
        <w:rPr/>
        <w:t>cantidad</w:t>
      </w:r>
      <w:r>
        <w:rPr>
          <w:spacing w:val="-14"/>
        </w:rPr>
        <w:t> </w:t>
      </w:r>
      <w:r>
        <w:rPr/>
        <w:t>de</w:t>
      </w:r>
      <w:r>
        <w:rPr>
          <w:spacing w:val="-14"/>
        </w:rPr>
        <w:t> </w:t>
      </w:r>
      <w:r>
        <w:rPr/>
        <w:t>favs.</w:t>
      </w:r>
      <w:r>
        <w:rPr>
          <w:spacing w:val="-10"/>
        </w:rPr>
        <w:t> </w:t>
      </w:r>
      <w:r>
        <w:rPr/>
        <w:t>Estos perfiles dan cuenta de relaciones bidireccionales entre politicxs y otros internautas.</w:t>
      </w:r>
    </w:p>
    <w:p>
      <w:pPr>
        <w:spacing w:after="0" w:line="360" w:lineRule="auto"/>
        <w:jc w:val="both"/>
        <w:sectPr>
          <w:pgSz w:w="11910" w:h="16840"/>
          <w:pgMar w:header="715" w:footer="710" w:top="1060" w:bottom="900" w:left="1200" w:right="820"/>
        </w:sectPr>
      </w:pPr>
    </w:p>
    <w:p>
      <w:pPr>
        <w:pStyle w:val="BodyText"/>
        <w:spacing w:before="110"/>
      </w:pPr>
    </w:p>
    <w:p>
      <w:pPr>
        <w:pStyle w:val="Heading4"/>
        <w:ind w:left="5" w:right="384"/>
      </w:pPr>
      <w:r>
        <w:rPr/>
        <w:t>Grafico</w:t>
      </w:r>
      <w:r>
        <w:rPr>
          <w:spacing w:val="46"/>
        </w:rPr>
        <w:t> </w:t>
      </w:r>
      <w:r>
        <w:rPr/>
        <w:t>3.</w:t>
      </w:r>
      <w:r>
        <w:rPr>
          <w:spacing w:val="-3"/>
        </w:rPr>
        <w:t> </w:t>
      </w:r>
      <w:r>
        <w:rPr/>
        <w:t>Cantidad</w:t>
      </w:r>
      <w:r>
        <w:rPr>
          <w:spacing w:val="-4"/>
        </w:rPr>
        <w:t> </w:t>
      </w:r>
      <w:r>
        <w:rPr/>
        <w:t>de</w:t>
      </w:r>
      <w:r>
        <w:rPr>
          <w:spacing w:val="-4"/>
        </w:rPr>
        <w:t> </w:t>
      </w:r>
      <w:r>
        <w:rPr/>
        <w:t>fav</w:t>
      </w:r>
      <w:r>
        <w:rPr>
          <w:spacing w:val="-3"/>
        </w:rPr>
        <w:t> </w:t>
      </w:r>
      <w:r>
        <w:rPr/>
        <w:t>emitidos</w:t>
      </w:r>
      <w:r>
        <w:rPr>
          <w:spacing w:val="-3"/>
        </w:rPr>
        <w:t> </w:t>
      </w:r>
      <w:r>
        <w:rPr/>
        <w:t>por</w:t>
      </w:r>
      <w:r>
        <w:rPr>
          <w:spacing w:val="-3"/>
        </w:rPr>
        <w:t> </w:t>
      </w:r>
      <w:r>
        <w:rPr/>
        <w:t>precandidatxs</w:t>
      </w:r>
      <w:r>
        <w:rPr>
          <w:spacing w:val="-4"/>
        </w:rPr>
        <w:t> </w:t>
      </w:r>
      <w:r>
        <w:rPr/>
        <w:t>a</w:t>
      </w:r>
      <w:r>
        <w:rPr>
          <w:spacing w:val="-3"/>
        </w:rPr>
        <w:t> </w:t>
      </w:r>
      <w:r>
        <w:rPr/>
        <w:t>Intendente</w:t>
      </w:r>
      <w:r>
        <w:rPr>
          <w:spacing w:val="-4"/>
        </w:rPr>
        <w:t> </w:t>
      </w:r>
      <w:r>
        <w:rPr/>
        <w:t>PGP</w:t>
      </w:r>
      <w:r>
        <w:rPr>
          <w:spacing w:val="-3"/>
        </w:rPr>
        <w:t> </w:t>
      </w:r>
      <w:r>
        <w:rPr/>
        <w:t>Julio</w:t>
      </w:r>
      <w:r>
        <w:rPr>
          <w:spacing w:val="-3"/>
        </w:rPr>
        <w:t> </w:t>
      </w:r>
      <w:r>
        <w:rPr>
          <w:spacing w:val="-4"/>
        </w:rPr>
        <w:t>2019</w:t>
      </w:r>
    </w:p>
    <w:p>
      <w:pPr>
        <w:pStyle w:val="BodyText"/>
        <w:spacing w:before="11"/>
        <w:rPr>
          <w:b/>
          <w:sz w:val="14"/>
        </w:rPr>
      </w:pPr>
      <w:r>
        <w:rPr/>
        <w:drawing>
          <wp:anchor distT="0" distB="0" distL="0" distR="0" allowOverlap="1" layoutInCell="1" locked="0" behindDoc="1" simplePos="0" relativeHeight="487602688">
            <wp:simplePos x="0" y="0"/>
            <wp:positionH relativeFrom="page">
              <wp:posOffset>1068705</wp:posOffset>
            </wp:positionH>
            <wp:positionV relativeFrom="paragraph">
              <wp:posOffset>124741</wp:posOffset>
            </wp:positionV>
            <wp:extent cx="5543022" cy="3321843"/>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36" cstate="print"/>
                    <a:stretch>
                      <a:fillRect/>
                    </a:stretch>
                  </pic:blipFill>
                  <pic:spPr>
                    <a:xfrm>
                      <a:off x="0" y="0"/>
                      <a:ext cx="5543022" cy="3321843"/>
                    </a:xfrm>
                    <a:prstGeom prst="rect">
                      <a:avLst/>
                    </a:prstGeom>
                  </pic:spPr>
                </pic:pic>
              </a:graphicData>
            </a:graphic>
          </wp:anchor>
        </w:drawing>
      </w:r>
    </w:p>
    <w:p>
      <w:pPr>
        <w:spacing w:before="56"/>
        <w:ind w:left="0" w:right="376" w:firstLine="0"/>
        <w:jc w:val="center"/>
        <w:rPr>
          <w:sz w:val="20"/>
        </w:rPr>
      </w:pPr>
      <w:r>
        <w:rPr>
          <w:sz w:val="20"/>
        </w:rPr>
        <w:t>Fuente:</w:t>
      </w:r>
      <w:r>
        <w:rPr>
          <w:spacing w:val="-8"/>
          <w:sz w:val="20"/>
        </w:rPr>
        <w:t> </w:t>
      </w:r>
      <w:r>
        <w:rPr>
          <w:sz w:val="20"/>
        </w:rPr>
        <w:t>elaboración</w:t>
      </w:r>
      <w:r>
        <w:rPr>
          <w:spacing w:val="-9"/>
          <w:sz w:val="20"/>
        </w:rPr>
        <w:t> </w:t>
      </w:r>
      <w:r>
        <w:rPr>
          <w:spacing w:val="-2"/>
          <w:sz w:val="20"/>
        </w:rPr>
        <w:t>propia</w:t>
      </w:r>
    </w:p>
    <w:p>
      <w:pPr>
        <w:pStyle w:val="BodyText"/>
        <w:spacing w:before="123"/>
        <w:rPr>
          <w:sz w:val="20"/>
        </w:rPr>
      </w:pPr>
    </w:p>
    <w:p>
      <w:pPr>
        <w:pStyle w:val="BodyText"/>
        <w:spacing w:line="360" w:lineRule="auto"/>
        <w:ind w:left="240" w:right="615" w:firstLine="707"/>
        <w:jc w:val="both"/>
      </w:pPr>
      <w:r>
        <w:rPr/>
        <w:t>Al observar a quienes siguen lxs precandidatxs aparecen amplias diferencias en términos de reciprocidad,</w:t>
      </w:r>
      <w:r>
        <w:rPr>
          <w:spacing w:val="-7"/>
        </w:rPr>
        <w:t> </w:t>
      </w:r>
      <w:r>
        <w:rPr/>
        <w:t>quienes</w:t>
      </w:r>
      <w:r>
        <w:rPr>
          <w:spacing w:val="-5"/>
        </w:rPr>
        <w:t> </w:t>
      </w:r>
      <w:r>
        <w:rPr/>
        <w:t>poseen</w:t>
      </w:r>
      <w:r>
        <w:rPr>
          <w:spacing w:val="-5"/>
        </w:rPr>
        <w:t> </w:t>
      </w:r>
      <w:r>
        <w:rPr/>
        <w:t>una</w:t>
      </w:r>
      <w:r>
        <w:rPr>
          <w:spacing w:val="-7"/>
        </w:rPr>
        <w:t> </w:t>
      </w:r>
      <w:r>
        <w:rPr/>
        <w:t>relación</w:t>
      </w:r>
      <w:r>
        <w:rPr>
          <w:spacing w:val="-5"/>
        </w:rPr>
        <w:t> </w:t>
      </w:r>
      <w:r>
        <w:rPr/>
        <w:t>más</w:t>
      </w:r>
      <w:r>
        <w:rPr>
          <w:spacing w:val="-5"/>
        </w:rPr>
        <w:t> </w:t>
      </w:r>
      <w:r>
        <w:rPr/>
        <w:t>pareja</w:t>
      </w:r>
      <w:r>
        <w:rPr>
          <w:spacing w:val="-7"/>
        </w:rPr>
        <w:t> </w:t>
      </w:r>
      <w:r>
        <w:rPr/>
        <w:t>entre</w:t>
      </w:r>
      <w:r>
        <w:rPr>
          <w:spacing w:val="-7"/>
        </w:rPr>
        <w:t> </w:t>
      </w:r>
      <w:r>
        <w:rPr/>
        <w:t>seguidores</w:t>
      </w:r>
      <w:r>
        <w:rPr>
          <w:spacing w:val="-6"/>
        </w:rPr>
        <w:t> </w:t>
      </w:r>
      <w:r>
        <w:rPr/>
        <w:t>y</w:t>
      </w:r>
      <w:r>
        <w:rPr>
          <w:spacing w:val="-7"/>
        </w:rPr>
        <w:t> </w:t>
      </w:r>
      <w:r>
        <w:rPr/>
        <w:t>seguidos</w:t>
      </w:r>
      <w:r>
        <w:rPr>
          <w:spacing w:val="-7"/>
        </w:rPr>
        <w:t> </w:t>
      </w:r>
      <w:r>
        <w:rPr/>
        <w:t>son</w:t>
      </w:r>
      <w:r>
        <w:rPr>
          <w:spacing w:val="-5"/>
        </w:rPr>
        <w:t> </w:t>
      </w:r>
      <w:r>
        <w:rPr/>
        <w:t>Marcos</w:t>
      </w:r>
      <w:r>
        <w:rPr>
          <w:spacing w:val="-7"/>
        </w:rPr>
        <w:t> </w:t>
      </w:r>
      <w:r>
        <w:rPr/>
        <w:t>Pascuan, Alejandro</w:t>
      </w:r>
      <w:r>
        <w:rPr>
          <w:spacing w:val="-7"/>
        </w:rPr>
        <w:t> </w:t>
      </w:r>
      <w:r>
        <w:rPr/>
        <w:t>Martínez</w:t>
      </w:r>
      <w:r>
        <w:rPr>
          <w:spacing w:val="-5"/>
        </w:rPr>
        <w:t> </w:t>
      </w:r>
      <w:r>
        <w:rPr/>
        <w:t>y</w:t>
      </w:r>
      <w:r>
        <w:rPr>
          <w:spacing w:val="-6"/>
        </w:rPr>
        <w:t> </w:t>
      </w:r>
      <w:r>
        <w:rPr/>
        <w:t>Vilma</w:t>
      </w:r>
      <w:r>
        <w:rPr>
          <w:spacing w:val="-3"/>
        </w:rPr>
        <w:t> </w:t>
      </w:r>
      <w:r>
        <w:rPr/>
        <w:t>Baragiola,</w:t>
      </w:r>
      <w:r>
        <w:rPr>
          <w:spacing w:val="-3"/>
        </w:rPr>
        <w:t> </w:t>
      </w:r>
      <w:r>
        <w:rPr/>
        <w:t>en</w:t>
      </w:r>
      <w:r>
        <w:rPr>
          <w:spacing w:val="-6"/>
        </w:rPr>
        <w:t> </w:t>
      </w:r>
      <w:r>
        <w:rPr/>
        <w:t>contra</w:t>
      </w:r>
      <w:r>
        <w:rPr>
          <w:spacing w:val="-5"/>
        </w:rPr>
        <w:t> </w:t>
      </w:r>
      <w:r>
        <w:rPr/>
        <w:t>parte</w:t>
      </w:r>
      <w:r>
        <w:rPr>
          <w:spacing w:val="-5"/>
        </w:rPr>
        <w:t> </w:t>
      </w:r>
      <w:r>
        <w:rPr/>
        <w:t>candidatxs</w:t>
      </w:r>
      <w:r>
        <w:rPr>
          <w:spacing w:val="-3"/>
        </w:rPr>
        <w:t> </w:t>
      </w:r>
      <w:r>
        <w:rPr/>
        <w:t>como</w:t>
      </w:r>
      <w:r>
        <w:rPr>
          <w:spacing w:val="-3"/>
        </w:rPr>
        <w:t> </w:t>
      </w:r>
      <w:r>
        <w:rPr/>
        <w:t>Montenegro</w:t>
      </w:r>
      <w:r>
        <w:rPr>
          <w:spacing w:val="-3"/>
        </w:rPr>
        <w:t> </w:t>
      </w:r>
      <w:r>
        <w:rPr/>
        <w:t>tienen</w:t>
      </w:r>
      <w:r>
        <w:rPr>
          <w:spacing w:val="-6"/>
        </w:rPr>
        <w:t> </w:t>
      </w:r>
      <w:r>
        <w:rPr/>
        <w:t>menos</w:t>
      </w:r>
      <w:r>
        <w:rPr>
          <w:spacing w:val="-3"/>
        </w:rPr>
        <w:t> </w:t>
      </w:r>
      <w:r>
        <w:rPr/>
        <w:t>del 1% de amigos en relación a sus seguidores.</w:t>
      </w:r>
    </w:p>
    <w:p>
      <w:pPr>
        <w:pStyle w:val="BodyText"/>
        <w:spacing w:line="360" w:lineRule="auto" w:before="242"/>
        <w:ind w:left="240" w:right="614" w:firstLine="707"/>
        <w:jc w:val="both"/>
      </w:pPr>
      <w:r>
        <w:rPr/>
        <w:t>En</w:t>
      </w:r>
      <w:r>
        <w:rPr>
          <w:spacing w:val="-11"/>
        </w:rPr>
        <w:t> </w:t>
      </w:r>
      <w:r>
        <w:rPr/>
        <w:t>relación</w:t>
      </w:r>
      <w:r>
        <w:rPr>
          <w:spacing w:val="-11"/>
        </w:rPr>
        <w:t> </w:t>
      </w:r>
      <w:r>
        <w:rPr/>
        <w:t>a</w:t>
      </w:r>
      <w:r>
        <w:rPr>
          <w:spacing w:val="-13"/>
        </w:rPr>
        <w:t> </w:t>
      </w:r>
      <w:r>
        <w:rPr/>
        <w:t>los</w:t>
      </w:r>
      <w:r>
        <w:rPr>
          <w:spacing w:val="-10"/>
        </w:rPr>
        <w:t> </w:t>
      </w:r>
      <w:r>
        <w:rPr/>
        <w:t>amigxs</w:t>
      </w:r>
      <w:r>
        <w:rPr>
          <w:spacing w:val="-10"/>
        </w:rPr>
        <w:t> </w:t>
      </w:r>
      <w:r>
        <w:rPr/>
        <w:t>y</w:t>
      </w:r>
      <w:r>
        <w:rPr>
          <w:spacing w:val="-13"/>
        </w:rPr>
        <w:t> </w:t>
      </w:r>
      <w:r>
        <w:rPr/>
        <w:t>los</w:t>
      </w:r>
      <w:r>
        <w:rPr>
          <w:spacing w:val="-10"/>
        </w:rPr>
        <w:t> </w:t>
      </w:r>
      <w:r>
        <w:rPr/>
        <w:t>seguidores,</w:t>
      </w:r>
      <w:r>
        <w:rPr>
          <w:spacing w:val="-11"/>
        </w:rPr>
        <w:t> </w:t>
      </w:r>
      <w:r>
        <w:rPr/>
        <w:t>¿la</w:t>
      </w:r>
      <w:r>
        <w:rPr>
          <w:spacing w:val="-13"/>
        </w:rPr>
        <w:t> </w:t>
      </w:r>
      <w:r>
        <w:rPr/>
        <w:t>cantidad</w:t>
      </w:r>
      <w:r>
        <w:rPr>
          <w:spacing w:val="-13"/>
        </w:rPr>
        <w:t> </w:t>
      </w:r>
      <w:r>
        <w:rPr/>
        <w:t>permite</w:t>
      </w:r>
      <w:r>
        <w:rPr>
          <w:spacing w:val="-11"/>
        </w:rPr>
        <w:t> </w:t>
      </w:r>
      <w:r>
        <w:rPr/>
        <w:t>pensar</w:t>
      </w:r>
      <w:r>
        <w:rPr>
          <w:spacing w:val="-10"/>
        </w:rPr>
        <w:t> </w:t>
      </w:r>
      <w:r>
        <w:rPr/>
        <w:t>la</w:t>
      </w:r>
      <w:r>
        <w:rPr>
          <w:spacing w:val="-13"/>
        </w:rPr>
        <w:t> </w:t>
      </w:r>
      <w:r>
        <w:rPr/>
        <w:t>reciprocidad</w:t>
      </w:r>
      <w:r>
        <w:rPr>
          <w:spacing w:val="-11"/>
        </w:rPr>
        <w:t> </w:t>
      </w:r>
      <w:r>
        <w:rPr/>
        <w:t>entre</w:t>
      </w:r>
      <w:r>
        <w:rPr>
          <w:spacing w:val="-11"/>
        </w:rPr>
        <w:t> </w:t>
      </w:r>
      <w:r>
        <w:rPr/>
        <w:t>el/la candidatx y el electorado? ¿La diferencia en el uso de estas herramientas refleja usos profesionales o personales</w:t>
      </w:r>
      <w:r>
        <w:rPr>
          <w:spacing w:val="-7"/>
        </w:rPr>
        <w:t> </w:t>
      </w:r>
      <w:r>
        <w:rPr/>
        <w:t>de</w:t>
      </w:r>
      <w:r>
        <w:rPr>
          <w:spacing w:val="-8"/>
        </w:rPr>
        <w:t> </w:t>
      </w:r>
      <w:r>
        <w:rPr/>
        <w:t>la</w:t>
      </w:r>
      <w:r>
        <w:rPr>
          <w:spacing w:val="-7"/>
        </w:rPr>
        <w:t> </w:t>
      </w:r>
      <w:r>
        <w:rPr/>
        <w:t>red</w:t>
      </w:r>
      <w:r>
        <w:rPr>
          <w:spacing w:val="-8"/>
        </w:rPr>
        <w:t> </w:t>
      </w:r>
      <w:r>
        <w:rPr/>
        <w:t>social?</w:t>
      </w:r>
      <w:r>
        <w:rPr>
          <w:spacing w:val="-5"/>
        </w:rPr>
        <w:t> </w:t>
      </w:r>
      <w:r>
        <w:rPr/>
        <w:t>Al</w:t>
      </w:r>
      <w:r>
        <w:rPr>
          <w:spacing w:val="-5"/>
        </w:rPr>
        <w:t> </w:t>
      </w:r>
      <w:r>
        <w:rPr/>
        <w:t>rastrear</w:t>
      </w:r>
      <w:r>
        <w:rPr>
          <w:spacing w:val="-3"/>
        </w:rPr>
        <w:t> </w:t>
      </w:r>
      <w:r>
        <w:rPr/>
        <w:t>el</w:t>
      </w:r>
      <w:r>
        <w:rPr>
          <w:spacing w:val="-4"/>
        </w:rPr>
        <w:t> </w:t>
      </w:r>
      <w:r>
        <w:rPr/>
        <w:t>análisis</w:t>
      </w:r>
      <w:r>
        <w:rPr>
          <w:spacing w:val="-7"/>
        </w:rPr>
        <w:t> </w:t>
      </w:r>
      <w:r>
        <w:rPr/>
        <w:t>de</w:t>
      </w:r>
      <w:r>
        <w:rPr>
          <w:spacing w:val="-7"/>
        </w:rPr>
        <w:t> </w:t>
      </w:r>
      <w:r>
        <w:rPr/>
        <w:t>la</w:t>
      </w:r>
      <w:r>
        <w:rPr>
          <w:spacing w:val="-7"/>
        </w:rPr>
        <w:t> </w:t>
      </w:r>
      <w:r>
        <w:rPr/>
        <w:t>interacción</w:t>
      </w:r>
      <w:r>
        <w:rPr>
          <w:spacing w:val="-6"/>
        </w:rPr>
        <w:t> </w:t>
      </w:r>
      <w:r>
        <w:rPr/>
        <w:t>entre</w:t>
      </w:r>
      <w:r>
        <w:rPr>
          <w:spacing w:val="-8"/>
        </w:rPr>
        <w:t> </w:t>
      </w:r>
      <w:r>
        <w:rPr/>
        <w:t>ciudadanxs</w:t>
      </w:r>
      <w:r>
        <w:rPr>
          <w:spacing w:val="-7"/>
        </w:rPr>
        <w:t> </w:t>
      </w:r>
      <w:r>
        <w:rPr/>
        <w:t>y</w:t>
      </w:r>
      <w:r>
        <w:rPr>
          <w:spacing w:val="-8"/>
        </w:rPr>
        <w:t> </w:t>
      </w:r>
      <w:r>
        <w:rPr/>
        <w:t>políticos</w:t>
      </w:r>
      <w:r>
        <w:rPr>
          <w:spacing w:val="-5"/>
        </w:rPr>
        <w:t> </w:t>
      </w:r>
      <w:r>
        <w:rPr>
          <w:spacing w:val="-2"/>
        </w:rPr>
        <w:t>locales,</w:t>
      </w:r>
    </w:p>
    <w:p>
      <w:pPr>
        <w:pStyle w:val="BodyText"/>
        <w:spacing w:line="252" w:lineRule="exact"/>
        <w:ind w:left="240"/>
        <w:jc w:val="both"/>
      </w:pPr>
      <w:r>
        <w:rPr/>
        <w:t>Mario</w:t>
      </w:r>
      <w:r>
        <w:rPr>
          <w:spacing w:val="-16"/>
        </w:rPr>
        <w:t> </w:t>
      </w:r>
      <w:r>
        <w:rPr/>
        <w:t>Riorda</w:t>
      </w:r>
      <w:r>
        <w:rPr>
          <w:spacing w:val="-14"/>
        </w:rPr>
        <w:t> </w:t>
      </w:r>
      <w:r>
        <w:rPr/>
        <w:t>(2017)</w:t>
      </w:r>
      <w:r>
        <w:rPr>
          <w:spacing w:val="-14"/>
        </w:rPr>
        <w:t> </w:t>
      </w:r>
      <w:r>
        <w:rPr/>
        <w:t>encuentra</w:t>
      </w:r>
      <w:r>
        <w:rPr>
          <w:spacing w:val="-13"/>
        </w:rPr>
        <w:t> </w:t>
      </w:r>
      <w:r>
        <w:rPr/>
        <w:t>que,</w:t>
      </w:r>
      <w:r>
        <w:rPr>
          <w:spacing w:val="-14"/>
        </w:rPr>
        <w:t> </w:t>
      </w:r>
      <w:r>
        <w:rPr/>
        <w:t>de</w:t>
      </w:r>
      <w:r>
        <w:rPr>
          <w:spacing w:val="-14"/>
        </w:rPr>
        <w:t> </w:t>
      </w:r>
      <w:r>
        <w:rPr/>
        <w:t>parte</w:t>
      </w:r>
      <w:r>
        <w:rPr>
          <w:spacing w:val="-14"/>
        </w:rPr>
        <w:t> </w:t>
      </w:r>
      <w:r>
        <w:rPr/>
        <w:t>de</w:t>
      </w:r>
      <w:r>
        <w:rPr>
          <w:spacing w:val="-13"/>
        </w:rPr>
        <w:t> </w:t>
      </w:r>
      <w:r>
        <w:rPr/>
        <w:t>los</w:t>
      </w:r>
      <w:r>
        <w:rPr>
          <w:spacing w:val="-14"/>
        </w:rPr>
        <w:t> </w:t>
      </w:r>
      <w:r>
        <w:rPr/>
        <w:t>políticos,</w:t>
      </w:r>
      <w:r>
        <w:rPr>
          <w:spacing w:val="-14"/>
        </w:rPr>
        <w:t> </w:t>
      </w:r>
      <w:r>
        <w:rPr/>
        <w:t>existe</w:t>
      </w:r>
      <w:r>
        <w:rPr>
          <w:spacing w:val="-14"/>
        </w:rPr>
        <w:t> </w:t>
      </w:r>
      <w:r>
        <w:rPr/>
        <w:t>poca</w:t>
      </w:r>
      <w:r>
        <w:rPr>
          <w:spacing w:val="-13"/>
        </w:rPr>
        <w:t> </w:t>
      </w:r>
      <w:r>
        <w:rPr/>
        <w:t>escucha</w:t>
      </w:r>
      <w:r>
        <w:rPr>
          <w:spacing w:val="-12"/>
        </w:rPr>
        <w:t> </w:t>
      </w:r>
      <w:r>
        <w:rPr/>
        <w:t>y</w:t>
      </w:r>
      <w:r>
        <w:rPr>
          <w:spacing w:val="-15"/>
        </w:rPr>
        <w:t> </w:t>
      </w:r>
      <w:r>
        <w:rPr/>
        <w:t>casi</w:t>
      </w:r>
      <w:r>
        <w:rPr>
          <w:spacing w:val="-13"/>
        </w:rPr>
        <w:t> </w:t>
      </w:r>
      <w:r>
        <w:rPr/>
        <w:t>nula</w:t>
      </w:r>
      <w:r>
        <w:rPr>
          <w:spacing w:val="-13"/>
        </w:rPr>
        <w:t> </w:t>
      </w:r>
      <w:r>
        <w:rPr>
          <w:spacing w:val="-2"/>
        </w:rPr>
        <w:t>interacción</w:t>
      </w:r>
    </w:p>
    <w:p>
      <w:pPr>
        <w:pStyle w:val="BodyText"/>
        <w:spacing w:before="113"/>
      </w:pPr>
    </w:p>
    <w:p>
      <w:pPr>
        <w:pStyle w:val="BodyText"/>
        <w:spacing w:line="276" w:lineRule="auto"/>
        <w:ind w:left="948" w:right="1138"/>
        <w:jc w:val="both"/>
      </w:pPr>
      <w:r>
        <w:rPr/>
        <w:t>“La interacción, tanto de alcaldes como de alcaldías, con la ciudadanía es menor</w:t>
      </w:r>
      <w:r>
        <w:rPr>
          <w:spacing w:val="-1"/>
        </w:rPr>
        <w:t> </w:t>
      </w:r>
      <w:r>
        <w:rPr/>
        <w:t>a 10%. En</w:t>
      </w:r>
      <w:r>
        <w:rPr>
          <w:spacing w:val="-14"/>
        </w:rPr>
        <w:t> </w:t>
      </w:r>
      <w:r>
        <w:rPr/>
        <w:t>América</w:t>
      </w:r>
      <w:r>
        <w:rPr>
          <w:spacing w:val="-14"/>
        </w:rPr>
        <w:t> </w:t>
      </w:r>
      <w:r>
        <w:rPr/>
        <w:t>Latina,</w:t>
      </w:r>
      <w:r>
        <w:rPr>
          <w:spacing w:val="-14"/>
        </w:rPr>
        <w:t> </w:t>
      </w:r>
      <w:r>
        <w:rPr/>
        <w:t>nueve</w:t>
      </w:r>
      <w:r>
        <w:rPr>
          <w:spacing w:val="-13"/>
        </w:rPr>
        <w:t> </w:t>
      </w:r>
      <w:r>
        <w:rPr/>
        <w:t>de</w:t>
      </w:r>
      <w:r>
        <w:rPr>
          <w:spacing w:val="-14"/>
        </w:rPr>
        <w:t> </w:t>
      </w:r>
      <w:r>
        <w:rPr/>
        <w:t>cada</w:t>
      </w:r>
      <w:r>
        <w:rPr>
          <w:spacing w:val="-14"/>
        </w:rPr>
        <w:t> </w:t>
      </w:r>
      <w:r>
        <w:rPr/>
        <w:t>diez</w:t>
      </w:r>
      <w:r>
        <w:rPr>
          <w:spacing w:val="-14"/>
        </w:rPr>
        <w:t> </w:t>
      </w:r>
      <w:r>
        <w:rPr/>
        <w:t>mensajes</w:t>
      </w:r>
      <w:r>
        <w:rPr>
          <w:spacing w:val="-13"/>
        </w:rPr>
        <w:t> </w:t>
      </w:r>
      <w:r>
        <w:rPr/>
        <w:t>de</w:t>
      </w:r>
      <w:r>
        <w:rPr>
          <w:spacing w:val="-14"/>
        </w:rPr>
        <w:t> </w:t>
      </w:r>
      <w:r>
        <w:rPr/>
        <w:t>los</w:t>
      </w:r>
      <w:r>
        <w:rPr>
          <w:spacing w:val="-14"/>
        </w:rPr>
        <w:t> </w:t>
      </w:r>
      <w:r>
        <w:rPr/>
        <w:t>ciudadanos</w:t>
      </w:r>
      <w:r>
        <w:rPr>
          <w:spacing w:val="-14"/>
        </w:rPr>
        <w:t> </w:t>
      </w:r>
      <w:r>
        <w:rPr/>
        <w:t>no</w:t>
      </w:r>
      <w:r>
        <w:rPr>
          <w:spacing w:val="-13"/>
        </w:rPr>
        <w:t> </w:t>
      </w:r>
      <w:r>
        <w:rPr/>
        <w:t>son</w:t>
      </w:r>
      <w:r>
        <w:rPr>
          <w:spacing w:val="-14"/>
        </w:rPr>
        <w:t> </w:t>
      </w:r>
      <w:r>
        <w:rPr/>
        <w:t>correspondidos con</w:t>
      </w:r>
      <w:r>
        <w:rPr>
          <w:spacing w:val="-8"/>
        </w:rPr>
        <w:t> </w:t>
      </w:r>
      <w:r>
        <w:rPr/>
        <w:t>una</w:t>
      </w:r>
      <w:r>
        <w:rPr>
          <w:spacing w:val="-9"/>
        </w:rPr>
        <w:t> </w:t>
      </w:r>
      <w:r>
        <w:rPr/>
        <w:t>respuesta.</w:t>
      </w:r>
      <w:r>
        <w:rPr>
          <w:spacing w:val="-8"/>
        </w:rPr>
        <w:t> </w:t>
      </w:r>
      <w:r>
        <w:rPr/>
        <w:t>Analizando</w:t>
      </w:r>
      <w:r>
        <w:rPr>
          <w:spacing w:val="-8"/>
        </w:rPr>
        <w:t> </w:t>
      </w:r>
      <w:r>
        <w:rPr/>
        <w:t>la</w:t>
      </w:r>
      <w:r>
        <w:rPr>
          <w:spacing w:val="-8"/>
        </w:rPr>
        <w:t> </w:t>
      </w:r>
      <w:r>
        <w:rPr/>
        <w:t>actividad</w:t>
      </w:r>
      <w:r>
        <w:rPr>
          <w:spacing w:val="-8"/>
        </w:rPr>
        <w:t> </w:t>
      </w:r>
      <w:r>
        <w:rPr/>
        <w:t>de</w:t>
      </w:r>
      <w:r>
        <w:rPr>
          <w:spacing w:val="-8"/>
        </w:rPr>
        <w:t> </w:t>
      </w:r>
      <w:r>
        <w:rPr/>
        <w:t>la</w:t>
      </w:r>
      <w:r>
        <w:rPr>
          <w:spacing w:val="-9"/>
        </w:rPr>
        <w:t> </w:t>
      </w:r>
      <w:r>
        <w:rPr/>
        <w:t>totalidad</w:t>
      </w:r>
      <w:r>
        <w:rPr>
          <w:spacing w:val="-8"/>
        </w:rPr>
        <w:t> </w:t>
      </w:r>
      <w:r>
        <w:rPr/>
        <w:t>de</w:t>
      </w:r>
      <w:r>
        <w:rPr>
          <w:spacing w:val="-8"/>
        </w:rPr>
        <w:t> </w:t>
      </w:r>
      <w:r>
        <w:rPr/>
        <w:t>los</w:t>
      </w:r>
      <w:r>
        <w:rPr>
          <w:spacing w:val="-7"/>
        </w:rPr>
        <w:t> </w:t>
      </w:r>
      <w:r>
        <w:rPr/>
        <w:t>gobernadores</w:t>
      </w:r>
      <w:r>
        <w:rPr>
          <w:spacing w:val="-7"/>
        </w:rPr>
        <w:t> </w:t>
      </w:r>
      <w:r>
        <w:rPr/>
        <w:t>argentinos en Twitter, por ejemplo, la interacción de cualquiera de ellos con sus ciudadanos a lo largo de un mes (abril de 2016) fue de 0% 1.” (2017:90)</w:t>
      </w:r>
    </w:p>
    <w:p>
      <w:pPr>
        <w:pStyle w:val="BodyText"/>
        <w:spacing w:line="360" w:lineRule="auto" w:before="241"/>
        <w:ind w:left="240" w:right="614" w:firstLine="707"/>
        <w:jc w:val="both"/>
      </w:pPr>
      <w:r>
        <w:rPr/>
        <w:t>Esta idea puede reforzarse observando la temporalidad de los tweets de los precandidatxs. El gráfico 4 nos muestra picos coincidentes con los días de los comicios, nuevamente nótanos las diferencias entre Fernanda Raverta y Guillermo Montenegro por sobre el resto de los candidatxs a la hora</w:t>
      </w:r>
      <w:r>
        <w:rPr>
          <w:spacing w:val="-12"/>
        </w:rPr>
        <w:t> </w:t>
      </w:r>
      <w:r>
        <w:rPr/>
        <w:t>de</w:t>
      </w:r>
      <w:r>
        <w:rPr>
          <w:spacing w:val="-12"/>
        </w:rPr>
        <w:t> </w:t>
      </w:r>
      <w:r>
        <w:rPr/>
        <w:t>emitir</w:t>
      </w:r>
      <w:r>
        <w:rPr>
          <w:spacing w:val="-11"/>
        </w:rPr>
        <w:t> </w:t>
      </w:r>
      <w:r>
        <w:rPr/>
        <w:t>mensajes,</w:t>
      </w:r>
      <w:r>
        <w:rPr>
          <w:spacing w:val="-9"/>
        </w:rPr>
        <w:t> </w:t>
      </w:r>
      <w:r>
        <w:rPr/>
        <w:t>mostrando</w:t>
      </w:r>
      <w:r>
        <w:rPr>
          <w:spacing w:val="-12"/>
        </w:rPr>
        <w:t> </w:t>
      </w:r>
      <w:r>
        <w:rPr/>
        <w:t>su</w:t>
      </w:r>
      <w:r>
        <w:rPr>
          <w:spacing w:val="-11"/>
        </w:rPr>
        <w:t> </w:t>
      </w:r>
      <w:r>
        <w:rPr/>
        <w:t>fuerte</w:t>
      </w:r>
      <w:r>
        <w:rPr>
          <w:spacing w:val="-9"/>
        </w:rPr>
        <w:t> </w:t>
      </w:r>
      <w:r>
        <w:rPr/>
        <w:t>presencia</w:t>
      </w:r>
      <w:r>
        <w:rPr>
          <w:spacing w:val="-12"/>
        </w:rPr>
        <w:t> </w:t>
      </w:r>
      <w:r>
        <w:rPr/>
        <w:t>en</w:t>
      </w:r>
      <w:r>
        <w:rPr>
          <w:spacing w:val="-9"/>
        </w:rPr>
        <w:t> </w:t>
      </w:r>
      <w:r>
        <w:rPr/>
        <w:t>las</w:t>
      </w:r>
      <w:r>
        <w:rPr>
          <w:spacing w:val="-11"/>
        </w:rPr>
        <w:t> </w:t>
      </w:r>
      <w:r>
        <w:rPr/>
        <w:t>redes</w:t>
      </w:r>
      <w:r>
        <w:rPr>
          <w:spacing w:val="-11"/>
        </w:rPr>
        <w:t> </w:t>
      </w:r>
      <w:r>
        <w:rPr/>
        <w:t>en</w:t>
      </w:r>
      <w:r>
        <w:rPr>
          <w:spacing w:val="-12"/>
        </w:rPr>
        <w:t> </w:t>
      </w:r>
      <w:r>
        <w:rPr/>
        <w:t>comparación</w:t>
      </w:r>
      <w:r>
        <w:rPr>
          <w:spacing w:val="-12"/>
        </w:rPr>
        <w:t> </w:t>
      </w:r>
      <w:r>
        <w:rPr/>
        <w:t>a</w:t>
      </w:r>
      <w:r>
        <w:rPr>
          <w:spacing w:val="-9"/>
        </w:rPr>
        <w:t> </w:t>
      </w:r>
      <w:r>
        <w:rPr/>
        <w:t>sus</w:t>
      </w:r>
      <w:r>
        <w:rPr>
          <w:spacing w:val="-11"/>
        </w:rPr>
        <w:t> </w:t>
      </w:r>
      <w:r>
        <w:rPr/>
        <w:t>contrincantes. Los</w:t>
      </w:r>
      <w:r>
        <w:rPr>
          <w:spacing w:val="49"/>
        </w:rPr>
        <w:t> </w:t>
      </w:r>
      <w:r>
        <w:rPr/>
        <w:t>picos</w:t>
      </w:r>
      <w:r>
        <w:rPr>
          <w:spacing w:val="51"/>
        </w:rPr>
        <w:t> </w:t>
      </w:r>
      <w:r>
        <w:rPr/>
        <w:t>de</w:t>
      </w:r>
      <w:r>
        <w:rPr>
          <w:spacing w:val="52"/>
        </w:rPr>
        <w:t> </w:t>
      </w:r>
      <w:r>
        <w:rPr/>
        <w:t>comunicación</w:t>
      </w:r>
      <w:r>
        <w:rPr>
          <w:spacing w:val="51"/>
        </w:rPr>
        <w:t> </w:t>
      </w:r>
      <w:r>
        <w:rPr/>
        <w:t>descienden</w:t>
      </w:r>
      <w:r>
        <w:rPr>
          <w:spacing w:val="49"/>
        </w:rPr>
        <w:t> </w:t>
      </w:r>
      <w:r>
        <w:rPr/>
        <w:t>luego</w:t>
      </w:r>
      <w:r>
        <w:rPr>
          <w:spacing w:val="52"/>
        </w:rPr>
        <w:t> </w:t>
      </w:r>
      <w:r>
        <w:rPr/>
        <w:t>de</w:t>
      </w:r>
      <w:r>
        <w:rPr>
          <w:spacing w:val="51"/>
        </w:rPr>
        <w:t> </w:t>
      </w:r>
      <w:r>
        <w:rPr/>
        <w:t>octubre.</w:t>
      </w:r>
      <w:r>
        <w:rPr>
          <w:spacing w:val="51"/>
        </w:rPr>
        <w:t> </w:t>
      </w:r>
      <w:r>
        <w:rPr/>
        <w:t>Observamos</w:t>
      </w:r>
      <w:r>
        <w:rPr>
          <w:spacing w:val="52"/>
        </w:rPr>
        <w:t> </w:t>
      </w:r>
      <w:r>
        <w:rPr/>
        <w:t>que</w:t>
      </w:r>
      <w:r>
        <w:rPr>
          <w:spacing w:val="56"/>
        </w:rPr>
        <w:t> </w:t>
      </w:r>
      <w:r>
        <w:rPr/>
        <w:t>las</w:t>
      </w:r>
      <w:r>
        <w:rPr>
          <w:spacing w:val="52"/>
        </w:rPr>
        <w:t> </w:t>
      </w:r>
      <w:r>
        <w:rPr/>
        <w:t>publicaciones</w:t>
      </w:r>
      <w:r>
        <w:rPr>
          <w:spacing w:val="52"/>
        </w:rPr>
        <w:t> </w:t>
      </w:r>
      <w:r>
        <w:rPr>
          <w:spacing w:val="-5"/>
        </w:rPr>
        <w:t>de</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7"/>
      </w:pPr>
      <w:r>
        <w:rPr/>
        <w:t>Alejandro Martínez son las únicas que mantienen el mismo nivel de actividad, mostrando un timeline más ajeno a las coyunturas electorales.</w:t>
      </w:r>
    </w:p>
    <w:p>
      <w:pPr>
        <w:pStyle w:val="Heading4"/>
        <w:spacing w:before="245"/>
        <w:ind w:left="948"/>
        <w:jc w:val="left"/>
      </w:pPr>
      <w:r>
        <w:rPr/>
        <w:t>Grafico</w:t>
      </w:r>
      <w:r>
        <w:rPr>
          <w:spacing w:val="50"/>
        </w:rPr>
        <w:t> </w:t>
      </w:r>
      <w:r>
        <w:rPr/>
        <w:t>4.</w:t>
      </w:r>
      <w:r>
        <w:rPr>
          <w:spacing w:val="-6"/>
        </w:rPr>
        <w:t> </w:t>
      </w:r>
      <w:r>
        <w:rPr/>
        <w:t>Frecuencia</w:t>
      </w:r>
      <w:r>
        <w:rPr>
          <w:spacing w:val="-5"/>
        </w:rPr>
        <w:t> </w:t>
      </w:r>
      <w:r>
        <w:rPr/>
        <w:t>de</w:t>
      </w:r>
      <w:r>
        <w:rPr>
          <w:spacing w:val="-5"/>
        </w:rPr>
        <w:t> </w:t>
      </w:r>
      <w:r>
        <w:rPr/>
        <w:t>posteos</w:t>
      </w:r>
      <w:r>
        <w:rPr>
          <w:spacing w:val="-3"/>
        </w:rPr>
        <w:t> </w:t>
      </w:r>
      <w:r>
        <w:rPr/>
        <w:t>de</w:t>
      </w:r>
      <w:r>
        <w:rPr>
          <w:spacing w:val="-4"/>
        </w:rPr>
        <w:t> </w:t>
      </w:r>
      <w:r>
        <w:rPr/>
        <w:t>lxs</w:t>
      </w:r>
      <w:r>
        <w:rPr>
          <w:spacing w:val="-2"/>
        </w:rPr>
        <w:t> </w:t>
      </w:r>
      <w:r>
        <w:rPr/>
        <w:t>candidatxs</w:t>
      </w:r>
      <w:r>
        <w:rPr>
          <w:spacing w:val="-5"/>
        </w:rPr>
        <w:t> </w:t>
      </w:r>
      <w:r>
        <w:rPr/>
        <w:t>en</w:t>
      </w:r>
      <w:r>
        <w:rPr>
          <w:spacing w:val="-2"/>
        </w:rPr>
        <w:t> </w:t>
      </w:r>
      <w:r>
        <w:rPr/>
        <w:t>Twitter</w:t>
      </w:r>
      <w:r>
        <w:rPr>
          <w:spacing w:val="-2"/>
        </w:rPr>
        <w:t> </w:t>
      </w:r>
      <w:r>
        <w:rPr/>
        <w:t>durante</w:t>
      </w:r>
      <w:r>
        <w:rPr>
          <w:spacing w:val="-3"/>
        </w:rPr>
        <w:t> </w:t>
      </w:r>
      <w:r>
        <w:rPr/>
        <w:t>la</w:t>
      </w:r>
      <w:r>
        <w:rPr>
          <w:spacing w:val="-5"/>
        </w:rPr>
        <w:t> </w:t>
      </w:r>
      <w:r>
        <w:rPr/>
        <w:t>campaña</w:t>
      </w:r>
      <w:r>
        <w:rPr>
          <w:spacing w:val="-2"/>
        </w:rPr>
        <w:t> </w:t>
      </w:r>
      <w:r>
        <w:rPr>
          <w:spacing w:val="-4"/>
        </w:rPr>
        <w:t>2019</w:t>
      </w:r>
    </w:p>
    <w:p>
      <w:pPr>
        <w:pStyle w:val="BodyText"/>
        <w:rPr>
          <w:b/>
          <w:sz w:val="9"/>
        </w:rPr>
      </w:pPr>
      <w:r>
        <w:rPr/>
        <w:drawing>
          <wp:anchor distT="0" distB="0" distL="0" distR="0" allowOverlap="1" layoutInCell="1" locked="0" behindDoc="1" simplePos="0" relativeHeight="487603200">
            <wp:simplePos x="0" y="0"/>
            <wp:positionH relativeFrom="page">
              <wp:posOffset>914400</wp:posOffset>
            </wp:positionH>
            <wp:positionV relativeFrom="paragraph">
              <wp:posOffset>81221</wp:posOffset>
            </wp:positionV>
            <wp:extent cx="5907393" cy="3053715"/>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37" cstate="print"/>
                    <a:stretch>
                      <a:fillRect/>
                    </a:stretch>
                  </pic:blipFill>
                  <pic:spPr>
                    <a:xfrm>
                      <a:off x="0" y="0"/>
                      <a:ext cx="5907393" cy="3053715"/>
                    </a:xfrm>
                    <a:prstGeom prst="rect">
                      <a:avLst/>
                    </a:prstGeom>
                  </pic:spPr>
                </pic:pic>
              </a:graphicData>
            </a:graphic>
          </wp:anchor>
        </w:drawing>
      </w:r>
    </w:p>
    <w:p>
      <w:pPr>
        <w:pStyle w:val="BodyText"/>
        <w:spacing w:before="130"/>
        <w:rPr>
          <w:b/>
        </w:rPr>
      </w:pPr>
    </w:p>
    <w:p>
      <w:pPr>
        <w:pStyle w:val="BodyText"/>
        <w:spacing w:line="360" w:lineRule="auto"/>
        <w:ind w:left="240" w:right="615" w:firstLine="707"/>
        <w:jc w:val="both"/>
      </w:pPr>
      <w:r>
        <w:rPr/>
        <w:t>Retomando a Riorda (2016), en la redes sociales asistimos a un proceso de electrolización de la comunicación política, donde lxs referentes políticos no dialogan, sino que prometen o arengan, mientras</w:t>
      </w:r>
      <w:r>
        <w:rPr>
          <w:spacing w:val="-2"/>
        </w:rPr>
        <w:t> </w:t>
      </w:r>
      <w:r>
        <w:rPr/>
        <w:t>que</w:t>
      </w:r>
      <w:r>
        <w:rPr>
          <w:spacing w:val="-2"/>
        </w:rPr>
        <w:t> </w:t>
      </w:r>
      <w:r>
        <w:rPr/>
        <w:t>lxs</w:t>
      </w:r>
      <w:r>
        <w:rPr>
          <w:spacing w:val="-2"/>
        </w:rPr>
        <w:t> </w:t>
      </w:r>
      <w:r>
        <w:rPr/>
        <w:t>ciudadanos</w:t>
      </w:r>
      <w:r>
        <w:rPr>
          <w:spacing w:val="-2"/>
        </w:rPr>
        <w:t> </w:t>
      </w:r>
      <w:r>
        <w:rPr/>
        <w:t>presentan</w:t>
      </w:r>
      <w:r>
        <w:rPr>
          <w:spacing w:val="-2"/>
        </w:rPr>
        <w:t> </w:t>
      </w:r>
      <w:r>
        <w:rPr/>
        <w:t>formas</w:t>
      </w:r>
      <w:r>
        <w:rPr>
          <w:spacing w:val="-2"/>
        </w:rPr>
        <w:t> </w:t>
      </w:r>
      <w:r>
        <w:rPr/>
        <w:t>de</w:t>
      </w:r>
      <w:r>
        <w:rPr>
          <w:spacing w:val="-2"/>
        </w:rPr>
        <w:t> </w:t>
      </w:r>
      <w:r>
        <w:rPr/>
        <w:t>participación</w:t>
      </w:r>
      <w:r>
        <w:rPr>
          <w:spacing w:val="-2"/>
        </w:rPr>
        <w:t> </w:t>
      </w:r>
      <w:r>
        <w:rPr/>
        <w:t>con</w:t>
      </w:r>
      <w:r>
        <w:rPr>
          <w:spacing w:val="-2"/>
        </w:rPr>
        <w:t> </w:t>
      </w:r>
      <w:r>
        <w:rPr/>
        <w:t>poca</w:t>
      </w:r>
      <w:r>
        <w:rPr>
          <w:spacing w:val="-2"/>
        </w:rPr>
        <w:t> </w:t>
      </w:r>
      <w:r>
        <w:rPr/>
        <w:t>percepción</w:t>
      </w:r>
      <w:r>
        <w:rPr>
          <w:spacing w:val="-2"/>
        </w:rPr>
        <w:t> </w:t>
      </w:r>
      <w:r>
        <w:rPr/>
        <w:t>de</w:t>
      </w:r>
      <w:r>
        <w:rPr>
          <w:spacing w:val="-2"/>
        </w:rPr>
        <w:t> </w:t>
      </w:r>
      <w:r>
        <w:rPr/>
        <w:t>eficacia,</w:t>
      </w:r>
      <w:r>
        <w:rPr>
          <w:spacing w:val="-2"/>
        </w:rPr>
        <w:t> </w:t>
      </w:r>
      <w:r>
        <w:rPr/>
        <w:t>y</w:t>
      </w:r>
      <w:r>
        <w:rPr>
          <w:spacing w:val="-2"/>
        </w:rPr>
        <w:t> </w:t>
      </w:r>
      <w:r>
        <w:rPr/>
        <w:t>más de tipo reactivo que proactivo.</w:t>
      </w:r>
    </w:p>
    <w:p>
      <w:pPr>
        <w:spacing w:after="0" w:line="360" w:lineRule="auto"/>
        <w:jc w:val="both"/>
        <w:sectPr>
          <w:pgSz w:w="11910" w:h="16840"/>
          <w:pgMar w:header="715" w:footer="710" w:top="1060" w:bottom="900" w:left="1200" w:right="820"/>
        </w:sectPr>
      </w:pPr>
    </w:p>
    <w:p>
      <w:pPr>
        <w:pStyle w:val="BodyText"/>
        <w:spacing w:before="87"/>
        <w:rPr>
          <w:sz w:val="24"/>
        </w:rPr>
      </w:pPr>
    </w:p>
    <w:p>
      <w:pPr>
        <w:pStyle w:val="Heading1"/>
        <w:ind w:left="5" w:right="384"/>
        <w:jc w:val="center"/>
      </w:pPr>
      <w:bookmarkStart w:name="_bookmark16" w:id="17"/>
      <w:bookmarkEnd w:id="17"/>
      <w:r>
        <w:rPr>
          <w:b w:val="0"/>
        </w:rPr>
      </w:r>
      <w:r>
        <w:rPr>
          <w:color w:val="30849B"/>
        </w:rPr>
        <w:t>CAPITULO</w:t>
      </w:r>
      <w:r>
        <w:rPr>
          <w:color w:val="30849B"/>
          <w:spacing w:val="-2"/>
        </w:rPr>
        <w:t> </w:t>
      </w:r>
      <w:r>
        <w:rPr>
          <w:color w:val="30849B"/>
          <w:spacing w:val="-5"/>
        </w:rPr>
        <w:t>III</w:t>
      </w:r>
    </w:p>
    <w:p>
      <w:pPr>
        <w:pStyle w:val="Heading3"/>
        <w:spacing w:line="276" w:lineRule="auto"/>
        <w:ind w:left="850" w:right="1229"/>
      </w:pPr>
      <w:r>
        <w:rPr>
          <w:color w:val="30849B"/>
        </w:rPr>
        <w:t>¿INTERNAUTAS</w:t>
      </w:r>
      <w:r>
        <w:rPr>
          <w:color w:val="30849B"/>
          <w:spacing w:val="-6"/>
        </w:rPr>
        <w:t> </w:t>
      </w:r>
      <w:r>
        <w:rPr>
          <w:color w:val="30849B"/>
        </w:rPr>
        <w:t>VECINXS?</w:t>
      </w:r>
      <w:r>
        <w:rPr>
          <w:color w:val="30849B"/>
          <w:spacing w:val="-2"/>
        </w:rPr>
        <w:t> </w:t>
      </w:r>
      <w:r>
        <w:rPr>
          <w:color w:val="30849B"/>
        </w:rPr>
        <w:t>LOS</w:t>
      </w:r>
      <w:r>
        <w:rPr>
          <w:color w:val="30849B"/>
          <w:spacing w:val="-6"/>
        </w:rPr>
        <w:t> </w:t>
      </w:r>
      <w:r>
        <w:rPr>
          <w:color w:val="30849B"/>
        </w:rPr>
        <w:t>SEGUIDORES</w:t>
      </w:r>
      <w:r>
        <w:rPr>
          <w:color w:val="30849B"/>
          <w:spacing w:val="-6"/>
        </w:rPr>
        <w:t> </w:t>
      </w:r>
      <w:r>
        <w:rPr>
          <w:color w:val="30849B"/>
        </w:rPr>
        <w:t>DE</w:t>
      </w:r>
      <w:r>
        <w:rPr>
          <w:color w:val="30849B"/>
          <w:spacing w:val="-5"/>
        </w:rPr>
        <w:t> </w:t>
      </w:r>
      <w:r>
        <w:rPr>
          <w:color w:val="30849B"/>
        </w:rPr>
        <w:t>LXS</w:t>
      </w:r>
      <w:r>
        <w:rPr>
          <w:color w:val="30849B"/>
          <w:spacing w:val="-6"/>
        </w:rPr>
        <w:t> </w:t>
      </w:r>
      <w:r>
        <w:rPr>
          <w:color w:val="30849B"/>
        </w:rPr>
        <w:t>CANDIDATXS</w:t>
      </w:r>
      <w:r>
        <w:rPr>
          <w:color w:val="30849B"/>
          <w:spacing w:val="-6"/>
        </w:rPr>
        <w:t> </w:t>
      </w:r>
      <w:r>
        <w:rPr>
          <w:color w:val="30849B"/>
        </w:rPr>
        <w:t>A INTENDENTE EN TWITTER</w:t>
      </w:r>
    </w:p>
    <w:p>
      <w:pPr>
        <w:pStyle w:val="BodyText"/>
        <w:rPr>
          <w:sz w:val="24"/>
        </w:rPr>
      </w:pPr>
    </w:p>
    <w:p>
      <w:pPr>
        <w:pStyle w:val="BodyText"/>
        <w:rPr>
          <w:sz w:val="24"/>
        </w:rPr>
      </w:pPr>
    </w:p>
    <w:p>
      <w:pPr>
        <w:pStyle w:val="BodyText"/>
        <w:spacing w:before="31"/>
        <w:rPr>
          <w:sz w:val="24"/>
        </w:rPr>
      </w:pPr>
    </w:p>
    <w:p>
      <w:pPr>
        <w:pStyle w:val="BodyText"/>
        <w:spacing w:line="360" w:lineRule="auto" w:before="1"/>
        <w:ind w:left="240" w:right="615" w:firstLine="707"/>
        <w:jc w:val="both"/>
      </w:pPr>
      <w:r>
        <w:rPr/>
        <w:t>En el capítulo II exploramos el perfil de candidatxs locales y sus características en Twitter durante la campaña electoral, en este capítulo ponemos el foco en lxs seguidores de lxs candidatxs, a modo de observar el electorado en la tuitósfera, la ciudadanía online que interactúa con lxs distintxs políticxs</w:t>
      </w:r>
      <w:r>
        <w:rPr>
          <w:spacing w:val="-6"/>
        </w:rPr>
        <w:t> </w:t>
      </w:r>
      <w:r>
        <w:rPr/>
        <w:t>y</w:t>
      </w:r>
      <w:r>
        <w:rPr>
          <w:spacing w:val="-10"/>
        </w:rPr>
        <w:t> </w:t>
      </w:r>
      <w:r>
        <w:rPr/>
        <w:t>entre</w:t>
      </w:r>
      <w:r>
        <w:rPr>
          <w:spacing w:val="-7"/>
        </w:rPr>
        <w:t> </w:t>
      </w:r>
      <w:r>
        <w:rPr/>
        <w:t>sí.</w:t>
      </w:r>
      <w:r>
        <w:rPr>
          <w:spacing w:val="40"/>
        </w:rPr>
        <w:t> </w:t>
      </w:r>
      <w:r>
        <w:rPr/>
        <w:t>Nos</w:t>
      </w:r>
      <w:r>
        <w:rPr>
          <w:spacing w:val="-6"/>
        </w:rPr>
        <w:t> </w:t>
      </w:r>
      <w:r>
        <w:rPr/>
        <w:t>preguntamos</w:t>
      </w:r>
      <w:r>
        <w:rPr>
          <w:spacing w:val="-6"/>
        </w:rPr>
        <w:t> </w:t>
      </w:r>
      <w:r>
        <w:rPr/>
        <w:t>¿Qué</w:t>
      </w:r>
      <w:r>
        <w:rPr>
          <w:spacing w:val="-7"/>
        </w:rPr>
        <w:t> </w:t>
      </w:r>
      <w:r>
        <w:rPr/>
        <w:t>significa</w:t>
      </w:r>
      <w:r>
        <w:rPr>
          <w:spacing w:val="-9"/>
        </w:rPr>
        <w:t> </w:t>
      </w:r>
      <w:r>
        <w:rPr/>
        <w:t>seguir</w:t>
      </w:r>
      <w:r>
        <w:rPr>
          <w:spacing w:val="-4"/>
        </w:rPr>
        <w:t> </w:t>
      </w:r>
      <w:r>
        <w:rPr/>
        <w:t>a</w:t>
      </w:r>
      <w:r>
        <w:rPr>
          <w:spacing w:val="-7"/>
        </w:rPr>
        <w:t> </w:t>
      </w:r>
      <w:r>
        <w:rPr/>
        <w:t>un/a</w:t>
      </w:r>
      <w:r>
        <w:rPr>
          <w:spacing w:val="-7"/>
        </w:rPr>
        <w:t> </w:t>
      </w:r>
      <w:r>
        <w:rPr/>
        <w:t>políticx</w:t>
      </w:r>
      <w:r>
        <w:rPr>
          <w:spacing w:val="-7"/>
        </w:rPr>
        <w:t> </w:t>
      </w:r>
      <w:r>
        <w:rPr/>
        <w:t>en</w:t>
      </w:r>
      <w:r>
        <w:rPr>
          <w:spacing w:val="-9"/>
        </w:rPr>
        <w:t> </w:t>
      </w:r>
      <w:r>
        <w:rPr/>
        <w:t>Twitter?</w:t>
      </w:r>
      <w:r>
        <w:rPr>
          <w:spacing w:val="-6"/>
        </w:rPr>
        <w:t> </w:t>
      </w:r>
      <w:r>
        <w:rPr/>
        <w:t>¿Un</w:t>
      </w:r>
      <w:r>
        <w:rPr>
          <w:spacing w:val="-7"/>
        </w:rPr>
        <w:t> </w:t>
      </w:r>
      <w:r>
        <w:rPr/>
        <w:t>seguidor</w:t>
      </w:r>
      <w:r>
        <w:rPr>
          <w:spacing w:val="-6"/>
        </w:rPr>
        <w:t> </w:t>
      </w:r>
      <w:r>
        <w:rPr/>
        <w:t>es un votante? ¿La polarización política ordena las afinidades en el espacio local?</w:t>
      </w:r>
    </w:p>
    <w:p>
      <w:pPr>
        <w:pStyle w:val="BodyText"/>
        <w:spacing w:line="360" w:lineRule="auto" w:before="239"/>
        <w:ind w:left="240" w:right="611" w:firstLine="707"/>
        <w:jc w:val="both"/>
      </w:pPr>
      <w:r>
        <w:rPr/>
        <w:t>Las plataformas de redes sociales se destacan por forjar relaciones y/o crear comunidades virtuales</w:t>
      </w:r>
      <w:r>
        <w:rPr>
          <w:spacing w:val="-9"/>
        </w:rPr>
        <w:t> </w:t>
      </w:r>
      <w:r>
        <w:rPr/>
        <w:t>que</w:t>
      </w:r>
      <w:r>
        <w:rPr>
          <w:spacing w:val="-9"/>
        </w:rPr>
        <w:t> </w:t>
      </w:r>
      <w:r>
        <w:rPr/>
        <w:t>interactúan</w:t>
      </w:r>
      <w:r>
        <w:rPr>
          <w:spacing w:val="-10"/>
        </w:rPr>
        <w:t> </w:t>
      </w:r>
      <w:r>
        <w:rPr/>
        <w:t>y</w:t>
      </w:r>
      <w:r>
        <w:rPr>
          <w:spacing w:val="-10"/>
        </w:rPr>
        <w:t> </w:t>
      </w:r>
      <w:r>
        <w:rPr/>
        <w:t>producen</w:t>
      </w:r>
      <w:r>
        <w:rPr>
          <w:spacing w:val="-9"/>
        </w:rPr>
        <w:t> </w:t>
      </w:r>
      <w:r>
        <w:rPr/>
        <w:t>contenido</w:t>
      </w:r>
      <w:r>
        <w:rPr>
          <w:spacing w:val="-10"/>
        </w:rPr>
        <w:t> </w:t>
      </w:r>
      <w:r>
        <w:rPr/>
        <w:t>día</w:t>
      </w:r>
      <w:r>
        <w:rPr>
          <w:spacing w:val="-9"/>
        </w:rPr>
        <w:t> </w:t>
      </w:r>
      <w:r>
        <w:rPr/>
        <w:t>a</w:t>
      </w:r>
      <w:r>
        <w:rPr>
          <w:spacing w:val="-9"/>
        </w:rPr>
        <w:t> </w:t>
      </w:r>
      <w:r>
        <w:rPr/>
        <w:t>día.</w:t>
      </w:r>
      <w:r>
        <w:rPr>
          <w:spacing w:val="-9"/>
        </w:rPr>
        <w:t> </w:t>
      </w:r>
      <w:r>
        <w:rPr/>
        <w:t>En</w:t>
      </w:r>
      <w:r>
        <w:rPr>
          <w:spacing w:val="-10"/>
        </w:rPr>
        <w:t> </w:t>
      </w:r>
      <w:r>
        <w:rPr/>
        <w:t>esta</w:t>
      </w:r>
      <w:r>
        <w:rPr>
          <w:spacing w:val="-9"/>
        </w:rPr>
        <w:t> </w:t>
      </w:r>
      <w:r>
        <w:rPr/>
        <w:t>estructura</w:t>
      </w:r>
      <w:r>
        <w:rPr>
          <w:spacing w:val="-9"/>
        </w:rPr>
        <w:t> </w:t>
      </w:r>
      <w:r>
        <w:rPr/>
        <w:t>se</w:t>
      </w:r>
      <w:r>
        <w:rPr>
          <w:spacing w:val="-9"/>
        </w:rPr>
        <w:t> </w:t>
      </w:r>
      <w:r>
        <w:rPr/>
        <w:t>despliegan</w:t>
      </w:r>
      <w:r>
        <w:rPr>
          <w:spacing w:val="-3"/>
        </w:rPr>
        <w:t> </w:t>
      </w:r>
      <w:r>
        <w:rPr/>
        <w:t>vínculos</w:t>
      </w:r>
      <w:r>
        <w:rPr>
          <w:spacing w:val="-9"/>
        </w:rPr>
        <w:t> </w:t>
      </w:r>
      <w:r>
        <w:rPr/>
        <w:t>entre diferentes tipos de actores individuales-colectivos, con pautas relacionales de interacción habilitadas por</w:t>
      </w:r>
      <w:r>
        <w:rPr>
          <w:spacing w:val="-6"/>
        </w:rPr>
        <w:t> </w:t>
      </w:r>
      <w:r>
        <w:rPr/>
        <w:t>la</w:t>
      </w:r>
      <w:r>
        <w:rPr>
          <w:spacing w:val="-4"/>
        </w:rPr>
        <w:t> </w:t>
      </w:r>
      <w:r>
        <w:rPr/>
        <w:t>plataforma.</w:t>
      </w:r>
      <w:r>
        <w:rPr>
          <w:spacing w:val="-4"/>
        </w:rPr>
        <w:t> </w:t>
      </w:r>
      <w:r>
        <w:rPr/>
        <w:t>Interlocutores</w:t>
      </w:r>
      <w:r>
        <w:rPr>
          <w:spacing w:val="-6"/>
        </w:rPr>
        <w:t> </w:t>
      </w:r>
      <w:r>
        <w:rPr/>
        <w:t>tradicionales</w:t>
      </w:r>
      <w:r>
        <w:rPr>
          <w:spacing w:val="-4"/>
        </w:rPr>
        <w:t> </w:t>
      </w:r>
      <w:r>
        <w:rPr/>
        <w:t>como</w:t>
      </w:r>
      <w:r>
        <w:rPr>
          <w:spacing w:val="-5"/>
        </w:rPr>
        <w:t> </w:t>
      </w:r>
      <w:r>
        <w:rPr/>
        <w:t>los</w:t>
      </w:r>
      <w:r>
        <w:rPr>
          <w:spacing w:val="-7"/>
        </w:rPr>
        <w:t> </w:t>
      </w:r>
      <w:r>
        <w:rPr/>
        <w:t>medios</w:t>
      </w:r>
      <w:r>
        <w:rPr>
          <w:spacing w:val="-4"/>
        </w:rPr>
        <w:t> </w:t>
      </w:r>
      <w:r>
        <w:rPr/>
        <w:t>de</w:t>
      </w:r>
      <w:r>
        <w:rPr>
          <w:spacing w:val="-7"/>
        </w:rPr>
        <w:t> </w:t>
      </w:r>
      <w:r>
        <w:rPr/>
        <w:t>comunicación,</w:t>
      </w:r>
      <w:r>
        <w:rPr>
          <w:spacing w:val="-7"/>
        </w:rPr>
        <w:t> </w:t>
      </w:r>
      <w:r>
        <w:rPr/>
        <w:t>instituciones,</w:t>
      </w:r>
      <w:r>
        <w:rPr>
          <w:spacing w:val="-7"/>
        </w:rPr>
        <w:t> </w:t>
      </w:r>
      <w:r>
        <w:rPr/>
        <w:t>junto</w:t>
      </w:r>
      <w:r>
        <w:rPr>
          <w:spacing w:val="-7"/>
        </w:rPr>
        <w:t> </w:t>
      </w:r>
      <w:r>
        <w:rPr/>
        <w:t>a nuevos actores humanos y no humanos trolls, bots, activistas digitales, conforman el espacio político virtual contemporáneo. No todxs lxs internautas son iguales, tienen distintas formas y niveles de participación, diversas lógicas comunicativas, distinta incidencia, construyen formas de acción y organización diferente en relación al capital “offline” que ponen en juego y a los marcos tecnológicos que median la interacción (Van Dick, 2016)</w:t>
      </w:r>
    </w:p>
    <w:p>
      <w:pPr>
        <w:pStyle w:val="BodyText"/>
        <w:spacing w:line="360" w:lineRule="auto" w:before="240"/>
        <w:ind w:left="240" w:right="614" w:firstLine="707"/>
        <w:jc w:val="both"/>
      </w:pPr>
      <w:r>
        <w:rPr/>
        <w:t>Algunos</w:t>
      </w:r>
      <w:r>
        <w:rPr>
          <w:spacing w:val="-14"/>
        </w:rPr>
        <w:t> </w:t>
      </w:r>
      <w:r>
        <w:rPr/>
        <w:t>trabajos</w:t>
      </w:r>
      <w:r>
        <w:rPr>
          <w:spacing w:val="-14"/>
        </w:rPr>
        <w:t> </w:t>
      </w:r>
      <w:r>
        <w:rPr/>
        <w:t>piensan</w:t>
      </w:r>
      <w:r>
        <w:rPr>
          <w:spacing w:val="-14"/>
        </w:rPr>
        <w:t> </w:t>
      </w:r>
      <w:r>
        <w:rPr/>
        <w:t>el</w:t>
      </w:r>
      <w:r>
        <w:rPr>
          <w:spacing w:val="-13"/>
        </w:rPr>
        <w:t> </w:t>
      </w:r>
      <w:r>
        <w:rPr/>
        <w:t>espacio</w:t>
      </w:r>
      <w:r>
        <w:rPr>
          <w:spacing w:val="-14"/>
        </w:rPr>
        <w:t> </w:t>
      </w:r>
      <w:r>
        <w:rPr/>
        <w:t>político</w:t>
      </w:r>
      <w:r>
        <w:rPr>
          <w:spacing w:val="-14"/>
        </w:rPr>
        <w:t> </w:t>
      </w:r>
      <w:r>
        <w:rPr/>
        <w:t>a</w:t>
      </w:r>
      <w:r>
        <w:rPr>
          <w:spacing w:val="-14"/>
        </w:rPr>
        <w:t> </w:t>
      </w:r>
      <w:r>
        <w:rPr/>
        <w:t>partir</w:t>
      </w:r>
      <w:r>
        <w:rPr>
          <w:spacing w:val="-13"/>
        </w:rPr>
        <w:t> </w:t>
      </w:r>
      <w:r>
        <w:rPr/>
        <w:t>de</w:t>
      </w:r>
      <w:r>
        <w:rPr>
          <w:spacing w:val="-14"/>
        </w:rPr>
        <w:t> </w:t>
      </w:r>
      <w:r>
        <w:rPr/>
        <w:t>los</w:t>
      </w:r>
      <w:r>
        <w:rPr>
          <w:spacing w:val="-13"/>
        </w:rPr>
        <w:t> </w:t>
      </w:r>
      <w:r>
        <w:rPr/>
        <w:t>amigos</w:t>
      </w:r>
      <w:r>
        <w:rPr>
          <w:spacing w:val="-14"/>
        </w:rPr>
        <w:t> </w:t>
      </w:r>
      <w:r>
        <w:rPr/>
        <w:t>de</w:t>
      </w:r>
      <w:r>
        <w:rPr>
          <w:spacing w:val="-13"/>
        </w:rPr>
        <w:t> </w:t>
      </w:r>
      <w:r>
        <w:rPr/>
        <w:t>los</w:t>
      </w:r>
      <w:r>
        <w:rPr>
          <w:spacing w:val="-14"/>
        </w:rPr>
        <w:t> </w:t>
      </w:r>
      <w:r>
        <w:rPr/>
        <w:t>políticos,</w:t>
      </w:r>
      <w:r>
        <w:rPr>
          <w:spacing w:val="-14"/>
        </w:rPr>
        <w:t> </w:t>
      </w:r>
      <w:r>
        <w:rPr/>
        <w:t>Calvo</w:t>
      </w:r>
      <w:r>
        <w:rPr>
          <w:spacing w:val="-13"/>
        </w:rPr>
        <w:t> </w:t>
      </w:r>
      <w:r>
        <w:rPr/>
        <w:t>(2014) en </w:t>
      </w:r>
      <w:r>
        <w:rPr>
          <w:i/>
        </w:rPr>
        <w:t>Un cafecito para Scioli </w:t>
      </w:r>
      <w:r>
        <w:rPr/>
        <w:t>reconstruye el espacio político (izquierda- derecha, peronismo- antiperonismo)</w:t>
      </w:r>
      <w:r>
        <w:rPr>
          <w:spacing w:val="-4"/>
        </w:rPr>
        <w:t> </w:t>
      </w:r>
      <w:r>
        <w:rPr/>
        <w:t>utilizando</w:t>
      </w:r>
      <w:r>
        <w:rPr>
          <w:spacing w:val="-5"/>
        </w:rPr>
        <w:t> </w:t>
      </w:r>
      <w:r>
        <w:rPr/>
        <w:t>las</w:t>
      </w:r>
      <w:r>
        <w:rPr>
          <w:spacing w:val="-4"/>
        </w:rPr>
        <w:t> </w:t>
      </w:r>
      <w:r>
        <w:rPr/>
        <w:t>listas</w:t>
      </w:r>
      <w:r>
        <w:rPr>
          <w:spacing w:val="-6"/>
        </w:rPr>
        <w:t> </w:t>
      </w:r>
      <w:r>
        <w:rPr/>
        <w:t>de</w:t>
      </w:r>
      <w:r>
        <w:rPr>
          <w:spacing w:val="-7"/>
        </w:rPr>
        <w:t> </w:t>
      </w:r>
      <w:r>
        <w:rPr/>
        <w:t>amigxs</w:t>
      </w:r>
      <w:r>
        <w:rPr>
          <w:spacing w:val="-4"/>
        </w:rPr>
        <w:t> </w:t>
      </w:r>
      <w:r>
        <w:rPr/>
        <w:t>de</w:t>
      </w:r>
      <w:r>
        <w:rPr>
          <w:spacing w:val="-4"/>
        </w:rPr>
        <w:t> </w:t>
      </w:r>
      <w:r>
        <w:rPr/>
        <w:t>99</w:t>
      </w:r>
      <w:r>
        <w:rPr>
          <w:spacing w:val="-5"/>
        </w:rPr>
        <w:t> </w:t>
      </w:r>
      <w:r>
        <w:rPr/>
        <w:t>cuentas</w:t>
      </w:r>
      <w:r>
        <w:rPr>
          <w:spacing w:val="-4"/>
        </w:rPr>
        <w:t> </w:t>
      </w:r>
      <w:r>
        <w:rPr/>
        <w:t>de</w:t>
      </w:r>
      <w:r>
        <w:rPr>
          <w:spacing w:val="-7"/>
        </w:rPr>
        <w:t> </w:t>
      </w:r>
      <w:r>
        <w:rPr/>
        <w:t>políticxs,</w:t>
      </w:r>
      <w:r>
        <w:rPr>
          <w:spacing w:val="-4"/>
        </w:rPr>
        <w:t> </w:t>
      </w:r>
      <w:r>
        <w:rPr/>
        <w:t>el</w:t>
      </w:r>
      <w:r>
        <w:rPr>
          <w:spacing w:val="-4"/>
        </w:rPr>
        <w:t> </w:t>
      </w:r>
      <w:r>
        <w:rPr/>
        <w:t>cruce</w:t>
      </w:r>
      <w:r>
        <w:rPr>
          <w:spacing w:val="-7"/>
        </w:rPr>
        <w:t> </w:t>
      </w:r>
      <w:r>
        <w:rPr/>
        <w:t>entre</w:t>
      </w:r>
      <w:r>
        <w:rPr>
          <w:spacing w:val="-4"/>
        </w:rPr>
        <w:t> </w:t>
      </w:r>
      <w:r>
        <w:rPr/>
        <w:t>amigxs</w:t>
      </w:r>
      <w:r>
        <w:rPr>
          <w:spacing w:val="-4"/>
        </w:rPr>
        <w:t> </w:t>
      </w:r>
      <w:r>
        <w:rPr/>
        <w:t>permite medir el grado de afinidad entre ellxs, y luego volcar esas coordenadas para graficar el mapa político. Estas lecturas suelen reafirmar las intuiciones que obtenemos, a partir de otras fuentes, sobre la ubicación</w:t>
      </w:r>
      <w:r>
        <w:rPr>
          <w:spacing w:val="-7"/>
        </w:rPr>
        <w:t> </w:t>
      </w:r>
      <w:r>
        <w:rPr/>
        <w:t>en</w:t>
      </w:r>
      <w:r>
        <w:rPr>
          <w:spacing w:val="-7"/>
        </w:rPr>
        <w:t> </w:t>
      </w:r>
      <w:r>
        <w:rPr/>
        <w:t>el</w:t>
      </w:r>
      <w:r>
        <w:rPr>
          <w:spacing w:val="-6"/>
        </w:rPr>
        <w:t> </w:t>
      </w:r>
      <w:r>
        <w:rPr/>
        <w:t>eje</w:t>
      </w:r>
      <w:r>
        <w:rPr>
          <w:spacing w:val="-7"/>
        </w:rPr>
        <w:t> </w:t>
      </w:r>
      <w:r>
        <w:rPr/>
        <w:t>izquierda/derecha.</w:t>
      </w:r>
      <w:r>
        <w:rPr>
          <w:spacing w:val="-4"/>
        </w:rPr>
        <w:t> </w:t>
      </w:r>
      <w:r>
        <w:rPr/>
        <w:t>Nos</w:t>
      </w:r>
      <w:r>
        <w:rPr>
          <w:spacing w:val="-6"/>
        </w:rPr>
        <w:t> </w:t>
      </w:r>
      <w:r>
        <w:rPr/>
        <w:t>parece</w:t>
      </w:r>
      <w:r>
        <w:rPr>
          <w:spacing w:val="-7"/>
        </w:rPr>
        <w:t> </w:t>
      </w:r>
      <w:r>
        <w:rPr/>
        <w:t>interesante</w:t>
      </w:r>
      <w:r>
        <w:rPr>
          <w:spacing w:val="-7"/>
        </w:rPr>
        <w:t> </w:t>
      </w:r>
      <w:r>
        <w:rPr/>
        <w:t>recuperar</w:t>
      </w:r>
      <w:r>
        <w:rPr>
          <w:spacing w:val="-4"/>
        </w:rPr>
        <w:t> </w:t>
      </w:r>
      <w:r>
        <w:rPr/>
        <w:t>esta</w:t>
      </w:r>
      <w:r>
        <w:rPr>
          <w:spacing w:val="-9"/>
        </w:rPr>
        <w:t> </w:t>
      </w:r>
      <w:r>
        <w:rPr/>
        <w:t>idea</w:t>
      </w:r>
      <w:r>
        <w:rPr>
          <w:spacing w:val="-6"/>
        </w:rPr>
        <w:t> </w:t>
      </w:r>
      <w:r>
        <w:rPr/>
        <w:t>para</w:t>
      </w:r>
      <w:r>
        <w:rPr>
          <w:spacing w:val="-9"/>
        </w:rPr>
        <w:t> </w:t>
      </w:r>
      <w:r>
        <w:rPr/>
        <w:t>la</w:t>
      </w:r>
      <w:r>
        <w:rPr>
          <w:spacing w:val="-7"/>
        </w:rPr>
        <w:t> </w:t>
      </w:r>
      <w:r>
        <w:rPr/>
        <w:t>campaña</w:t>
      </w:r>
      <w:r>
        <w:rPr>
          <w:spacing w:val="-9"/>
        </w:rPr>
        <w:t> </w:t>
      </w:r>
      <w:r>
        <w:rPr/>
        <w:t>local, pero observando ahora las afinidades a partir del cruce de seguidores. En nuestro ejercicio, nos centraremos en el corpus</w:t>
      </w:r>
      <w:r>
        <w:rPr>
          <w:spacing w:val="40"/>
        </w:rPr>
        <w:t> </w:t>
      </w:r>
      <w:r>
        <w:rPr/>
        <w:t>de usuarixs que deciden “seguir” a lxs precandidatxs a Intendentx, con el objetivo de recuperar la pregunta sobre la configuración del espacio político digital local, pero desde los internautas-ciudadanos. Aquí pensaremos a partir de las posiciones de lxs seguidores para complejizar la mirada ¿Cómo se posicionan lxs políticxs desde lxs seguidores/followers? ¿Qué preferencias</w:t>
      </w:r>
      <w:r>
        <w:rPr>
          <w:spacing w:val="-2"/>
        </w:rPr>
        <w:t> </w:t>
      </w:r>
      <w:r>
        <w:rPr/>
        <w:t>ideológicas</w:t>
      </w:r>
      <w:r>
        <w:rPr>
          <w:spacing w:val="-2"/>
        </w:rPr>
        <w:t> </w:t>
      </w:r>
      <w:r>
        <w:rPr/>
        <w:t>configuran</w:t>
      </w:r>
      <w:r>
        <w:rPr>
          <w:spacing w:val="-5"/>
        </w:rPr>
        <w:t> </w:t>
      </w:r>
      <w:r>
        <w:rPr/>
        <w:t>el</w:t>
      </w:r>
      <w:r>
        <w:rPr>
          <w:spacing w:val="-1"/>
        </w:rPr>
        <w:t> </w:t>
      </w:r>
      <w:r>
        <w:rPr/>
        <w:t>mapa</w:t>
      </w:r>
      <w:r>
        <w:rPr>
          <w:spacing w:val="-2"/>
        </w:rPr>
        <w:t> </w:t>
      </w:r>
      <w:r>
        <w:rPr/>
        <w:t>local?</w:t>
      </w:r>
      <w:r>
        <w:rPr>
          <w:spacing w:val="-2"/>
        </w:rPr>
        <w:t> </w:t>
      </w:r>
      <w:r>
        <w:rPr/>
        <w:t>¿Qué</w:t>
      </w:r>
      <w:r>
        <w:rPr>
          <w:spacing w:val="-2"/>
        </w:rPr>
        <w:t> </w:t>
      </w:r>
      <w:r>
        <w:rPr/>
        <w:t>distancias y</w:t>
      </w:r>
      <w:r>
        <w:rPr>
          <w:spacing w:val="-5"/>
        </w:rPr>
        <w:t> </w:t>
      </w:r>
      <w:r>
        <w:rPr/>
        <w:t>similitudes</w:t>
      </w:r>
      <w:r>
        <w:rPr>
          <w:spacing w:val="-2"/>
        </w:rPr>
        <w:t> </w:t>
      </w:r>
      <w:r>
        <w:rPr/>
        <w:t>ideológicas</w:t>
      </w:r>
      <w:r>
        <w:rPr>
          <w:spacing w:val="-2"/>
        </w:rPr>
        <w:t> </w:t>
      </w:r>
      <w:r>
        <w:rPr/>
        <w:t>hay</w:t>
      </w:r>
      <w:r>
        <w:rPr>
          <w:spacing w:val="-4"/>
        </w:rPr>
        <w:t> </w:t>
      </w:r>
      <w:r>
        <w:rPr/>
        <w:t>entre los adeptos de los distintos canditaxs?</w:t>
      </w:r>
    </w:p>
    <w:p>
      <w:pPr>
        <w:pStyle w:val="BodyText"/>
        <w:spacing w:line="360" w:lineRule="auto" w:before="242"/>
        <w:ind w:left="240" w:right="614" w:firstLine="707"/>
        <w:jc w:val="both"/>
      </w:pPr>
      <w:r>
        <w:rPr/>
        <w:t>En</w:t>
      </w:r>
      <w:r>
        <w:rPr>
          <w:spacing w:val="-9"/>
        </w:rPr>
        <w:t> </w:t>
      </w:r>
      <w:r>
        <w:rPr/>
        <w:t>relación</w:t>
      </w:r>
      <w:r>
        <w:rPr>
          <w:spacing w:val="-11"/>
        </w:rPr>
        <w:t> </w:t>
      </w:r>
      <w:r>
        <w:rPr/>
        <w:t>a</w:t>
      </w:r>
      <w:r>
        <w:rPr>
          <w:spacing w:val="-11"/>
        </w:rPr>
        <w:t> </w:t>
      </w:r>
      <w:r>
        <w:rPr/>
        <w:t>las</w:t>
      </w:r>
      <w:r>
        <w:rPr>
          <w:spacing w:val="-10"/>
        </w:rPr>
        <w:t> </w:t>
      </w:r>
      <w:r>
        <w:rPr/>
        <w:t>significaciones</w:t>
      </w:r>
      <w:r>
        <w:rPr>
          <w:spacing w:val="-10"/>
        </w:rPr>
        <w:t> </w:t>
      </w:r>
      <w:r>
        <w:rPr/>
        <w:t>acerca</w:t>
      </w:r>
      <w:r>
        <w:rPr>
          <w:spacing w:val="-10"/>
        </w:rPr>
        <w:t> </w:t>
      </w:r>
      <w:r>
        <w:rPr/>
        <w:t>de</w:t>
      </w:r>
      <w:r>
        <w:rPr>
          <w:spacing w:val="-7"/>
        </w:rPr>
        <w:t> </w:t>
      </w:r>
      <w:r>
        <w:rPr/>
        <w:t>la</w:t>
      </w:r>
      <w:r>
        <w:rPr>
          <w:spacing w:val="-11"/>
        </w:rPr>
        <w:t> </w:t>
      </w:r>
      <w:r>
        <w:rPr/>
        <w:t>acción</w:t>
      </w:r>
      <w:r>
        <w:rPr>
          <w:spacing w:val="-10"/>
        </w:rPr>
        <w:t> </w:t>
      </w:r>
      <w:r>
        <w:rPr>
          <w:i/>
        </w:rPr>
        <w:t>seguir/follow</w:t>
      </w:r>
      <w:r>
        <w:rPr>
          <w:i/>
          <w:spacing w:val="-11"/>
        </w:rPr>
        <w:t> </w:t>
      </w:r>
      <w:r>
        <w:rPr/>
        <w:t>Barberá,</w:t>
      </w:r>
      <w:r>
        <w:rPr>
          <w:spacing w:val="-11"/>
        </w:rPr>
        <w:t> </w:t>
      </w:r>
      <w:r>
        <w:rPr/>
        <w:t>Jost,</w:t>
      </w:r>
      <w:r>
        <w:rPr>
          <w:spacing w:val="-11"/>
        </w:rPr>
        <w:t> </w:t>
      </w:r>
      <w:r>
        <w:rPr/>
        <w:t>Nagler,</w:t>
      </w:r>
      <w:r>
        <w:rPr>
          <w:spacing w:val="-11"/>
        </w:rPr>
        <w:t> </w:t>
      </w:r>
      <w:r>
        <w:rPr/>
        <w:t>Tucker y Bonneau (2015) demuestran para casos de índole político/público cómo esta acción trasmite información</w:t>
      </w:r>
      <w:r>
        <w:rPr>
          <w:spacing w:val="31"/>
        </w:rPr>
        <w:t> </w:t>
      </w:r>
      <w:r>
        <w:rPr/>
        <w:t>sobre</w:t>
      </w:r>
      <w:r>
        <w:rPr>
          <w:spacing w:val="29"/>
        </w:rPr>
        <w:t> </w:t>
      </w:r>
      <w:r>
        <w:rPr/>
        <w:t>las</w:t>
      </w:r>
      <w:r>
        <w:rPr>
          <w:spacing w:val="31"/>
        </w:rPr>
        <w:t> </w:t>
      </w:r>
      <w:r>
        <w:rPr/>
        <w:t>preferencias</w:t>
      </w:r>
      <w:r>
        <w:rPr>
          <w:spacing w:val="31"/>
        </w:rPr>
        <w:t> </w:t>
      </w:r>
      <w:r>
        <w:rPr/>
        <w:t>ideológicas</w:t>
      </w:r>
      <w:r>
        <w:rPr>
          <w:spacing w:val="31"/>
        </w:rPr>
        <w:t> </w:t>
      </w:r>
      <w:r>
        <w:rPr/>
        <w:t>y</w:t>
      </w:r>
      <w:r>
        <w:rPr>
          <w:spacing w:val="34"/>
        </w:rPr>
        <w:t> </w:t>
      </w:r>
      <w:r>
        <w:rPr/>
        <w:t>las</w:t>
      </w:r>
      <w:r>
        <w:rPr>
          <w:spacing w:val="29"/>
        </w:rPr>
        <w:t> </w:t>
      </w:r>
      <w:r>
        <w:rPr/>
        <w:t>proximidades</w:t>
      </w:r>
      <w:r>
        <w:rPr>
          <w:spacing w:val="32"/>
        </w:rPr>
        <w:t> </w:t>
      </w:r>
      <w:r>
        <w:rPr/>
        <w:t>políticas</w:t>
      </w:r>
      <w:r>
        <w:rPr>
          <w:spacing w:val="29"/>
        </w:rPr>
        <w:t> </w:t>
      </w:r>
      <w:r>
        <w:rPr/>
        <w:t>de</w:t>
      </w:r>
      <w:r>
        <w:rPr>
          <w:spacing w:val="29"/>
        </w:rPr>
        <w:t> </w:t>
      </w:r>
      <w:r>
        <w:rPr/>
        <w:t>lxs</w:t>
      </w:r>
      <w:r>
        <w:rPr>
          <w:spacing w:val="31"/>
        </w:rPr>
        <w:t> </w:t>
      </w:r>
      <w:r>
        <w:rPr/>
        <w:t>usuarios,</w:t>
      </w:r>
      <w:r>
        <w:rPr>
          <w:spacing w:val="31"/>
        </w:rPr>
        <w:t> </w:t>
      </w:r>
      <w:r>
        <w:rPr/>
        <w:t>dando</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22"/>
        <w:jc w:val="both"/>
      </w:pPr>
      <w:r>
        <w:rPr/>
        <w:t>cuenta de la topología de la red social para la esfera política. Siguiendo esta premisa nos preguntamos qué aspectos podemos vislumbrar entre comunidades e internautas que comparten las mismas preferencias ideológicas y lxs candidatxs, y si la acción “seguir” permite constituir este registro.</w:t>
      </w:r>
    </w:p>
    <w:p>
      <w:pPr>
        <w:pStyle w:val="BodyText"/>
        <w:spacing w:line="360" w:lineRule="auto" w:before="240"/>
        <w:ind w:left="240" w:right="614" w:firstLine="707"/>
        <w:jc w:val="both"/>
      </w:pPr>
      <w:r>
        <w:rPr/>
        <w:t>La campaña electoral 2019 a nivel nacional se vio marcada por una fuerte tendencia hacia la polarización política entre las fuerzas del Frente de Todos y Juntos por el Cambio. Tomando el fenómeno de la “cámara de eco”, las redes pueden incrementar esta polarización y afectar nuestras decisiones</w:t>
      </w:r>
      <w:r>
        <w:rPr>
          <w:spacing w:val="-14"/>
        </w:rPr>
        <w:t> </w:t>
      </w:r>
      <w:r>
        <w:rPr/>
        <w:t>políticas,</w:t>
      </w:r>
      <w:r>
        <w:rPr>
          <w:spacing w:val="-14"/>
        </w:rPr>
        <w:t> </w:t>
      </w:r>
      <w:r>
        <w:rPr/>
        <w:t>aun</w:t>
      </w:r>
      <w:r>
        <w:rPr>
          <w:spacing w:val="-14"/>
        </w:rPr>
        <w:t> </w:t>
      </w:r>
      <w:r>
        <w:rPr/>
        <w:t>cuando</w:t>
      </w:r>
      <w:r>
        <w:rPr>
          <w:spacing w:val="-13"/>
        </w:rPr>
        <w:t> </w:t>
      </w:r>
      <w:r>
        <w:rPr/>
        <w:t>no</w:t>
      </w:r>
      <w:r>
        <w:rPr>
          <w:spacing w:val="-14"/>
        </w:rPr>
        <w:t> </w:t>
      </w:r>
      <w:r>
        <w:rPr/>
        <w:t>modifiquen</w:t>
      </w:r>
      <w:r>
        <w:rPr>
          <w:spacing w:val="-13"/>
        </w:rPr>
        <w:t> </w:t>
      </w:r>
      <w:r>
        <w:rPr/>
        <w:t>nuestras</w:t>
      </w:r>
      <w:r>
        <w:rPr>
          <w:spacing w:val="-13"/>
        </w:rPr>
        <w:t> </w:t>
      </w:r>
      <w:r>
        <w:rPr/>
        <w:t>preferencias</w:t>
      </w:r>
      <w:r>
        <w:rPr>
          <w:spacing w:val="-14"/>
        </w:rPr>
        <w:t> </w:t>
      </w:r>
      <w:r>
        <w:rPr/>
        <w:t>(Calvo</w:t>
      </w:r>
      <w:r>
        <w:rPr>
          <w:spacing w:val="-13"/>
        </w:rPr>
        <w:t> </w:t>
      </w:r>
      <w:r>
        <w:rPr/>
        <w:t>y</w:t>
      </w:r>
      <w:r>
        <w:rPr>
          <w:spacing w:val="-14"/>
        </w:rPr>
        <w:t> </w:t>
      </w:r>
      <w:r>
        <w:rPr/>
        <w:t>Aruguete,</w:t>
      </w:r>
      <w:r>
        <w:rPr>
          <w:spacing w:val="-13"/>
        </w:rPr>
        <w:t> </w:t>
      </w:r>
      <w:r>
        <w:rPr/>
        <w:t>2020).</w:t>
      </w:r>
      <w:r>
        <w:rPr>
          <w:spacing w:val="-14"/>
        </w:rPr>
        <w:t> </w:t>
      </w:r>
      <w:r>
        <w:rPr/>
        <w:t>Twitter configura distintas geografías definidas por las preferencias y gustos de los usuarios, agrupándolos en barrios coincidentes con las identidades originarias. Cuando mayor es el número de conexiones en el interior de las comunidades, mayor es la segregación de las distintas narrativas a las cuales son expuestos los miembros. En este sentido la polarización implica que las distintas identificaciones políticas representan usuarios con ideas similares, principios, tendencias ideológicas clausterizados en un barrio con escasa probabilidad de cruzarse con otro. Un elemento que en nuestro caso de estudio introduce</w:t>
      </w:r>
      <w:r>
        <w:rPr>
          <w:spacing w:val="-1"/>
        </w:rPr>
        <w:t> </w:t>
      </w:r>
      <w:r>
        <w:rPr/>
        <w:t>algo de</w:t>
      </w:r>
      <w:r>
        <w:rPr>
          <w:spacing w:val="-1"/>
        </w:rPr>
        <w:t> </w:t>
      </w:r>
      <w:r>
        <w:rPr/>
        <w:t>ruido</w:t>
      </w:r>
      <w:r>
        <w:rPr>
          <w:spacing w:val="-2"/>
        </w:rPr>
        <w:t> </w:t>
      </w:r>
      <w:r>
        <w:rPr/>
        <w:t>en</w:t>
      </w:r>
      <w:r>
        <w:rPr>
          <w:spacing w:val="-3"/>
        </w:rPr>
        <w:t> </w:t>
      </w:r>
      <w:r>
        <w:rPr/>
        <w:t>este</w:t>
      </w:r>
      <w:r>
        <w:rPr>
          <w:spacing w:val="-1"/>
        </w:rPr>
        <w:t> </w:t>
      </w:r>
      <w:r>
        <w:rPr/>
        <w:t>modelo</w:t>
      </w:r>
      <w:r>
        <w:rPr>
          <w:spacing w:val="-2"/>
        </w:rPr>
        <w:t> </w:t>
      </w:r>
      <w:r>
        <w:rPr/>
        <w:t>de</w:t>
      </w:r>
      <w:r>
        <w:rPr>
          <w:spacing w:val="-1"/>
        </w:rPr>
        <w:t> </w:t>
      </w:r>
      <w:r>
        <w:rPr/>
        <w:t>la</w:t>
      </w:r>
      <w:r>
        <w:rPr>
          <w:spacing w:val="-1"/>
        </w:rPr>
        <w:t> </w:t>
      </w:r>
      <w:r>
        <w:rPr/>
        <w:t>polarización</w:t>
      </w:r>
      <w:r>
        <w:rPr>
          <w:spacing w:val="-1"/>
        </w:rPr>
        <w:t> </w:t>
      </w:r>
      <w:r>
        <w:rPr/>
        <w:t>política es</w:t>
      </w:r>
      <w:r>
        <w:rPr>
          <w:spacing w:val="-1"/>
        </w:rPr>
        <w:t> </w:t>
      </w:r>
      <w:r>
        <w:rPr/>
        <w:t>la</w:t>
      </w:r>
      <w:r>
        <w:rPr>
          <w:spacing w:val="-1"/>
        </w:rPr>
        <w:t> </w:t>
      </w:r>
      <w:r>
        <w:rPr/>
        <w:t>presencia</w:t>
      </w:r>
      <w:r>
        <w:rPr>
          <w:spacing w:val="-3"/>
        </w:rPr>
        <w:t> </w:t>
      </w:r>
      <w:r>
        <w:rPr/>
        <w:t>de figuras</w:t>
      </w:r>
      <w:r>
        <w:rPr>
          <w:spacing w:val="-1"/>
        </w:rPr>
        <w:t> </w:t>
      </w:r>
      <w:r>
        <w:rPr/>
        <w:t>puramente localistas que compiten con candidatxs más “nacionalizados”.</w:t>
      </w:r>
    </w:p>
    <w:p>
      <w:pPr>
        <w:pStyle w:val="BodyText"/>
        <w:spacing w:line="360" w:lineRule="auto" w:before="242"/>
        <w:ind w:left="240" w:right="615" w:firstLine="707"/>
        <w:jc w:val="both"/>
      </w:pPr>
      <w:r>
        <w:rPr/>
        <w:t>En una primera parte, realizaremos un cruce de seguidores entre todos lxs candidatxs para observar si encontramos cruces no consistentes con la orientación preexistente y preferencias ideológicas de lxs usuarios. En un segundo bloque, analizaremos los descriptores de identificación política que permiten explorar el conjunto de internautas militantes y adherentes, y sus características y comportamientos en la disputa electoral.</w:t>
      </w:r>
    </w:p>
    <w:p>
      <w:pPr>
        <w:pStyle w:val="BodyText"/>
        <w:spacing w:line="360" w:lineRule="auto" w:before="239"/>
        <w:ind w:left="240" w:right="614" w:firstLine="707"/>
        <w:jc w:val="both"/>
      </w:pPr>
      <w:r>
        <w:rPr/>
        <w:t>El cruce de seguidores y el análisis de las biografías nos permiten estudiar tipologías, superposiciones, distancias, proximidades entre los internautas en relación a los espacios políticos de lxs candidatxs. Siguiendo estos resultados, nos preguntaremos sobre la posible configuración de una tuitósfera local, que sopese las preferencias ideológicas frente a otras dimensiones.</w:t>
      </w:r>
    </w:p>
    <w:p>
      <w:pPr>
        <w:pStyle w:val="BodyText"/>
      </w:pPr>
    </w:p>
    <w:p>
      <w:pPr>
        <w:pStyle w:val="BodyText"/>
      </w:pPr>
    </w:p>
    <w:p>
      <w:pPr>
        <w:pStyle w:val="BodyText"/>
        <w:spacing w:before="104"/>
      </w:pPr>
    </w:p>
    <w:p>
      <w:pPr>
        <w:pStyle w:val="Heading2"/>
        <w:jc w:val="both"/>
      </w:pPr>
      <w:bookmarkStart w:name="_bookmark17" w:id="18"/>
      <w:bookmarkEnd w:id="18"/>
      <w:r>
        <w:rPr>
          <w:b w:val="0"/>
        </w:rPr>
      </w:r>
      <w:r>
        <w:rPr/>
        <w:t>¿Dime</w:t>
      </w:r>
      <w:r>
        <w:rPr>
          <w:spacing w:val="-2"/>
        </w:rPr>
        <w:t> </w:t>
      </w:r>
      <w:r>
        <w:rPr/>
        <w:t>a quien sigues y</w:t>
      </w:r>
      <w:r>
        <w:rPr>
          <w:spacing w:val="-4"/>
        </w:rPr>
        <w:t> </w:t>
      </w:r>
      <w:r>
        <w:rPr/>
        <w:t>te</w:t>
      </w:r>
      <w:r>
        <w:rPr>
          <w:spacing w:val="-2"/>
        </w:rPr>
        <w:t> </w:t>
      </w:r>
      <w:r>
        <w:rPr/>
        <w:t>diré quién </w:t>
      </w:r>
      <w:r>
        <w:rPr>
          <w:spacing w:val="-2"/>
        </w:rPr>
        <w:t>eres?</w:t>
      </w:r>
    </w:p>
    <w:p>
      <w:pPr>
        <w:pStyle w:val="BodyText"/>
        <w:spacing w:before="238"/>
        <w:rPr>
          <w:b/>
          <w:sz w:val="24"/>
        </w:rPr>
      </w:pPr>
    </w:p>
    <w:p>
      <w:pPr>
        <w:pStyle w:val="BodyText"/>
        <w:spacing w:line="360" w:lineRule="auto"/>
        <w:ind w:left="240" w:right="616" w:firstLine="707"/>
        <w:jc w:val="both"/>
      </w:pPr>
      <w:r>
        <w:rPr/>
        <w:t>En el siguiente apartado analizamos la composición de seguidores de lxs 10 precandidatxs a Intendente</w:t>
      </w:r>
      <w:r>
        <w:rPr>
          <w:spacing w:val="-7"/>
        </w:rPr>
        <w:t> </w:t>
      </w:r>
      <w:r>
        <w:rPr/>
        <w:t>para</w:t>
      </w:r>
      <w:r>
        <w:rPr>
          <w:spacing w:val="-7"/>
        </w:rPr>
        <w:t> </w:t>
      </w:r>
      <w:r>
        <w:rPr/>
        <w:t>las</w:t>
      </w:r>
      <w:r>
        <w:rPr>
          <w:spacing w:val="-6"/>
        </w:rPr>
        <w:t> </w:t>
      </w:r>
      <w:r>
        <w:rPr/>
        <w:t>PASO.</w:t>
      </w:r>
      <w:r>
        <w:rPr>
          <w:spacing w:val="-7"/>
        </w:rPr>
        <w:t> </w:t>
      </w:r>
      <w:r>
        <w:rPr/>
        <w:t>Obtenemos</w:t>
      </w:r>
      <w:r>
        <w:rPr>
          <w:spacing w:val="-6"/>
        </w:rPr>
        <w:t> </w:t>
      </w:r>
      <w:r>
        <w:rPr/>
        <w:t>un</w:t>
      </w:r>
      <w:r>
        <w:rPr>
          <w:spacing w:val="-7"/>
        </w:rPr>
        <w:t> </w:t>
      </w:r>
      <w:r>
        <w:rPr/>
        <w:t>corpus</w:t>
      </w:r>
      <w:r>
        <w:rPr>
          <w:spacing w:val="-6"/>
        </w:rPr>
        <w:t> </w:t>
      </w:r>
      <w:r>
        <w:rPr/>
        <w:t>de</w:t>
      </w:r>
      <w:r>
        <w:rPr>
          <w:spacing w:val="-7"/>
        </w:rPr>
        <w:t> </w:t>
      </w:r>
      <w:r>
        <w:rPr/>
        <w:t>85820</w:t>
      </w:r>
      <w:r>
        <w:rPr>
          <w:vertAlign w:val="superscript"/>
        </w:rPr>
        <w:t>24</w:t>
      </w:r>
      <w:r>
        <w:rPr>
          <w:spacing w:val="-7"/>
          <w:vertAlign w:val="baseline"/>
        </w:rPr>
        <w:t> </w:t>
      </w:r>
      <w:r>
        <w:rPr>
          <w:vertAlign w:val="baseline"/>
        </w:rPr>
        <w:t>cuentas</w:t>
      </w:r>
      <w:r>
        <w:rPr>
          <w:spacing w:val="-6"/>
          <w:vertAlign w:val="baseline"/>
        </w:rPr>
        <w:t> </w:t>
      </w:r>
      <w:r>
        <w:rPr>
          <w:vertAlign w:val="baseline"/>
        </w:rPr>
        <w:t>de</w:t>
      </w:r>
      <w:r>
        <w:rPr>
          <w:spacing w:val="-7"/>
          <w:vertAlign w:val="baseline"/>
        </w:rPr>
        <w:t> </w:t>
      </w:r>
      <w:r>
        <w:rPr>
          <w:vertAlign w:val="baseline"/>
        </w:rPr>
        <w:t>seguidores</w:t>
      </w:r>
      <w:r>
        <w:rPr>
          <w:spacing w:val="-6"/>
          <w:vertAlign w:val="baseline"/>
        </w:rPr>
        <w:t> </w:t>
      </w:r>
      <w:r>
        <w:rPr>
          <w:vertAlign w:val="baseline"/>
        </w:rPr>
        <w:t>de</w:t>
      </w:r>
      <w:r>
        <w:rPr>
          <w:spacing w:val="-7"/>
          <w:vertAlign w:val="baseline"/>
        </w:rPr>
        <w:t> </w:t>
      </w:r>
      <w:r>
        <w:rPr>
          <w:vertAlign w:val="baseline"/>
        </w:rPr>
        <w:t>perfiles</w:t>
      </w:r>
      <w:r>
        <w:rPr>
          <w:spacing w:val="-6"/>
          <w:vertAlign w:val="baseline"/>
        </w:rPr>
        <w:t> </w:t>
      </w:r>
      <w:r>
        <w:rPr>
          <w:vertAlign w:val="baseline"/>
        </w:rPr>
        <w:t>políticos locales.</w:t>
      </w:r>
      <w:r>
        <w:rPr>
          <w:spacing w:val="45"/>
          <w:vertAlign w:val="baseline"/>
        </w:rPr>
        <w:t> </w:t>
      </w:r>
      <w:r>
        <w:rPr>
          <w:vertAlign w:val="baseline"/>
        </w:rPr>
        <w:t>Partiendo</w:t>
      </w:r>
      <w:r>
        <w:rPr>
          <w:spacing w:val="47"/>
          <w:vertAlign w:val="baseline"/>
        </w:rPr>
        <w:t> </w:t>
      </w:r>
      <w:r>
        <w:rPr>
          <w:vertAlign w:val="baseline"/>
        </w:rPr>
        <w:t>de</w:t>
      </w:r>
      <w:r>
        <w:rPr>
          <w:spacing w:val="46"/>
          <w:vertAlign w:val="baseline"/>
        </w:rPr>
        <w:t> </w:t>
      </w:r>
      <w:r>
        <w:rPr>
          <w:vertAlign w:val="baseline"/>
        </w:rPr>
        <w:t>este</w:t>
      </w:r>
      <w:r>
        <w:rPr>
          <w:spacing w:val="45"/>
          <w:vertAlign w:val="baseline"/>
        </w:rPr>
        <w:t> </w:t>
      </w:r>
      <w:r>
        <w:rPr>
          <w:vertAlign w:val="baseline"/>
        </w:rPr>
        <w:t>análisis</w:t>
      </w:r>
      <w:r>
        <w:rPr>
          <w:spacing w:val="45"/>
          <w:vertAlign w:val="baseline"/>
        </w:rPr>
        <w:t> </w:t>
      </w:r>
      <w:r>
        <w:rPr>
          <w:vertAlign w:val="baseline"/>
        </w:rPr>
        <w:t>obtenemos</w:t>
      </w:r>
      <w:r>
        <w:rPr>
          <w:spacing w:val="46"/>
          <w:vertAlign w:val="baseline"/>
        </w:rPr>
        <w:t> </w:t>
      </w:r>
      <w:r>
        <w:rPr>
          <w:vertAlign w:val="baseline"/>
        </w:rPr>
        <w:t>como</w:t>
      </w:r>
      <w:r>
        <w:rPr>
          <w:spacing w:val="49"/>
          <w:vertAlign w:val="baseline"/>
        </w:rPr>
        <w:t> </w:t>
      </w:r>
      <w:r>
        <w:rPr>
          <w:vertAlign w:val="baseline"/>
        </w:rPr>
        <w:t>resultado</w:t>
      </w:r>
      <w:r>
        <w:rPr>
          <w:spacing w:val="48"/>
          <w:vertAlign w:val="baseline"/>
        </w:rPr>
        <w:t> </w:t>
      </w:r>
      <w:r>
        <w:rPr>
          <w:vertAlign w:val="baseline"/>
        </w:rPr>
        <w:t>la</w:t>
      </w:r>
      <w:r>
        <w:rPr>
          <w:spacing w:val="47"/>
          <w:vertAlign w:val="baseline"/>
        </w:rPr>
        <w:t> </w:t>
      </w:r>
      <w:r>
        <w:rPr>
          <w:vertAlign w:val="baseline"/>
        </w:rPr>
        <w:t>cantidad</w:t>
      </w:r>
      <w:r>
        <w:rPr>
          <w:spacing w:val="46"/>
          <w:vertAlign w:val="baseline"/>
        </w:rPr>
        <w:t> </w:t>
      </w:r>
      <w:r>
        <w:rPr>
          <w:vertAlign w:val="baseline"/>
        </w:rPr>
        <w:t>de</w:t>
      </w:r>
      <w:r>
        <w:rPr>
          <w:spacing w:val="42"/>
          <w:vertAlign w:val="baseline"/>
        </w:rPr>
        <w:t> </w:t>
      </w:r>
      <w:r>
        <w:rPr>
          <w:vertAlign w:val="baseline"/>
        </w:rPr>
        <w:t>cuentas</w:t>
      </w:r>
      <w:r>
        <w:rPr>
          <w:spacing w:val="45"/>
          <w:vertAlign w:val="baseline"/>
        </w:rPr>
        <w:t> </w:t>
      </w:r>
      <w:r>
        <w:rPr>
          <w:vertAlign w:val="baseline"/>
        </w:rPr>
        <w:t>que</w:t>
      </w:r>
      <w:r>
        <w:rPr>
          <w:spacing w:val="45"/>
          <w:vertAlign w:val="baseline"/>
        </w:rPr>
        <w:t> </w:t>
      </w:r>
      <w:r>
        <w:rPr>
          <w:spacing w:val="-2"/>
          <w:vertAlign w:val="baseline"/>
        </w:rPr>
        <w:t>poseen</w:t>
      </w:r>
    </w:p>
    <w:p>
      <w:pPr>
        <w:pStyle w:val="BodyText"/>
        <w:rPr>
          <w:sz w:val="20"/>
        </w:rPr>
      </w:pPr>
    </w:p>
    <w:p>
      <w:pPr>
        <w:pStyle w:val="BodyText"/>
        <w:rPr>
          <w:sz w:val="20"/>
        </w:rPr>
      </w:pPr>
    </w:p>
    <w:p>
      <w:pPr>
        <w:pStyle w:val="BodyText"/>
        <w:spacing w:before="62"/>
        <w:rPr>
          <w:sz w:val="20"/>
        </w:rPr>
      </w:pPr>
      <w:r>
        <w:rPr/>
        <mc:AlternateContent>
          <mc:Choice Requires="wps">
            <w:drawing>
              <wp:anchor distT="0" distB="0" distL="0" distR="0" allowOverlap="1" layoutInCell="1" locked="0" behindDoc="1" simplePos="0" relativeHeight="487603712">
                <wp:simplePos x="0" y="0"/>
                <wp:positionH relativeFrom="page">
                  <wp:posOffset>1364233</wp:posOffset>
                </wp:positionH>
                <wp:positionV relativeFrom="paragraph">
                  <wp:posOffset>200698</wp:posOffset>
                </wp:positionV>
                <wp:extent cx="1829435" cy="762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5.80306pt;width:144.020pt;height:.60004pt;mso-position-horizontal-relative:page;mso-position-vertical-relative:paragraph;z-index:-15712768;mso-wrap-distance-left:0;mso-wrap-distance-right:0" id="docshape31" filled="true" fillcolor="#000000" stroked="false">
                <v:fill type="solid"/>
                <w10:wrap type="topAndBottom"/>
              </v:rect>
            </w:pict>
          </mc:Fallback>
        </mc:AlternateContent>
      </w:r>
    </w:p>
    <w:p>
      <w:pPr>
        <w:spacing w:before="91"/>
        <w:ind w:left="240" w:right="617" w:firstLine="0"/>
        <w:jc w:val="left"/>
        <w:rPr>
          <w:sz w:val="20"/>
        </w:rPr>
      </w:pPr>
      <w:r>
        <w:rPr>
          <w:sz w:val="20"/>
          <w:vertAlign w:val="superscript"/>
        </w:rPr>
        <w:t>24</w:t>
      </w:r>
      <w:r>
        <w:rPr>
          <w:sz w:val="20"/>
          <w:vertAlign w:val="baseline"/>
        </w:rPr>
        <w:t> Número total de usuarios, mediante el ID de cada seguidor se contabiliza el total para no duplicar un mismo </w:t>
      </w:r>
      <w:r>
        <w:rPr>
          <w:spacing w:val="-2"/>
          <w:sz w:val="20"/>
          <w:vertAlign w:val="baseline"/>
        </w:rPr>
        <w:t>usuario.</w:t>
      </w:r>
    </w:p>
    <w:p>
      <w:pPr>
        <w:spacing w:after="0"/>
        <w:jc w:val="left"/>
        <w:rPr>
          <w:sz w:val="20"/>
        </w:rPr>
        <w:sectPr>
          <w:pgSz w:w="11910" w:h="16840"/>
          <w:pgMar w:header="715" w:footer="710" w:top="1060" w:bottom="900" w:left="1200" w:right="820"/>
        </w:sectPr>
      </w:pPr>
    </w:p>
    <w:p>
      <w:pPr>
        <w:pStyle w:val="BodyText"/>
        <w:spacing w:before="105"/>
      </w:pPr>
    </w:p>
    <w:p>
      <w:pPr>
        <w:pStyle w:val="BodyText"/>
        <w:spacing w:line="357" w:lineRule="auto"/>
        <w:ind w:left="240" w:right="623"/>
        <w:jc w:val="both"/>
      </w:pPr>
      <w:r>
        <w:rPr/>
        <w:t>seguidores en común, niveles de concentración, cruces y distanciamientos existentes entre lxs perfiles </w:t>
      </w:r>
      <w:r>
        <w:rPr>
          <w:spacing w:val="-2"/>
        </w:rPr>
        <w:t>políticos.</w:t>
      </w:r>
    </w:p>
    <w:p>
      <w:pPr>
        <w:pStyle w:val="BodyText"/>
        <w:spacing w:line="360" w:lineRule="auto" w:before="166"/>
        <w:ind w:left="240" w:right="615" w:firstLine="707"/>
        <w:jc w:val="both"/>
      </w:pPr>
      <w:r>
        <w:rPr/>
        <w:t>En</w:t>
      </w:r>
      <w:r>
        <w:rPr>
          <w:spacing w:val="-7"/>
        </w:rPr>
        <w:t> </w:t>
      </w:r>
      <w:r>
        <w:rPr/>
        <w:t>la</w:t>
      </w:r>
      <w:r>
        <w:rPr>
          <w:spacing w:val="-9"/>
        </w:rPr>
        <w:t> </w:t>
      </w:r>
      <w:r>
        <w:rPr/>
        <w:t>tabla</w:t>
      </w:r>
      <w:r>
        <w:rPr>
          <w:spacing w:val="-9"/>
        </w:rPr>
        <w:t> </w:t>
      </w:r>
      <w:r>
        <w:rPr/>
        <w:t>5</w:t>
      </w:r>
      <w:r>
        <w:rPr>
          <w:spacing w:val="-6"/>
        </w:rPr>
        <w:t> </w:t>
      </w:r>
      <w:r>
        <w:rPr/>
        <w:t>observamos</w:t>
      </w:r>
      <w:r>
        <w:rPr>
          <w:spacing w:val="-6"/>
        </w:rPr>
        <w:t> </w:t>
      </w:r>
      <w:r>
        <w:rPr/>
        <w:t>que</w:t>
      </w:r>
      <w:r>
        <w:rPr>
          <w:spacing w:val="-7"/>
        </w:rPr>
        <w:t> </w:t>
      </w:r>
      <w:r>
        <w:rPr/>
        <w:t>del</w:t>
      </w:r>
      <w:r>
        <w:rPr>
          <w:spacing w:val="-9"/>
        </w:rPr>
        <w:t> </w:t>
      </w:r>
      <w:r>
        <w:rPr/>
        <w:t>total</w:t>
      </w:r>
      <w:r>
        <w:rPr>
          <w:spacing w:val="-6"/>
        </w:rPr>
        <w:t> </w:t>
      </w:r>
      <w:r>
        <w:rPr/>
        <w:t>de</w:t>
      </w:r>
      <w:r>
        <w:rPr>
          <w:spacing w:val="-9"/>
        </w:rPr>
        <w:t> </w:t>
      </w:r>
      <w:r>
        <w:rPr/>
        <w:t>las</w:t>
      </w:r>
      <w:r>
        <w:rPr>
          <w:spacing w:val="-9"/>
        </w:rPr>
        <w:t> </w:t>
      </w:r>
      <w:r>
        <w:rPr/>
        <w:t>cuentas</w:t>
      </w:r>
      <w:r>
        <w:rPr>
          <w:spacing w:val="-6"/>
        </w:rPr>
        <w:t> </w:t>
      </w:r>
      <w:r>
        <w:rPr/>
        <w:t>analizadas,</w:t>
      </w:r>
      <w:r>
        <w:rPr>
          <w:spacing w:val="-7"/>
        </w:rPr>
        <w:t> </w:t>
      </w:r>
      <w:r>
        <w:rPr/>
        <w:t>un</w:t>
      </w:r>
      <w:r>
        <w:rPr>
          <w:spacing w:val="-7"/>
        </w:rPr>
        <w:t> </w:t>
      </w:r>
      <w:r>
        <w:rPr/>
        <w:t>88%</w:t>
      </w:r>
      <w:r>
        <w:rPr>
          <w:spacing w:val="-6"/>
        </w:rPr>
        <w:t> </w:t>
      </w:r>
      <w:r>
        <w:rPr/>
        <w:t>de</w:t>
      </w:r>
      <w:r>
        <w:rPr>
          <w:spacing w:val="-7"/>
        </w:rPr>
        <w:t> </w:t>
      </w:r>
      <w:r>
        <w:rPr/>
        <w:t>los</w:t>
      </w:r>
      <w:r>
        <w:rPr>
          <w:spacing w:val="-9"/>
        </w:rPr>
        <w:t> </w:t>
      </w:r>
      <w:r>
        <w:rPr/>
        <w:t>internautas</w:t>
      </w:r>
      <w:r>
        <w:rPr>
          <w:spacing w:val="-6"/>
        </w:rPr>
        <w:t> </w:t>
      </w:r>
      <w:r>
        <w:rPr/>
        <w:t>solo siguen a un/a candidatx. El resto de las categorías es sustancialmente menor, siendo que 7.7% de internautas</w:t>
      </w:r>
      <w:r>
        <w:rPr>
          <w:spacing w:val="40"/>
        </w:rPr>
        <w:t> </w:t>
      </w:r>
      <w:r>
        <w:rPr/>
        <w:t>siguen</w:t>
      </w:r>
      <w:r>
        <w:rPr>
          <w:spacing w:val="-4"/>
        </w:rPr>
        <w:t> </w:t>
      </w:r>
      <w:r>
        <w:rPr/>
        <w:t>a</w:t>
      </w:r>
      <w:r>
        <w:rPr>
          <w:spacing w:val="-4"/>
        </w:rPr>
        <w:t> </w:t>
      </w:r>
      <w:r>
        <w:rPr/>
        <w:t>dos</w:t>
      </w:r>
      <w:r>
        <w:rPr>
          <w:spacing w:val="-4"/>
        </w:rPr>
        <w:t> </w:t>
      </w:r>
      <w:r>
        <w:rPr/>
        <w:t>candidatxs,</w:t>
      </w:r>
      <w:r>
        <w:rPr>
          <w:spacing w:val="-6"/>
        </w:rPr>
        <w:t> </w:t>
      </w:r>
      <w:r>
        <w:rPr/>
        <w:t>2.4</w:t>
      </w:r>
      <w:r>
        <w:rPr>
          <w:spacing w:val="-7"/>
        </w:rPr>
        <w:t> </w:t>
      </w:r>
      <w:r>
        <w:rPr/>
        <w:t>%</w:t>
      </w:r>
      <w:r>
        <w:rPr>
          <w:spacing w:val="-4"/>
        </w:rPr>
        <w:t> </w:t>
      </w:r>
      <w:r>
        <w:rPr/>
        <w:t>a</w:t>
      </w:r>
      <w:r>
        <w:rPr>
          <w:spacing w:val="-7"/>
        </w:rPr>
        <w:t> </w:t>
      </w:r>
      <w:r>
        <w:rPr/>
        <w:t>tres</w:t>
      </w:r>
      <w:r>
        <w:rPr>
          <w:spacing w:val="-4"/>
        </w:rPr>
        <w:t> </w:t>
      </w:r>
      <w:r>
        <w:rPr/>
        <w:t>candidatxs,</w:t>
      </w:r>
      <w:r>
        <w:rPr>
          <w:spacing w:val="-1"/>
        </w:rPr>
        <w:t> </w:t>
      </w:r>
      <w:r>
        <w:rPr/>
        <w:t>y</w:t>
      </w:r>
      <w:r>
        <w:rPr>
          <w:spacing w:val="-7"/>
        </w:rPr>
        <w:t> </w:t>
      </w:r>
      <w:r>
        <w:rPr/>
        <w:t>finalmente</w:t>
      </w:r>
      <w:r>
        <w:rPr>
          <w:spacing w:val="-4"/>
        </w:rPr>
        <w:t> </w:t>
      </w:r>
      <w:r>
        <w:rPr/>
        <w:t>un</w:t>
      </w:r>
      <w:r>
        <w:rPr>
          <w:spacing w:val="-5"/>
        </w:rPr>
        <w:t> </w:t>
      </w:r>
      <w:r>
        <w:rPr/>
        <w:t>2%</w:t>
      </w:r>
      <w:r>
        <w:rPr>
          <w:spacing w:val="-4"/>
        </w:rPr>
        <w:t> </w:t>
      </w:r>
      <w:r>
        <w:rPr/>
        <w:t>siguen</w:t>
      </w:r>
      <w:r>
        <w:rPr>
          <w:spacing w:val="-4"/>
        </w:rPr>
        <w:t> </w:t>
      </w:r>
      <w:r>
        <w:rPr/>
        <w:t>a</w:t>
      </w:r>
      <w:r>
        <w:rPr>
          <w:spacing w:val="-4"/>
        </w:rPr>
        <w:t> </w:t>
      </w:r>
      <w:r>
        <w:rPr/>
        <w:t>4</w:t>
      </w:r>
      <w:r>
        <w:rPr>
          <w:spacing w:val="-5"/>
        </w:rPr>
        <w:t> </w:t>
      </w:r>
      <w:r>
        <w:rPr/>
        <w:t>o</w:t>
      </w:r>
      <w:r>
        <w:rPr>
          <w:spacing w:val="-5"/>
        </w:rPr>
        <w:t> </w:t>
      </w:r>
      <w:r>
        <w:rPr/>
        <w:t>más</w:t>
      </w:r>
      <w:r>
        <w:rPr>
          <w:spacing w:val="-4"/>
        </w:rPr>
        <w:t> </w:t>
      </w:r>
      <w:r>
        <w:rPr/>
        <w:t>(ver cuadro 1). Esta primera aproximación muestra correlación entre simpatizante y seguidor de un perfil </w:t>
      </w:r>
      <w:r>
        <w:rPr>
          <w:spacing w:val="-2"/>
        </w:rPr>
        <w:t>político.</w:t>
      </w:r>
    </w:p>
    <w:p>
      <w:pPr>
        <w:pStyle w:val="BodyText"/>
      </w:pPr>
    </w:p>
    <w:p>
      <w:pPr>
        <w:pStyle w:val="BodyText"/>
        <w:spacing w:before="195"/>
      </w:pPr>
    </w:p>
    <w:p>
      <w:pPr>
        <w:pStyle w:val="Heading4"/>
        <w:spacing w:before="1"/>
        <w:ind w:right="378"/>
      </w:pPr>
      <w:r>
        <w:rPr/>
        <w:t>Tabla</w:t>
      </w:r>
      <w:r>
        <w:rPr>
          <w:spacing w:val="-4"/>
        </w:rPr>
        <w:t> </w:t>
      </w:r>
      <w:r>
        <w:rPr/>
        <w:t>5.</w:t>
      </w:r>
      <w:r>
        <w:rPr>
          <w:spacing w:val="-6"/>
        </w:rPr>
        <w:t> </w:t>
      </w:r>
      <w:r>
        <w:rPr/>
        <w:t>Porcentaje</w:t>
      </w:r>
      <w:r>
        <w:rPr>
          <w:spacing w:val="-3"/>
        </w:rPr>
        <w:t> </w:t>
      </w:r>
      <w:r>
        <w:rPr/>
        <w:t>de</w:t>
      </w:r>
      <w:r>
        <w:rPr>
          <w:spacing w:val="-3"/>
        </w:rPr>
        <w:t> </w:t>
      </w:r>
      <w:r>
        <w:rPr/>
        <w:t>usuarios</w:t>
      </w:r>
      <w:r>
        <w:rPr>
          <w:spacing w:val="-4"/>
        </w:rPr>
        <w:t> </w:t>
      </w:r>
      <w:r>
        <w:rPr/>
        <w:t>siguiendo</w:t>
      </w:r>
      <w:r>
        <w:rPr>
          <w:spacing w:val="-3"/>
        </w:rPr>
        <w:t> </w:t>
      </w:r>
      <w:r>
        <w:rPr/>
        <w:t>a</w:t>
      </w:r>
      <w:r>
        <w:rPr>
          <w:spacing w:val="-3"/>
        </w:rPr>
        <w:t> </w:t>
      </w:r>
      <w:r>
        <w:rPr/>
        <w:t>precandidatxs</w:t>
      </w:r>
      <w:r>
        <w:rPr>
          <w:spacing w:val="-5"/>
        </w:rPr>
        <w:t> </w:t>
      </w:r>
      <w:r>
        <w:rPr/>
        <w:t>PGP</w:t>
      </w:r>
      <w:r>
        <w:rPr>
          <w:spacing w:val="-3"/>
        </w:rPr>
        <w:t> </w:t>
      </w:r>
      <w:r>
        <w:rPr>
          <w:spacing w:val="-4"/>
        </w:rPr>
        <w:t>2019</w:t>
      </w:r>
    </w:p>
    <w:p>
      <w:pPr>
        <w:pStyle w:val="BodyText"/>
        <w:spacing w:before="114"/>
        <w:rPr>
          <w:b/>
          <w:sz w:val="20"/>
        </w:rPr>
      </w:pPr>
    </w:p>
    <w:tbl>
      <w:tblPr>
        <w:tblW w:w="0" w:type="auto"/>
        <w:jc w:val="left"/>
        <w:tblInd w:w="1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9"/>
      </w:tblGrid>
      <w:tr>
        <w:trPr>
          <w:trHeight w:val="214" w:hRule="atLeast"/>
        </w:trPr>
        <w:tc>
          <w:tcPr>
            <w:tcW w:w="5979" w:type="dxa"/>
          </w:tcPr>
          <w:p>
            <w:pPr>
              <w:pStyle w:val="TableParagraph"/>
              <w:tabs>
                <w:tab w:pos="962" w:val="left" w:leader="none"/>
                <w:tab w:pos="2118" w:val="left" w:leader="none"/>
                <w:tab w:pos="3275" w:val="left" w:leader="none"/>
                <w:tab w:pos="4432" w:val="left" w:leader="none"/>
                <w:tab w:pos="5589" w:val="left" w:leader="none"/>
              </w:tabs>
              <w:spacing w:line="240" w:lineRule="auto"/>
              <w:ind w:left="0"/>
              <w:jc w:val="center"/>
              <w:rPr>
                <w:rFonts w:ascii="Lucida Console"/>
                <w:sz w:val="16"/>
              </w:rPr>
            </w:pPr>
            <w:r>
              <w:rPr>
                <w:rFonts w:ascii="Lucida Console"/>
                <w:spacing w:val="-10"/>
                <w:sz w:val="16"/>
              </w:rPr>
              <w:t>|</w:t>
            </w:r>
            <w:r>
              <w:rPr>
                <w:rFonts w:ascii="Lucida Console"/>
                <w:sz w:val="16"/>
              </w:rPr>
              <w:tab/>
              <w:t>1</w:t>
            </w:r>
            <w:r>
              <w:rPr>
                <w:rFonts w:ascii="Lucida Console"/>
                <w:spacing w:val="-4"/>
                <w:sz w:val="16"/>
              </w:rPr>
              <w:t> </w:t>
            </w:r>
            <w:r>
              <w:rPr>
                <w:rFonts w:ascii="Lucida Console"/>
                <w:spacing w:val="-10"/>
                <w:sz w:val="16"/>
              </w:rPr>
              <w:t>|</w:t>
            </w:r>
            <w:r>
              <w:rPr>
                <w:rFonts w:ascii="Lucida Console"/>
                <w:sz w:val="16"/>
              </w:rPr>
              <w:tab/>
              <w:t>2</w:t>
            </w:r>
            <w:r>
              <w:rPr>
                <w:rFonts w:ascii="Lucida Console"/>
                <w:spacing w:val="-2"/>
                <w:sz w:val="16"/>
              </w:rPr>
              <w:t> </w:t>
            </w:r>
            <w:r>
              <w:rPr>
                <w:rFonts w:ascii="Lucida Console"/>
                <w:spacing w:val="-10"/>
                <w:sz w:val="16"/>
              </w:rPr>
              <w:t>|</w:t>
            </w:r>
            <w:r>
              <w:rPr>
                <w:rFonts w:ascii="Lucida Console"/>
                <w:sz w:val="16"/>
              </w:rPr>
              <w:tab/>
              <w:t>3 </w:t>
            </w:r>
            <w:r>
              <w:rPr>
                <w:rFonts w:ascii="Lucida Console"/>
                <w:spacing w:val="-10"/>
                <w:sz w:val="16"/>
              </w:rPr>
              <w:t>|</w:t>
            </w:r>
            <w:r>
              <w:rPr>
                <w:rFonts w:ascii="Lucida Console"/>
                <w:sz w:val="16"/>
              </w:rPr>
              <w:tab/>
              <w:t>4</w:t>
            </w:r>
            <w:r>
              <w:rPr>
                <w:rFonts w:ascii="Lucida Console"/>
                <w:spacing w:val="-2"/>
                <w:sz w:val="16"/>
              </w:rPr>
              <w:t> </w:t>
            </w:r>
            <w:r>
              <w:rPr>
                <w:rFonts w:ascii="Lucida Console"/>
                <w:spacing w:val="-10"/>
                <w:sz w:val="16"/>
              </w:rPr>
              <w:t>|</w:t>
            </w:r>
            <w:r>
              <w:rPr>
                <w:rFonts w:ascii="Lucida Console"/>
                <w:sz w:val="16"/>
              </w:rPr>
              <w:tab/>
              <w:t>5</w:t>
            </w:r>
            <w:r>
              <w:rPr>
                <w:rFonts w:ascii="Lucida Console"/>
                <w:spacing w:val="-4"/>
                <w:sz w:val="16"/>
              </w:rPr>
              <w:t> </w:t>
            </w:r>
            <w:r>
              <w:rPr>
                <w:rFonts w:ascii="Lucida Console"/>
                <w:spacing w:val="-10"/>
                <w:sz w:val="16"/>
              </w:rPr>
              <w:t>|</w:t>
            </w:r>
          </w:p>
        </w:tc>
      </w:tr>
      <w:tr>
        <w:trPr>
          <w:trHeight w:val="270" w:hRule="atLeast"/>
        </w:trPr>
        <w:tc>
          <w:tcPr>
            <w:tcW w:w="5979" w:type="dxa"/>
          </w:tcPr>
          <w:p>
            <w:pPr>
              <w:pStyle w:val="TableParagraph"/>
              <w:tabs>
                <w:tab w:pos="1155" w:val="left" w:leader="none"/>
                <w:tab w:pos="2312" w:val="left" w:leader="none"/>
                <w:tab w:pos="3468" w:val="left" w:leader="none"/>
                <w:tab w:pos="4626" w:val="left" w:leader="none"/>
                <w:tab w:pos="5782" w:val="left" w:leader="none"/>
              </w:tabs>
              <w:spacing w:line="240" w:lineRule="auto" w:before="54"/>
              <w:ind w:left="0"/>
              <w:jc w:val="center"/>
              <w:rPr>
                <w:rFonts w:ascii="Lucida Console"/>
                <w:sz w:val="16"/>
              </w:rPr>
            </w:pPr>
            <w:r>
              <w:rPr/>
              <mc:AlternateContent>
                <mc:Choice Requires="wps">
                  <w:drawing>
                    <wp:anchor distT="0" distB="0" distL="0" distR="0" allowOverlap="1" layoutInCell="1" locked="0" behindDoc="1" simplePos="0" relativeHeight="485884416">
                      <wp:simplePos x="0" y="0"/>
                      <wp:positionH relativeFrom="column">
                        <wp:posOffset>92710</wp:posOffset>
                      </wp:positionH>
                      <wp:positionV relativeFrom="paragraph">
                        <wp:posOffset>80048</wp:posOffset>
                      </wp:positionV>
                      <wp:extent cx="673100" cy="762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673100" cy="7620"/>
                                <a:chExt cx="673100" cy="7620"/>
                              </a:xfrm>
                            </wpg:grpSpPr>
                            <wps:wsp>
                              <wps:cNvPr id="49" name="Graphic 49"/>
                              <wps:cNvSpPr/>
                              <wps:spPr>
                                <a:xfrm>
                                  <a:off x="0" y="3675"/>
                                  <a:ext cx="673100" cy="1270"/>
                                </a:xfrm>
                                <a:custGeom>
                                  <a:avLst/>
                                  <a:gdLst/>
                                  <a:ahLst/>
                                  <a:cxnLst/>
                                  <a:rect l="l" t="t" r="r" b="b"/>
                                  <a:pathLst>
                                    <a:path w="673100" h="0">
                                      <a:moveTo>
                                        <a:pt x="0" y="0"/>
                                      </a:moveTo>
                                      <a:lnTo>
                                        <a:pt x="672538" y="0"/>
                                      </a:lnTo>
                                    </a:path>
                                  </a:pathLst>
                                </a:custGeom>
                                <a:ln w="7351">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3pt;margin-top:6.30302pt;width:53pt;height:.6pt;mso-position-horizontal-relative:column;mso-position-vertical-relative:paragraph;z-index:-17432064" id="docshapegroup32" coordorigin="146,126" coordsize="1060,12">
                      <v:line style="position:absolute" from="146,132" to="1205,132" stroked="true" strokeweight=".578880pt" strokecolor="#000000">
                        <v:stroke dashstyle="shortdash"/>
                      </v:line>
                      <w10:wrap type="none"/>
                    </v:group>
                  </w:pict>
                </mc:Fallback>
              </mc:AlternateContent>
            </w:r>
            <w:r>
              <w:rPr/>
              <mc:AlternateContent>
                <mc:Choice Requires="wps">
                  <w:drawing>
                    <wp:anchor distT="0" distB="0" distL="0" distR="0" allowOverlap="1" layoutInCell="1" locked="0" behindDoc="1" simplePos="0" relativeHeight="485884928">
                      <wp:simplePos x="0" y="0"/>
                      <wp:positionH relativeFrom="column">
                        <wp:posOffset>826135</wp:posOffset>
                      </wp:positionH>
                      <wp:positionV relativeFrom="paragraph">
                        <wp:posOffset>80048</wp:posOffset>
                      </wp:positionV>
                      <wp:extent cx="674370" cy="762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674370" cy="7620"/>
                                <a:chExt cx="674370" cy="7620"/>
                              </a:xfrm>
                            </wpg:grpSpPr>
                            <wps:wsp>
                              <wps:cNvPr id="51" name="Graphic 51"/>
                              <wps:cNvSpPr/>
                              <wps:spPr>
                                <a:xfrm>
                                  <a:off x="0" y="3675"/>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65.050003pt;margin-top:6.30302pt;width:53.1pt;height:.6pt;mso-position-horizontal-relative:column;mso-position-vertical-relative:paragraph;z-index:-17431552" id="docshapegroup33" coordorigin="1301,126" coordsize="1062,12">
                      <v:line style="position:absolute" from="1301,132" to="2362,132" stroked="true" strokeweight=".578880pt" strokecolor="#000000">
                        <v:stroke dashstyle="shortdash"/>
                      </v:line>
                      <w10:wrap type="none"/>
                    </v:group>
                  </w:pict>
                </mc:Fallback>
              </mc:AlternateContent>
            </w:r>
            <w:r>
              <w:rPr/>
              <mc:AlternateContent>
                <mc:Choice Requires="wps">
                  <w:drawing>
                    <wp:anchor distT="0" distB="0" distL="0" distR="0" allowOverlap="1" layoutInCell="1" locked="0" behindDoc="1" simplePos="0" relativeHeight="485885440">
                      <wp:simplePos x="0" y="0"/>
                      <wp:positionH relativeFrom="column">
                        <wp:posOffset>1562227</wp:posOffset>
                      </wp:positionH>
                      <wp:positionV relativeFrom="paragraph">
                        <wp:posOffset>80048</wp:posOffset>
                      </wp:positionV>
                      <wp:extent cx="672465" cy="762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672465" cy="7620"/>
                                <a:chExt cx="672465" cy="7620"/>
                              </a:xfrm>
                            </wpg:grpSpPr>
                            <wps:wsp>
                              <wps:cNvPr id="53" name="Graphic 53"/>
                              <wps:cNvSpPr/>
                              <wps:spPr>
                                <a:xfrm>
                                  <a:off x="0" y="3675"/>
                                  <a:ext cx="672465" cy="1270"/>
                                </a:xfrm>
                                <a:custGeom>
                                  <a:avLst/>
                                  <a:gdLst/>
                                  <a:ahLst/>
                                  <a:cxnLst/>
                                  <a:rect l="l" t="t" r="r" b="b"/>
                                  <a:pathLst>
                                    <a:path w="672465" h="0">
                                      <a:moveTo>
                                        <a:pt x="0" y="0"/>
                                      </a:moveTo>
                                      <a:lnTo>
                                        <a:pt x="671992" y="0"/>
                                      </a:lnTo>
                                    </a:path>
                                  </a:pathLst>
                                </a:custGeom>
                                <a:ln w="7351">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123.010002pt;margin-top:6.30302pt;width:52.95pt;height:.6pt;mso-position-horizontal-relative:column;mso-position-vertical-relative:paragraph;z-index:-17431040" id="docshapegroup34" coordorigin="2460,126" coordsize="1059,12">
                      <v:line style="position:absolute" from="2460,132" to="3518,132" stroked="true" strokeweight=".578880pt" strokecolor="#000000">
                        <v:stroke dashstyle="dash"/>
                      </v:line>
                      <w10:wrap type="none"/>
                    </v:group>
                  </w:pict>
                </mc:Fallback>
              </mc:AlternateContent>
            </w:r>
            <w:r>
              <w:rPr/>
              <mc:AlternateContent>
                <mc:Choice Requires="wps">
                  <w:drawing>
                    <wp:anchor distT="0" distB="0" distL="0" distR="0" allowOverlap="1" layoutInCell="1" locked="0" behindDoc="1" simplePos="0" relativeHeight="485885952">
                      <wp:simplePos x="0" y="0"/>
                      <wp:positionH relativeFrom="column">
                        <wp:posOffset>2295270</wp:posOffset>
                      </wp:positionH>
                      <wp:positionV relativeFrom="paragraph">
                        <wp:posOffset>80048</wp:posOffset>
                      </wp:positionV>
                      <wp:extent cx="674370" cy="762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674370" cy="7620"/>
                                <a:chExt cx="674370" cy="7620"/>
                              </a:xfrm>
                            </wpg:grpSpPr>
                            <wps:wsp>
                              <wps:cNvPr id="55" name="Graphic 55"/>
                              <wps:cNvSpPr/>
                              <wps:spPr>
                                <a:xfrm>
                                  <a:off x="0" y="3675"/>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180.729996pt;margin-top:6.30302pt;width:53.1pt;height:.6pt;mso-position-horizontal-relative:column;mso-position-vertical-relative:paragraph;z-index:-17430528" id="docshapegroup35" coordorigin="3615,126" coordsize="1062,12">
                      <v:line style="position:absolute" from="3615,132" to="4676,132" stroked="true" strokeweight=".578880pt" strokecolor="#000000">
                        <v:stroke dashstyle="shortdash"/>
                      </v:line>
                      <w10:wrap type="none"/>
                    </v:group>
                  </w:pict>
                </mc:Fallback>
              </mc:AlternateContent>
            </w:r>
            <w:r>
              <w:rPr/>
              <mc:AlternateContent>
                <mc:Choice Requires="wps">
                  <w:drawing>
                    <wp:anchor distT="0" distB="0" distL="0" distR="0" allowOverlap="1" layoutInCell="1" locked="0" behindDoc="1" simplePos="0" relativeHeight="485886464">
                      <wp:simplePos x="0" y="0"/>
                      <wp:positionH relativeFrom="column">
                        <wp:posOffset>3030092</wp:posOffset>
                      </wp:positionH>
                      <wp:positionV relativeFrom="paragraph">
                        <wp:posOffset>80048</wp:posOffset>
                      </wp:positionV>
                      <wp:extent cx="674370" cy="762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674370" cy="7620"/>
                                <a:chExt cx="674370" cy="7620"/>
                              </a:xfrm>
                            </wpg:grpSpPr>
                            <wps:wsp>
                              <wps:cNvPr id="57" name="Graphic 57"/>
                              <wps:cNvSpPr/>
                              <wps:spPr>
                                <a:xfrm>
                                  <a:off x="0" y="3675"/>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238.589996pt;margin-top:6.30302pt;width:53.1pt;height:.6pt;mso-position-horizontal-relative:column;mso-position-vertical-relative:paragraph;z-index:-17430016" id="docshapegroup36" coordorigin="4772,126" coordsize="1062,12">
                      <v:line style="position:absolute" from="4772,132" to="5833,132" stroked="true" strokeweight=".578880pt" strokecolor="#000000">
                        <v:stroke dashstyle="shortdash"/>
                      </v:line>
                      <w10:wrap type="none"/>
                    </v:group>
                  </w:pict>
                </mc:Fallback>
              </mc:AlternateContent>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p>
        </w:tc>
      </w:tr>
      <w:tr>
        <w:trPr>
          <w:trHeight w:val="270" w:hRule="atLeast"/>
        </w:trPr>
        <w:tc>
          <w:tcPr>
            <w:tcW w:w="5979" w:type="dxa"/>
          </w:tcPr>
          <w:p>
            <w:pPr>
              <w:pStyle w:val="TableParagraph"/>
              <w:tabs>
                <w:tab w:pos="575" w:val="left" w:leader="none"/>
                <w:tab w:pos="1828" w:val="left" w:leader="none"/>
                <w:tab w:pos="2984" w:val="left" w:leader="none"/>
                <w:tab w:pos="4237" w:val="left" w:leader="none"/>
                <w:tab w:pos="5393" w:val="left" w:leader="none"/>
              </w:tabs>
              <w:spacing w:line="240" w:lineRule="auto" w:before="56"/>
              <w:ind w:left="0" w:right="1"/>
              <w:jc w:val="center"/>
              <w:rPr>
                <w:rFonts w:ascii="Lucida Console"/>
                <w:sz w:val="16"/>
              </w:rPr>
            </w:pPr>
            <w:r>
              <w:rPr>
                <w:rFonts w:ascii="Lucida Console"/>
                <w:spacing w:val="-10"/>
                <w:sz w:val="16"/>
              </w:rPr>
              <w:t>|</w:t>
            </w:r>
            <w:r>
              <w:rPr>
                <w:rFonts w:ascii="Lucida Console"/>
                <w:sz w:val="16"/>
              </w:rPr>
              <w:tab/>
              <w:t>75461</w:t>
            </w:r>
            <w:r>
              <w:rPr>
                <w:rFonts w:ascii="Lucida Console"/>
                <w:spacing w:val="-4"/>
                <w:sz w:val="16"/>
              </w:rPr>
              <w:t> </w:t>
            </w:r>
            <w:r>
              <w:rPr>
                <w:rFonts w:ascii="Lucida Console"/>
                <w:spacing w:val="-10"/>
                <w:sz w:val="16"/>
              </w:rPr>
              <w:t>|</w:t>
            </w:r>
            <w:r>
              <w:rPr>
                <w:rFonts w:ascii="Lucida Console"/>
                <w:sz w:val="16"/>
              </w:rPr>
              <w:tab/>
              <w:t>6623</w:t>
            </w:r>
            <w:r>
              <w:rPr>
                <w:rFonts w:ascii="Lucida Console"/>
                <w:spacing w:val="-3"/>
                <w:sz w:val="16"/>
              </w:rPr>
              <w:t> </w:t>
            </w:r>
            <w:r>
              <w:rPr>
                <w:rFonts w:ascii="Lucida Console"/>
                <w:spacing w:val="-10"/>
                <w:sz w:val="16"/>
              </w:rPr>
              <w:t>|</w:t>
            </w:r>
            <w:r>
              <w:rPr>
                <w:rFonts w:ascii="Lucida Console"/>
                <w:sz w:val="16"/>
              </w:rPr>
              <w:tab/>
              <w:t>2079</w:t>
            </w:r>
            <w:r>
              <w:rPr>
                <w:rFonts w:ascii="Lucida Console"/>
                <w:spacing w:val="-5"/>
                <w:sz w:val="16"/>
              </w:rPr>
              <w:t> </w:t>
            </w:r>
            <w:r>
              <w:rPr>
                <w:rFonts w:ascii="Lucida Console"/>
                <w:spacing w:val="-10"/>
                <w:sz w:val="16"/>
              </w:rPr>
              <w:t>|</w:t>
            </w:r>
            <w:r>
              <w:rPr>
                <w:rFonts w:ascii="Lucida Console"/>
                <w:sz w:val="16"/>
              </w:rPr>
              <w:tab/>
              <w:t>823</w:t>
            </w:r>
            <w:r>
              <w:rPr>
                <w:rFonts w:ascii="Lucida Console"/>
                <w:spacing w:val="-2"/>
                <w:sz w:val="16"/>
              </w:rPr>
              <w:t> </w:t>
            </w:r>
            <w:r>
              <w:rPr>
                <w:rFonts w:ascii="Lucida Console"/>
                <w:spacing w:val="-10"/>
                <w:sz w:val="16"/>
              </w:rPr>
              <w:t>|</w:t>
            </w:r>
            <w:r>
              <w:rPr>
                <w:rFonts w:ascii="Lucida Console"/>
                <w:sz w:val="16"/>
              </w:rPr>
              <w:tab/>
              <w:t>382</w:t>
            </w:r>
            <w:r>
              <w:rPr>
                <w:rFonts w:ascii="Lucida Console"/>
                <w:spacing w:val="-4"/>
                <w:sz w:val="16"/>
              </w:rPr>
              <w:t> </w:t>
            </w:r>
            <w:r>
              <w:rPr>
                <w:rFonts w:ascii="Lucida Console"/>
                <w:spacing w:val="-10"/>
                <w:sz w:val="16"/>
              </w:rPr>
              <w:t>|</w:t>
            </w:r>
          </w:p>
        </w:tc>
      </w:tr>
      <w:tr>
        <w:trPr>
          <w:trHeight w:val="270" w:hRule="atLeast"/>
        </w:trPr>
        <w:tc>
          <w:tcPr>
            <w:tcW w:w="5979" w:type="dxa"/>
          </w:tcPr>
          <w:p>
            <w:pPr>
              <w:pStyle w:val="TableParagraph"/>
              <w:tabs>
                <w:tab w:pos="575" w:val="left" w:leader="none"/>
                <w:tab w:pos="1732" w:val="left" w:leader="none"/>
                <w:tab w:pos="2888" w:val="left" w:leader="none"/>
                <w:tab w:pos="4045" w:val="left" w:leader="none"/>
                <w:tab w:pos="5201" w:val="left" w:leader="none"/>
              </w:tabs>
              <w:spacing w:line="240" w:lineRule="auto" w:before="54"/>
              <w:ind w:left="0" w:right="1"/>
              <w:jc w:val="center"/>
              <w:rPr>
                <w:rFonts w:ascii="Lucida Console"/>
                <w:sz w:val="16"/>
              </w:rPr>
            </w:pPr>
            <w:r>
              <w:rPr>
                <w:rFonts w:ascii="Lucida Console"/>
                <w:spacing w:val="-10"/>
                <w:sz w:val="16"/>
              </w:rPr>
              <w:t>|</w:t>
            </w:r>
            <w:r>
              <w:rPr>
                <w:rFonts w:ascii="Lucida Console"/>
                <w:sz w:val="16"/>
              </w:rPr>
              <w:tab/>
              <w:t>0.881</w:t>
            </w:r>
            <w:r>
              <w:rPr>
                <w:rFonts w:ascii="Lucida Console"/>
                <w:spacing w:val="-4"/>
                <w:sz w:val="16"/>
              </w:rPr>
              <w:t> </w:t>
            </w:r>
            <w:r>
              <w:rPr>
                <w:rFonts w:ascii="Lucida Console"/>
                <w:spacing w:val="-10"/>
                <w:sz w:val="16"/>
              </w:rPr>
              <w:t>|</w:t>
            </w:r>
            <w:r>
              <w:rPr>
                <w:rFonts w:ascii="Lucida Console"/>
                <w:sz w:val="16"/>
              </w:rPr>
              <w:tab/>
              <w:t>0.077</w:t>
            </w:r>
            <w:r>
              <w:rPr>
                <w:rFonts w:ascii="Lucida Console"/>
                <w:spacing w:val="-4"/>
                <w:sz w:val="16"/>
              </w:rPr>
              <w:t> </w:t>
            </w:r>
            <w:r>
              <w:rPr>
                <w:rFonts w:ascii="Lucida Console"/>
                <w:spacing w:val="-10"/>
                <w:sz w:val="16"/>
              </w:rPr>
              <w:t>|</w:t>
            </w:r>
            <w:r>
              <w:rPr>
                <w:rFonts w:ascii="Lucida Console"/>
                <w:sz w:val="16"/>
              </w:rPr>
              <w:tab/>
              <w:t>0.024</w:t>
            </w:r>
            <w:r>
              <w:rPr>
                <w:rFonts w:ascii="Lucida Console"/>
                <w:spacing w:val="-4"/>
                <w:sz w:val="16"/>
              </w:rPr>
              <w:t> </w:t>
            </w:r>
            <w:r>
              <w:rPr>
                <w:rFonts w:ascii="Lucida Console"/>
                <w:spacing w:val="-10"/>
                <w:sz w:val="16"/>
              </w:rPr>
              <w:t>|</w:t>
            </w:r>
            <w:r>
              <w:rPr>
                <w:rFonts w:ascii="Lucida Console"/>
                <w:sz w:val="16"/>
              </w:rPr>
              <w:tab/>
              <w:t>0.010</w:t>
            </w:r>
            <w:r>
              <w:rPr>
                <w:rFonts w:ascii="Lucida Console"/>
                <w:spacing w:val="-4"/>
                <w:sz w:val="16"/>
              </w:rPr>
              <w:t> </w:t>
            </w:r>
            <w:r>
              <w:rPr>
                <w:rFonts w:ascii="Lucida Console"/>
                <w:spacing w:val="-10"/>
                <w:sz w:val="16"/>
              </w:rPr>
              <w:t>|</w:t>
            </w:r>
            <w:r>
              <w:rPr>
                <w:rFonts w:ascii="Lucida Console"/>
                <w:sz w:val="16"/>
              </w:rPr>
              <w:tab/>
              <w:t>0.004</w:t>
            </w:r>
            <w:r>
              <w:rPr>
                <w:rFonts w:ascii="Lucida Console"/>
                <w:spacing w:val="-4"/>
                <w:sz w:val="16"/>
              </w:rPr>
              <w:t> </w:t>
            </w:r>
            <w:r>
              <w:rPr>
                <w:rFonts w:ascii="Lucida Console"/>
                <w:spacing w:val="-10"/>
                <w:sz w:val="16"/>
              </w:rPr>
              <w:t>|</w:t>
            </w:r>
          </w:p>
        </w:tc>
      </w:tr>
      <w:tr>
        <w:trPr>
          <w:trHeight w:val="216" w:hRule="atLeast"/>
        </w:trPr>
        <w:tc>
          <w:tcPr>
            <w:tcW w:w="5979" w:type="dxa"/>
          </w:tcPr>
          <w:p>
            <w:pPr>
              <w:pStyle w:val="TableParagraph"/>
              <w:tabs>
                <w:tab w:pos="1155" w:val="left" w:leader="none"/>
                <w:tab w:pos="2312" w:val="left" w:leader="none"/>
                <w:tab w:pos="3468" w:val="left" w:leader="none"/>
                <w:tab w:pos="4626" w:val="left" w:leader="none"/>
                <w:tab w:pos="5782" w:val="left" w:leader="none"/>
              </w:tabs>
              <w:spacing w:line="140" w:lineRule="exact" w:before="56"/>
              <w:ind w:left="0"/>
              <w:jc w:val="center"/>
              <w:rPr>
                <w:rFonts w:ascii="Lucida Console"/>
                <w:sz w:val="16"/>
              </w:rPr>
            </w:pPr>
            <w:r>
              <w:rPr/>
              <mc:AlternateContent>
                <mc:Choice Requires="wps">
                  <w:drawing>
                    <wp:anchor distT="0" distB="0" distL="0" distR="0" allowOverlap="1" layoutInCell="1" locked="0" behindDoc="1" simplePos="0" relativeHeight="485886976">
                      <wp:simplePos x="0" y="0"/>
                      <wp:positionH relativeFrom="column">
                        <wp:posOffset>92710</wp:posOffset>
                      </wp:positionH>
                      <wp:positionV relativeFrom="paragraph">
                        <wp:posOffset>81318</wp:posOffset>
                      </wp:positionV>
                      <wp:extent cx="673100" cy="762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673100" cy="7620"/>
                                <a:chExt cx="673100" cy="7620"/>
                              </a:xfrm>
                            </wpg:grpSpPr>
                            <wps:wsp>
                              <wps:cNvPr id="59" name="Graphic 59"/>
                              <wps:cNvSpPr/>
                              <wps:spPr>
                                <a:xfrm>
                                  <a:off x="0" y="3675"/>
                                  <a:ext cx="673100" cy="1270"/>
                                </a:xfrm>
                                <a:custGeom>
                                  <a:avLst/>
                                  <a:gdLst/>
                                  <a:ahLst/>
                                  <a:cxnLst/>
                                  <a:rect l="l" t="t" r="r" b="b"/>
                                  <a:pathLst>
                                    <a:path w="673100" h="0">
                                      <a:moveTo>
                                        <a:pt x="0" y="0"/>
                                      </a:moveTo>
                                      <a:lnTo>
                                        <a:pt x="672538" y="0"/>
                                      </a:lnTo>
                                    </a:path>
                                  </a:pathLst>
                                </a:custGeom>
                                <a:ln w="7351">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3pt;margin-top:6.40302pt;width:53pt;height:.6pt;mso-position-horizontal-relative:column;mso-position-vertical-relative:paragraph;z-index:-17429504" id="docshapegroup37" coordorigin="146,128" coordsize="1060,12">
                      <v:line style="position:absolute" from="146,134" to="1205,134" stroked="true" strokeweight=".578880pt" strokecolor="#000000">
                        <v:stroke dashstyle="shortdash"/>
                      </v:line>
                      <w10:wrap type="none"/>
                    </v:group>
                  </w:pict>
                </mc:Fallback>
              </mc:AlternateContent>
            </w:r>
            <w:r>
              <w:rPr/>
              <mc:AlternateContent>
                <mc:Choice Requires="wps">
                  <w:drawing>
                    <wp:anchor distT="0" distB="0" distL="0" distR="0" allowOverlap="1" layoutInCell="1" locked="0" behindDoc="1" simplePos="0" relativeHeight="485887488">
                      <wp:simplePos x="0" y="0"/>
                      <wp:positionH relativeFrom="column">
                        <wp:posOffset>826135</wp:posOffset>
                      </wp:positionH>
                      <wp:positionV relativeFrom="paragraph">
                        <wp:posOffset>81318</wp:posOffset>
                      </wp:positionV>
                      <wp:extent cx="674370" cy="762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674370" cy="7620"/>
                                <a:chExt cx="674370" cy="7620"/>
                              </a:xfrm>
                            </wpg:grpSpPr>
                            <wps:wsp>
                              <wps:cNvPr id="61" name="Graphic 61"/>
                              <wps:cNvSpPr/>
                              <wps:spPr>
                                <a:xfrm>
                                  <a:off x="0" y="3675"/>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65.050003pt;margin-top:6.40302pt;width:53.1pt;height:.6pt;mso-position-horizontal-relative:column;mso-position-vertical-relative:paragraph;z-index:-17428992" id="docshapegroup38" coordorigin="1301,128" coordsize="1062,12">
                      <v:line style="position:absolute" from="1301,134" to="2362,134" stroked="true" strokeweight=".578880pt" strokecolor="#000000">
                        <v:stroke dashstyle="shortdash"/>
                      </v:line>
                      <w10:wrap type="none"/>
                    </v:group>
                  </w:pict>
                </mc:Fallback>
              </mc:AlternateContent>
            </w:r>
            <w:r>
              <w:rPr/>
              <mc:AlternateContent>
                <mc:Choice Requires="wps">
                  <w:drawing>
                    <wp:anchor distT="0" distB="0" distL="0" distR="0" allowOverlap="1" layoutInCell="1" locked="0" behindDoc="1" simplePos="0" relativeHeight="485888000">
                      <wp:simplePos x="0" y="0"/>
                      <wp:positionH relativeFrom="column">
                        <wp:posOffset>1562227</wp:posOffset>
                      </wp:positionH>
                      <wp:positionV relativeFrom="paragraph">
                        <wp:posOffset>81318</wp:posOffset>
                      </wp:positionV>
                      <wp:extent cx="672465" cy="762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72465" cy="7620"/>
                                <a:chExt cx="672465" cy="7620"/>
                              </a:xfrm>
                            </wpg:grpSpPr>
                            <wps:wsp>
                              <wps:cNvPr id="63" name="Graphic 63"/>
                              <wps:cNvSpPr/>
                              <wps:spPr>
                                <a:xfrm>
                                  <a:off x="0" y="3675"/>
                                  <a:ext cx="672465" cy="1270"/>
                                </a:xfrm>
                                <a:custGeom>
                                  <a:avLst/>
                                  <a:gdLst/>
                                  <a:ahLst/>
                                  <a:cxnLst/>
                                  <a:rect l="l" t="t" r="r" b="b"/>
                                  <a:pathLst>
                                    <a:path w="672465" h="0">
                                      <a:moveTo>
                                        <a:pt x="0" y="0"/>
                                      </a:moveTo>
                                      <a:lnTo>
                                        <a:pt x="671992" y="0"/>
                                      </a:lnTo>
                                    </a:path>
                                  </a:pathLst>
                                </a:custGeom>
                                <a:ln w="7351">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123.010002pt;margin-top:6.40302pt;width:52.95pt;height:.6pt;mso-position-horizontal-relative:column;mso-position-vertical-relative:paragraph;z-index:-17428480" id="docshapegroup39" coordorigin="2460,128" coordsize="1059,12">
                      <v:line style="position:absolute" from="2460,134" to="3518,134" stroked="true" strokeweight=".578880pt" strokecolor="#000000">
                        <v:stroke dashstyle="dash"/>
                      </v:line>
                      <w10:wrap type="none"/>
                    </v:group>
                  </w:pict>
                </mc:Fallback>
              </mc:AlternateContent>
            </w:r>
            <w:r>
              <w:rPr/>
              <mc:AlternateContent>
                <mc:Choice Requires="wps">
                  <w:drawing>
                    <wp:anchor distT="0" distB="0" distL="0" distR="0" allowOverlap="1" layoutInCell="1" locked="0" behindDoc="1" simplePos="0" relativeHeight="485888512">
                      <wp:simplePos x="0" y="0"/>
                      <wp:positionH relativeFrom="column">
                        <wp:posOffset>2295270</wp:posOffset>
                      </wp:positionH>
                      <wp:positionV relativeFrom="paragraph">
                        <wp:posOffset>81318</wp:posOffset>
                      </wp:positionV>
                      <wp:extent cx="674370" cy="762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674370" cy="7620"/>
                                <a:chExt cx="674370" cy="7620"/>
                              </a:xfrm>
                            </wpg:grpSpPr>
                            <wps:wsp>
                              <wps:cNvPr id="65" name="Graphic 65"/>
                              <wps:cNvSpPr/>
                              <wps:spPr>
                                <a:xfrm>
                                  <a:off x="0" y="3675"/>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180.729996pt;margin-top:6.40302pt;width:53.1pt;height:.6pt;mso-position-horizontal-relative:column;mso-position-vertical-relative:paragraph;z-index:-17427968" id="docshapegroup40" coordorigin="3615,128" coordsize="1062,12">
                      <v:line style="position:absolute" from="3615,134" to="4676,134" stroked="true" strokeweight=".578880pt" strokecolor="#000000">
                        <v:stroke dashstyle="shortdash"/>
                      </v:line>
                      <w10:wrap type="none"/>
                    </v:group>
                  </w:pict>
                </mc:Fallback>
              </mc:AlternateContent>
            </w:r>
            <w:r>
              <w:rPr/>
              <mc:AlternateContent>
                <mc:Choice Requires="wps">
                  <w:drawing>
                    <wp:anchor distT="0" distB="0" distL="0" distR="0" allowOverlap="1" layoutInCell="1" locked="0" behindDoc="1" simplePos="0" relativeHeight="485889024">
                      <wp:simplePos x="0" y="0"/>
                      <wp:positionH relativeFrom="column">
                        <wp:posOffset>3030092</wp:posOffset>
                      </wp:positionH>
                      <wp:positionV relativeFrom="paragraph">
                        <wp:posOffset>81318</wp:posOffset>
                      </wp:positionV>
                      <wp:extent cx="674370" cy="762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674370" cy="7620"/>
                                <a:chExt cx="674370" cy="7620"/>
                              </a:xfrm>
                            </wpg:grpSpPr>
                            <wps:wsp>
                              <wps:cNvPr id="67" name="Graphic 67"/>
                              <wps:cNvSpPr/>
                              <wps:spPr>
                                <a:xfrm>
                                  <a:off x="0" y="3675"/>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238.589996pt;margin-top:6.40302pt;width:53.1pt;height:.6pt;mso-position-horizontal-relative:column;mso-position-vertical-relative:paragraph;z-index:-17427456" id="docshapegroup41" coordorigin="4772,128" coordsize="1062,12">
                      <v:line style="position:absolute" from="4772,134" to="5833,134" stroked="true" strokeweight=".578880pt" strokecolor="#000000">
                        <v:stroke dashstyle="shortdash"/>
                      </v:line>
                      <w10:wrap type="none"/>
                    </v:group>
                  </w:pict>
                </mc:Fallback>
              </mc:AlternateContent>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p>
        </w:tc>
      </w:tr>
    </w:tbl>
    <w:p>
      <w:pPr>
        <w:tabs>
          <w:tab w:pos="2726" w:val="left" w:leader="none"/>
          <w:tab w:pos="3884" w:val="left" w:leader="none"/>
          <w:tab w:pos="5040" w:val="left" w:leader="none"/>
          <w:tab w:pos="6198" w:val="left" w:leader="none"/>
          <w:tab w:pos="7256" w:val="left" w:leader="none"/>
        </w:tabs>
        <w:spacing w:before="119"/>
        <w:ind w:left="1764" w:right="0" w:firstLine="0"/>
        <w:jc w:val="left"/>
        <w:rPr>
          <w:rFonts w:ascii="Lucida Console"/>
          <w:sz w:val="16"/>
        </w:rPr>
      </w:pPr>
      <w:r>
        <w:rPr>
          <w:rFonts w:ascii="Lucida Console"/>
          <w:spacing w:val="-10"/>
          <w:sz w:val="16"/>
        </w:rPr>
        <w:t>|</w:t>
      </w:r>
      <w:r>
        <w:rPr>
          <w:rFonts w:ascii="Lucida Console"/>
          <w:sz w:val="16"/>
        </w:rPr>
        <w:tab/>
        <w:t>6</w:t>
      </w:r>
      <w:r>
        <w:rPr>
          <w:rFonts w:ascii="Lucida Console"/>
          <w:spacing w:val="-1"/>
          <w:sz w:val="16"/>
        </w:rPr>
        <w:t> </w:t>
      </w:r>
      <w:r>
        <w:rPr>
          <w:rFonts w:ascii="Lucida Console"/>
          <w:spacing w:val="-12"/>
          <w:sz w:val="16"/>
        </w:rPr>
        <w:t>|</w:t>
      </w:r>
      <w:r>
        <w:rPr>
          <w:rFonts w:ascii="Lucida Console"/>
          <w:sz w:val="16"/>
        </w:rPr>
        <w:tab/>
        <w:t>7</w:t>
      </w:r>
      <w:r>
        <w:rPr>
          <w:rFonts w:ascii="Lucida Console"/>
          <w:spacing w:val="-2"/>
          <w:sz w:val="16"/>
        </w:rPr>
        <w:t> </w:t>
      </w:r>
      <w:r>
        <w:rPr>
          <w:rFonts w:ascii="Lucida Console"/>
          <w:spacing w:val="-10"/>
          <w:sz w:val="16"/>
        </w:rPr>
        <w:t>|</w:t>
      </w:r>
      <w:r>
        <w:rPr>
          <w:rFonts w:ascii="Lucida Console"/>
          <w:sz w:val="16"/>
        </w:rPr>
        <w:tab/>
        <w:t>8</w:t>
      </w:r>
      <w:r>
        <w:rPr>
          <w:rFonts w:ascii="Lucida Console"/>
          <w:spacing w:val="-2"/>
          <w:sz w:val="16"/>
        </w:rPr>
        <w:t> </w:t>
      </w:r>
      <w:r>
        <w:rPr>
          <w:rFonts w:ascii="Lucida Console"/>
          <w:spacing w:val="-10"/>
          <w:sz w:val="16"/>
        </w:rPr>
        <w:t>|</w:t>
      </w:r>
      <w:r>
        <w:rPr>
          <w:rFonts w:ascii="Lucida Console"/>
          <w:sz w:val="16"/>
        </w:rPr>
        <w:tab/>
        <w:t>9</w:t>
      </w:r>
      <w:r>
        <w:rPr>
          <w:rFonts w:ascii="Lucida Console"/>
          <w:spacing w:val="-2"/>
          <w:sz w:val="16"/>
        </w:rPr>
        <w:t> </w:t>
      </w:r>
      <w:r>
        <w:rPr>
          <w:rFonts w:ascii="Lucida Console"/>
          <w:spacing w:val="-10"/>
          <w:sz w:val="16"/>
        </w:rPr>
        <w:t>|</w:t>
      </w:r>
      <w:r>
        <w:rPr>
          <w:rFonts w:ascii="Lucida Console"/>
          <w:sz w:val="16"/>
        </w:rPr>
        <w:tab/>
        <w:t>10</w:t>
      </w:r>
      <w:r>
        <w:rPr>
          <w:rFonts w:ascii="Lucida Console"/>
          <w:spacing w:val="46"/>
          <w:w w:val="150"/>
          <w:sz w:val="16"/>
        </w:rPr>
        <w:t> </w:t>
      </w:r>
      <w:r>
        <w:rPr>
          <w:rFonts w:ascii="Lucida Console"/>
          <w:spacing w:val="-10"/>
          <w:sz w:val="16"/>
        </w:rPr>
        <w:t>|</w:t>
      </w:r>
    </w:p>
    <w:p>
      <w:pPr>
        <w:tabs>
          <w:tab w:pos="2919" w:val="left" w:leader="none"/>
          <w:tab w:pos="4076" w:val="left" w:leader="none"/>
          <w:tab w:pos="5232" w:val="left" w:leader="none"/>
          <w:tab w:pos="6390" w:val="left" w:leader="none"/>
          <w:tab w:pos="7642" w:val="left" w:leader="none"/>
        </w:tabs>
        <w:spacing w:before="65"/>
        <w:ind w:left="1764" w:right="0" w:firstLine="0"/>
        <w:jc w:val="left"/>
        <w:rPr>
          <w:rFonts w:ascii="Lucida Console"/>
          <w:sz w:val="16"/>
        </w:rPr>
      </w:pPr>
      <w:r>
        <w:rPr/>
        <mc:AlternateContent>
          <mc:Choice Requires="wps">
            <w:drawing>
              <wp:anchor distT="0" distB="0" distL="0" distR="0" allowOverlap="1" layoutInCell="1" locked="0" behindDoc="1" simplePos="0" relativeHeight="485889536">
                <wp:simplePos x="0" y="0"/>
                <wp:positionH relativeFrom="page">
                  <wp:posOffset>1943354</wp:posOffset>
                </wp:positionH>
                <wp:positionV relativeFrom="paragraph">
                  <wp:posOffset>91110</wp:posOffset>
                </wp:positionV>
                <wp:extent cx="673100" cy="127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673100" cy="1270"/>
                        </a:xfrm>
                        <a:custGeom>
                          <a:avLst/>
                          <a:gdLst/>
                          <a:ahLst/>
                          <a:cxnLst/>
                          <a:rect l="l" t="t" r="r" b="b"/>
                          <a:pathLst>
                            <a:path w="673100" h="0">
                              <a:moveTo>
                                <a:pt x="0" y="0"/>
                              </a:moveTo>
                              <a:lnTo>
                                <a:pt x="672538" y="0"/>
                              </a:lnTo>
                            </a:path>
                          </a:pathLst>
                        </a:custGeom>
                        <a:ln w="7351">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6944" from="153.020004pt,7.174027pt" to="205.975781pt,7.174027pt" stroked="true" strokeweight=".578880pt" strokecolor="#000000">
                <v:stroke dashstyle="shortdash"/>
                <w10:wrap type="none"/>
              </v:line>
            </w:pict>
          </mc:Fallback>
        </mc:AlternateContent>
      </w:r>
      <w:r>
        <w:rPr/>
        <mc:AlternateContent>
          <mc:Choice Requires="wps">
            <w:drawing>
              <wp:anchor distT="0" distB="0" distL="0" distR="0" allowOverlap="1" layoutInCell="1" locked="0" behindDoc="1" simplePos="0" relativeHeight="485890048">
                <wp:simplePos x="0" y="0"/>
                <wp:positionH relativeFrom="page">
                  <wp:posOffset>2676779</wp:posOffset>
                </wp:positionH>
                <wp:positionV relativeFrom="paragraph">
                  <wp:posOffset>91110</wp:posOffset>
                </wp:positionV>
                <wp:extent cx="674370" cy="127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6432" from="210.770004pt,7.174027pt" to="263.838341pt,7.174027pt" stroked="true" strokeweight=".578880pt" strokecolor="#000000">
                <v:stroke dashstyle="shortdash"/>
                <w10:wrap type="none"/>
              </v:line>
            </w:pict>
          </mc:Fallback>
        </mc:AlternateContent>
      </w:r>
      <w:r>
        <w:rPr/>
        <mc:AlternateContent>
          <mc:Choice Requires="wps">
            <w:drawing>
              <wp:anchor distT="0" distB="0" distL="0" distR="0" allowOverlap="1" layoutInCell="1" locked="0" behindDoc="1" simplePos="0" relativeHeight="485890560">
                <wp:simplePos x="0" y="0"/>
                <wp:positionH relativeFrom="page">
                  <wp:posOffset>3412871</wp:posOffset>
                </wp:positionH>
                <wp:positionV relativeFrom="paragraph">
                  <wp:posOffset>91110</wp:posOffset>
                </wp:positionV>
                <wp:extent cx="672465" cy="12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672465" cy="1270"/>
                        </a:xfrm>
                        <a:custGeom>
                          <a:avLst/>
                          <a:gdLst/>
                          <a:ahLst/>
                          <a:cxnLst/>
                          <a:rect l="l" t="t" r="r" b="b"/>
                          <a:pathLst>
                            <a:path w="672465" h="0">
                              <a:moveTo>
                                <a:pt x="0" y="0"/>
                              </a:moveTo>
                              <a:lnTo>
                                <a:pt x="671992" y="0"/>
                              </a:lnTo>
                            </a:path>
                          </a:pathLst>
                        </a:custGeom>
                        <a:ln w="7351">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5920" from="268.730011pt,7.174027pt" to="321.642794pt,7.174027pt" stroked="true" strokeweight=".578880pt" strokecolor="#000000">
                <v:stroke dashstyle="dash"/>
                <w10:wrap type="none"/>
              </v:line>
            </w:pict>
          </mc:Fallback>
        </mc:AlternateContent>
      </w:r>
      <w:r>
        <w:rPr/>
        <mc:AlternateContent>
          <mc:Choice Requires="wps">
            <w:drawing>
              <wp:anchor distT="0" distB="0" distL="0" distR="0" allowOverlap="1" layoutInCell="1" locked="0" behindDoc="1" simplePos="0" relativeHeight="485891072">
                <wp:simplePos x="0" y="0"/>
                <wp:positionH relativeFrom="page">
                  <wp:posOffset>4145915</wp:posOffset>
                </wp:positionH>
                <wp:positionV relativeFrom="paragraph">
                  <wp:posOffset>91110</wp:posOffset>
                </wp:positionV>
                <wp:extent cx="674370" cy="127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5408" from="326.450012pt,7.174027pt" to="379.518349pt,7.174027pt" stroked="true" strokeweight=".578880pt" strokecolor="#000000">
                <v:stroke dashstyle="shortdash"/>
                <w10:wrap type="none"/>
              </v:line>
            </w:pict>
          </mc:Fallback>
        </mc:AlternateContent>
      </w:r>
      <w:r>
        <w:rPr/>
        <mc:AlternateContent>
          <mc:Choice Requires="wps">
            <w:drawing>
              <wp:anchor distT="0" distB="0" distL="0" distR="0" allowOverlap="1" layoutInCell="1" locked="0" behindDoc="1" simplePos="0" relativeHeight="485891584">
                <wp:simplePos x="0" y="0"/>
                <wp:positionH relativeFrom="page">
                  <wp:posOffset>4880736</wp:posOffset>
                </wp:positionH>
                <wp:positionV relativeFrom="paragraph">
                  <wp:posOffset>91110</wp:posOffset>
                </wp:positionV>
                <wp:extent cx="735330" cy="127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735330" cy="1270"/>
                        </a:xfrm>
                        <a:custGeom>
                          <a:avLst/>
                          <a:gdLst/>
                          <a:ahLst/>
                          <a:cxnLst/>
                          <a:rect l="l" t="t" r="r" b="b"/>
                          <a:pathLst>
                            <a:path w="735330" h="0">
                              <a:moveTo>
                                <a:pt x="0" y="0"/>
                              </a:moveTo>
                              <a:lnTo>
                                <a:pt x="734926" y="0"/>
                              </a:lnTo>
                            </a:path>
                          </a:pathLst>
                        </a:custGeom>
                        <a:ln w="7351">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4896" from="384.309998pt,7.174027pt" to="442.178215pt,7.174027pt" stroked="true" strokeweight=".578880pt" strokecolor="#000000">
                <v:stroke dashstyle="shortdash"/>
                <w10:wrap type="none"/>
              </v:line>
            </w:pict>
          </mc:Fallback>
        </mc:AlternateContent>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p>
    <w:p>
      <w:pPr>
        <w:tabs>
          <w:tab w:pos="2534" w:val="left" w:leader="none"/>
          <w:tab w:pos="3788" w:val="left" w:leader="none"/>
          <w:tab w:pos="4944" w:val="left" w:leader="none"/>
          <w:tab w:pos="6198" w:val="left" w:leader="none"/>
          <w:tab w:pos="7354" w:val="left" w:leader="none"/>
        </w:tabs>
        <w:spacing w:before="66"/>
        <w:ind w:left="1764" w:right="0" w:firstLine="0"/>
        <w:jc w:val="left"/>
        <w:rPr>
          <w:rFonts w:ascii="Lucida Console"/>
          <w:sz w:val="16"/>
        </w:rPr>
      </w:pPr>
      <w:r>
        <w:rPr>
          <w:rFonts w:ascii="Lucida Console"/>
          <w:spacing w:val="-10"/>
          <w:sz w:val="16"/>
        </w:rPr>
        <w:t>|</w:t>
      </w:r>
      <w:r>
        <w:rPr>
          <w:rFonts w:ascii="Lucida Console"/>
          <w:sz w:val="16"/>
        </w:rPr>
        <w:tab/>
        <w:t>188</w:t>
      </w:r>
      <w:r>
        <w:rPr>
          <w:rFonts w:ascii="Lucida Console"/>
          <w:spacing w:val="-3"/>
          <w:sz w:val="16"/>
        </w:rPr>
        <w:t> </w:t>
      </w:r>
      <w:r>
        <w:rPr>
          <w:rFonts w:ascii="Lucida Console"/>
          <w:spacing w:val="-10"/>
          <w:sz w:val="16"/>
        </w:rPr>
        <w:t>|</w:t>
      </w:r>
      <w:r>
        <w:rPr>
          <w:rFonts w:ascii="Lucida Console"/>
          <w:sz w:val="16"/>
        </w:rPr>
        <w:tab/>
        <w:t>69</w:t>
      </w:r>
      <w:r>
        <w:rPr>
          <w:rFonts w:ascii="Lucida Console"/>
          <w:spacing w:val="-3"/>
          <w:sz w:val="16"/>
        </w:rPr>
        <w:t> </w:t>
      </w:r>
      <w:r>
        <w:rPr>
          <w:rFonts w:ascii="Lucida Console"/>
          <w:spacing w:val="-10"/>
          <w:sz w:val="16"/>
        </w:rPr>
        <w:t>|</w:t>
      </w:r>
      <w:r>
        <w:rPr>
          <w:rFonts w:ascii="Lucida Console"/>
          <w:sz w:val="16"/>
        </w:rPr>
        <w:tab/>
        <w:t>27</w:t>
      </w:r>
      <w:r>
        <w:rPr>
          <w:rFonts w:ascii="Lucida Console"/>
          <w:spacing w:val="-5"/>
          <w:sz w:val="16"/>
        </w:rPr>
        <w:t> </w:t>
      </w:r>
      <w:r>
        <w:rPr>
          <w:rFonts w:ascii="Lucida Console"/>
          <w:spacing w:val="-10"/>
          <w:sz w:val="16"/>
        </w:rPr>
        <w:t>|</w:t>
      </w:r>
      <w:r>
        <w:rPr>
          <w:rFonts w:ascii="Lucida Console"/>
          <w:sz w:val="16"/>
        </w:rPr>
        <w:tab/>
        <w:t>2</w:t>
      </w:r>
      <w:r>
        <w:rPr>
          <w:rFonts w:ascii="Lucida Console"/>
          <w:spacing w:val="-2"/>
          <w:sz w:val="16"/>
        </w:rPr>
        <w:t> </w:t>
      </w:r>
      <w:r>
        <w:rPr>
          <w:rFonts w:ascii="Lucida Console"/>
          <w:spacing w:val="-10"/>
          <w:sz w:val="16"/>
        </w:rPr>
        <w:t>|</w:t>
      </w:r>
      <w:r>
        <w:rPr>
          <w:rFonts w:ascii="Lucida Console"/>
          <w:sz w:val="16"/>
        </w:rPr>
        <w:tab/>
        <w:t>1</w:t>
      </w:r>
      <w:r>
        <w:rPr>
          <w:rFonts w:ascii="Lucida Console"/>
          <w:spacing w:val="45"/>
          <w:w w:val="150"/>
          <w:sz w:val="16"/>
        </w:rPr>
        <w:t> </w:t>
      </w:r>
      <w:r>
        <w:rPr>
          <w:rFonts w:ascii="Lucida Console"/>
          <w:spacing w:val="-10"/>
          <w:sz w:val="16"/>
        </w:rPr>
        <w:t>|</w:t>
      </w:r>
    </w:p>
    <w:p>
      <w:pPr>
        <w:tabs>
          <w:tab w:pos="2340" w:val="left" w:leader="none"/>
          <w:tab w:pos="3497" w:val="left" w:leader="none"/>
          <w:tab w:pos="4654" w:val="left" w:leader="none"/>
          <w:tab w:pos="5811" w:val="left" w:leader="none"/>
          <w:tab w:pos="6968" w:val="left" w:leader="none"/>
        </w:tabs>
        <w:spacing w:before="63"/>
        <w:ind w:left="1764" w:right="0" w:firstLine="0"/>
        <w:jc w:val="left"/>
        <w:rPr>
          <w:rFonts w:ascii="Lucida Console"/>
          <w:sz w:val="16"/>
        </w:rPr>
      </w:pPr>
      <w:r>
        <w:rPr>
          <w:rFonts w:ascii="Lucida Console"/>
          <w:spacing w:val="-10"/>
          <w:sz w:val="16"/>
        </w:rPr>
        <w:t>|</w:t>
      </w:r>
      <w:r>
        <w:rPr>
          <w:rFonts w:ascii="Lucida Console"/>
          <w:sz w:val="16"/>
        </w:rPr>
        <w:tab/>
        <w:t>0.002</w:t>
      </w:r>
      <w:r>
        <w:rPr>
          <w:rFonts w:ascii="Lucida Console"/>
          <w:spacing w:val="-3"/>
          <w:sz w:val="16"/>
        </w:rPr>
        <w:t> </w:t>
      </w:r>
      <w:r>
        <w:rPr>
          <w:rFonts w:ascii="Lucida Console"/>
          <w:spacing w:val="-12"/>
          <w:sz w:val="16"/>
        </w:rPr>
        <w:t>|</w:t>
      </w:r>
      <w:r>
        <w:rPr>
          <w:rFonts w:ascii="Lucida Console"/>
          <w:sz w:val="16"/>
        </w:rPr>
        <w:tab/>
        <w:t>0.001</w:t>
      </w:r>
      <w:r>
        <w:rPr>
          <w:rFonts w:ascii="Lucida Console"/>
          <w:spacing w:val="-4"/>
          <w:sz w:val="16"/>
        </w:rPr>
        <w:t> </w:t>
      </w:r>
      <w:r>
        <w:rPr>
          <w:rFonts w:ascii="Lucida Console"/>
          <w:spacing w:val="-10"/>
          <w:sz w:val="16"/>
        </w:rPr>
        <w:t>|</w:t>
      </w:r>
      <w:r>
        <w:rPr>
          <w:rFonts w:ascii="Lucida Console"/>
          <w:sz w:val="16"/>
        </w:rPr>
        <w:tab/>
        <w:t>0.000</w:t>
      </w:r>
      <w:r>
        <w:rPr>
          <w:rFonts w:ascii="Lucida Console"/>
          <w:spacing w:val="-4"/>
          <w:sz w:val="16"/>
        </w:rPr>
        <w:t> </w:t>
      </w:r>
      <w:r>
        <w:rPr>
          <w:rFonts w:ascii="Lucida Console"/>
          <w:spacing w:val="-10"/>
          <w:sz w:val="16"/>
        </w:rPr>
        <w:t>|</w:t>
      </w:r>
      <w:r>
        <w:rPr>
          <w:rFonts w:ascii="Lucida Console"/>
          <w:sz w:val="16"/>
        </w:rPr>
        <w:tab/>
        <w:t>0.000</w:t>
      </w:r>
      <w:r>
        <w:rPr>
          <w:rFonts w:ascii="Lucida Console"/>
          <w:spacing w:val="-4"/>
          <w:sz w:val="16"/>
        </w:rPr>
        <w:t> </w:t>
      </w:r>
      <w:r>
        <w:rPr>
          <w:rFonts w:ascii="Lucida Console"/>
          <w:spacing w:val="-10"/>
          <w:sz w:val="16"/>
        </w:rPr>
        <w:t>|</w:t>
      </w:r>
      <w:r>
        <w:rPr>
          <w:rFonts w:ascii="Lucida Console"/>
          <w:sz w:val="16"/>
        </w:rPr>
        <w:tab/>
        <w:t>0.000</w:t>
      </w:r>
      <w:r>
        <w:rPr>
          <w:rFonts w:ascii="Lucida Console"/>
          <w:spacing w:val="43"/>
          <w:w w:val="150"/>
          <w:sz w:val="16"/>
        </w:rPr>
        <w:t> </w:t>
      </w:r>
      <w:r>
        <w:rPr>
          <w:rFonts w:ascii="Lucida Console"/>
          <w:spacing w:val="-10"/>
          <w:sz w:val="16"/>
        </w:rPr>
        <w:t>|</w:t>
      </w:r>
    </w:p>
    <w:p>
      <w:pPr>
        <w:tabs>
          <w:tab w:pos="2919" w:val="left" w:leader="none"/>
          <w:tab w:pos="4076" w:val="left" w:leader="none"/>
          <w:tab w:pos="5232" w:val="left" w:leader="none"/>
          <w:tab w:pos="6390" w:val="left" w:leader="none"/>
          <w:tab w:pos="7642" w:val="left" w:leader="none"/>
        </w:tabs>
        <w:spacing w:before="1"/>
        <w:ind w:left="1764" w:right="0" w:firstLine="0"/>
        <w:jc w:val="left"/>
        <w:rPr>
          <w:rFonts w:ascii="Lucida Console"/>
          <w:sz w:val="16"/>
        </w:rPr>
      </w:pPr>
      <w:r>
        <w:rPr/>
        <mc:AlternateContent>
          <mc:Choice Requires="wps">
            <w:drawing>
              <wp:anchor distT="0" distB="0" distL="0" distR="0" allowOverlap="1" layoutInCell="1" locked="0" behindDoc="1" simplePos="0" relativeHeight="485892096">
                <wp:simplePos x="0" y="0"/>
                <wp:positionH relativeFrom="page">
                  <wp:posOffset>1943354</wp:posOffset>
                </wp:positionH>
                <wp:positionV relativeFrom="paragraph">
                  <wp:posOffset>50215</wp:posOffset>
                </wp:positionV>
                <wp:extent cx="673100" cy="127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673100" cy="1270"/>
                        </a:xfrm>
                        <a:custGeom>
                          <a:avLst/>
                          <a:gdLst/>
                          <a:ahLst/>
                          <a:cxnLst/>
                          <a:rect l="l" t="t" r="r" b="b"/>
                          <a:pathLst>
                            <a:path w="673100" h="0">
                              <a:moveTo>
                                <a:pt x="0" y="0"/>
                              </a:moveTo>
                              <a:lnTo>
                                <a:pt x="672538" y="0"/>
                              </a:lnTo>
                            </a:path>
                          </a:pathLst>
                        </a:custGeom>
                        <a:ln w="7351">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4384" from="153.020004pt,3.954008pt" to="205.975781pt,3.954008pt" stroked="true" strokeweight=".578880pt" strokecolor="#000000">
                <v:stroke dashstyle="shortdash"/>
                <w10:wrap type="none"/>
              </v:line>
            </w:pict>
          </mc:Fallback>
        </mc:AlternateContent>
      </w:r>
      <w:r>
        <w:rPr/>
        <mc:AlternateContent>
          <mc:Choice Requires="wps">
            <w:drawing>
              <wp:anchor distT="0" distB="0" distL="0" distR="0" allowOverlap="1" layoutInCell="1" locked="0" behindDoc="1" simplePos="0" relativeHeight="485892608">
                <wp:simplePos x="0" y="0"/>
                <wp:positionH relativeFrom="page">
                  <wp:posOffset>2676779</wp:posOffset>
                </wp:positionH>
                <wp:positionV relativeFrom="paragraph">
                  <wp:posOffset>50215</wp:posOffset>
                </wp:positionV>
                <wp:extent cx="674370"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3872" from="210.770004pt,3.954008pt" to="263.838341pt,3.954008pt" stroked="true" strokeweight=".578880pt" strokecolor="#000000">
                <v:stroke dashstyle="shortdash"/>
                <w10:wrap type="none"/>
              </v:line>
            </w:pict>
          </mc:Fallback>
        </mc:AlternateContent>
      </w:r>
      <w:r>
        <w:rPr/>
        <mc:AlternateContent>
          <mc:Choice Requires="wps">
            <w:drawing>
              <wp:anchor distT="0" distB="0" distL="0" distR="0" allowOverlap="1" layoutInCell="1" locked="0" behindDoc="1" simplePos="0" relativeHeight="485893120">
                <wp:simplePos x="0" y="0"/>
                <wp:positionH relativeFrom="page">
                  <wp:posOffset>3412871</wp:posOffset>
                </wp:positionH>
                <wp:positionV relativeFrom="paragraph">
                  <wp:posOffset>50215</wp:posOffset>
                </wp:positionV>
                <wp:extent cx="672465" cy="127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672465" cy="1270"/>
                        </a:xfrm>
                        <a:custGeom>
                          <a:avLst/>
                          <a:gdLst/>
                          <a:ahLst/>
                          <a:cxnLst/>
                          <a:rect l="l" t="t" r="r" b="b"/>
                          <a:pathLst>
                            <a:path w="672465" h="0">
                              <a:moveTo>
                                <a:pt x="0" y="0"/>
                              </a:moveTo>
                              <a:lnTo>
                                <a:pt x="671992" y="0"/>
                              </a:lnTo>
                            </a:path>
                          </a:pathLst>
                        </a:custGeom>
                        <a:ln w="7351">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3360" from="268.730011pt,3.954008pt" to="321.642794pt,3.954008pt" stroked="true" strokeweight=".578880pt" strokecolor="#000000">
                <v:stroke dashstyle="dash"/>
                <w10:wrap type="none"/>
              </v:line>
            </w:pict>
          </mc:Fallback>
        </mc:AlternateContent>
      </w:r>
      <w:r>
        <w:rPr/>
        <mc:AlternateContent>
          <mc:Choice Requires="wps">
            <w:drawing>
              <wp:anchor distT="0" distB="0" distL="0" distR="0" allowOverlap="1" layoutInCell="1" locked="0" behindDoc="1" simplePos="0" relativeHeight="485893632">
                <wp:simplePos x="0" y="0"/>
                <wp:positionH relativeFrom="page">
                  <wp:posOffset>4145915</wp:posOffset>
                </wp:positionH>
                <wp:positionV relativeFrom="paragraph">
                  <wp:posOffset>50215</wp:posOffset>
                </wp:positionV>
                <wp:extent cx="674370" cy="127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674370" cy="1270"/>
                        </a:xfrm>
                        <a:custGeom>
                          <a:avLst/>
                          <a:gdLst/>
                          <a:ahLst/>
                          <a:cxnLst/>
                          <a:rect l="l" t="t" r="r" b="b"/>
                          <a:pathLst>
                            <a:path w="674370" h="0">
                              <a:moveTo>
                                <a:pt x="0" y="0"/>
                              </a:moveTo>
                              <a:lnTo>
                                <a:pt x="673967" y="0"/>
                              </a:lnTo>
                            </a:path>
                          </a:pathLst>
                        </a:custGeom>
                        <a:ln w="7351">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2848" from="326.450012pt,3.954008pt" to="379.518349pt,3.954008pt" stroked="true" strokeweight=".578880pt" strokecolor="#000000">
                <v:stroke dashstyle="shortdash"/>
                <w10:wrap type="none"/>
              </v:line>
            </w:pict>
          </mc:Fallback>
        </mc:AlternateContent>
      </w:r>
      <w:r>
        <w:rPr/>
        <mc:AlternateContent>
          <mc:Choice Requires="wps">
            <w:drawing>
              <wp:anchor distT="0" distB="0" distL="0" distR="0" allowOverlap="1" layoutInCell="1" locked="0" behindDoc="1" simplePos="0" relativeHeight="485894144">
                <wp:simplePos x="0" y="0"/>
                <wp:positionH relativeFrom="page">
                  <wp:posOffset>4880736</wp:posOffset>
                </wp:positionH>
                <wp:positionV relativeFrom="paragraph">
                  <wp:posOffset>50215</wp:posOffset>
                </wp:positionV>
                <wp:extent cx="735330" cy="127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735330" cy="1270"/>
                        </a:xfrm>
                        <a:custGeom>
                          <a:avLst/>
                          <a:gdLst/>
                          <a:ahLst/>
                          <a:cxnLst/>
                          <a:rect l="l" t="t" r="r" b="b"/>
                          <a:pathLst>
                            <a:path w="735330" h="0">
                              <a:moveTo>
                                <a:pt x="0" y="0"/>
                              </a:moveTo>
                              <a:lnTo>
                                <a:pt x="734926" y="0"/>
                              </a:lnTo>
                            </a:path>
                          </a:pathLst>
                        </a:custGeom>
                        <a:ln w="7351">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422336" from="384.309998pt,3.954008pt" to="442.178215pt,3.954008pt" stroked="true" strokeweight=".578880pt" strokecolor="#000000">
                <v:stroke dashstyle="shortdash"/>
                <w10:wrap type="none"/>
              </v:line>
            </w:pict>
          </mc:Fallback>
        </mc:AlternateContent>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r>
        <w:rPr>
          <w:rFonts w:ascii="Lucida Console"/>
          <w:sz w:val="16"/>
        </w:rPr>
        <w:tab/>
      </w:r>
      <w:r>
        <w:rPr>
          <w:rFonts w:ascii="Lucida Console"/>
          <w:spacing w:val="-10"/>
          <w:sz w:val="16"/>
        </w:rPr>
        <w:t>|</w:t>
      </w:r>
    </w:p>
    <w:p>
      <w:pPr>
        <w:pStyle w:val="BodyText"/>
        <w:spacing w:before="75"/>
        <w:rPr>
          <w:rFonts w:ascii="Lucida Console"/>
          <w:sz w:val="16"/>
        </w:rPr>
      </w:pPr>
    </w:p>
    <w:p>
      <w:pPr>
        <w:spacing w:before="0"/>
        <w:ind w:left="0" w:right="387" w:firstLine="0"/>
        <w:jc w:val="center"/>
        <w:rPr>
          <w:sz w:val="20"/>
        </w:rPr>
      </w:pPr>
      <w:r>
        <w:rPr>
          <w:sz w:val="20"/>
        </w:rPr>
        <w:t>Fuente:</w:t>
      </w:r>
      <w:r>
        <w:rPr>
          <w:spacing w:val="-5"/>
          <w:sz w:val="20"/>
        </w:rPr>
        <w:t> </w:t>
      </w:r>
      <w:r>
        <w:rPr>
          <w:sz w:val="20"/>
        </w:rPr>
        <w:t>elaboración</w:t>
      </w:r>
      <w:r>
        <w:rPr>
          <w:spacing w:val="-6"/>
          <w:sz w:val="20"/>
        </w:rPr>
        <w:t> </w:t>
      </w:r>
      <w:r>
        <w:rPr>
          <w:sz w:val="20"/>
        </w:rPr>
        <w:t>propia-datos</w:t>
      </w:r>
      <w:r>
        <w:rPr>
          <w:spacing w:val="-6"/>
          <w:sz w:val="20"/>
        </w:rPr>
        <w:t> </w:t>
      </w:r>
      <w:r>
        <w:rPr>
          <w:sz w:val="20"/>
        </w:rPr>
        <w:t>extraídos</w:t>
      </w:r>
      <w:r>
        <w:rPr>
          <w:spacing w:val="-6"/>
          <w:sz w:val="20"/>
        </w:rPr>
        <w:t> </w:t>
      </w:r>
      <w:r>
        <w:rPr>
          <w:sz w:val="20"/>
        </w:rPr>
        <w:t>periodo</w:t>
      </w:r>
      <w:r>
        <w:rPr>
          <w:spacing w:val="-5"/>
          <w:sz w:val="20"/>
        </w:rPr>
        <w:t> </w:t>
      </w:r>
      <w:r>
        <w:rPr>
          <w:sz w:val="20"/>
        </w:rPr>
        <w:t>Julio</w:t>
      </w:r>
      <w:r>
        <w:rPr>
          <w:spacing w:val="-5"/>
          <w:sz w:val="20"/>
        </w:rPr>
        <w:t> </w:t>
      </w:r>
      <w:r>
        <w:rPr>
          <w:sz w:val="20"/>
        </w:rPr>
        <w:t>2019.</w:t>
      </w:r>
      <w:r>
        <w:rPr>
          <w:spacing w:val="-7"/>
          <w:sz w:val="20"/>
        </w:rPr>
        <w:t> </w:t>
      </w:r>
      <w:r>
        <w:rPr>
          <w:sz w:val="20"/>
        </w:rPr>
        <w:t>Total:</w:t>
      </w:r>
      <w:r>
        <w:rPr>
          <w:spacing w:val="-6"/>
          <w:sz w:val="20"/>
        </w:rPr>
        <w:t> </w:t>
      </w:r>
      <w:r>
        <w:rPr>
          <w:sz w:val="20"/>
        </w:rPr>
        <w:t>85820</w:t>
      </w:r>
      <w:r>
        <w:rPr>
          <w:spacing w:val="-5"/>
          <w:sz w:val="20"/>
        </w:rPr>
        <w:t> </w:t>
      </w:r>
      <w:r>
        <w:rPr>
          <w:spacing w:val="-2"/>
          <w:sz w:val="20"/>
        </w:rPr>
        <w:t>seguidores.</w:t>
      </w:r>
    </w:p>
    <w:p>
      <w:pPr>
        <w:pStyle w:val="BodyText"/>
        <w:rPr>
          <w:sz w:val="20"/>
        </w:rPr>
      </w:pPr>
    </w:p>
    <w:p>
      <w:pPr>
        <w:pStyle w:val="BodyText"/>
        <w:rPr>
          <w:sz w:val="20"/>
        </w:rPr>
      </w:pPr>
    </w:p>
    <w:p>
      <w:pPr>
        <w:pStyle w:val="BodyText"/>
        <w:spacing w:before="125"/>
        <w:rPr>
          <w:sz w:val="20"/>
        </w:rPr>
      </w:pPr>
    </w:p>
    <w:p>
      <w:pPr>
        <w:pStyle w:val="BodyText"/>
        <w:spacing w:line="357" w:lineRule="auto"/>
        <w:ind w:left="240" w:right="613" w:firstLine="763"/>
        <w:jc w:val="both"/>
      </w:pPr>
      <w:r>
        <w:rPr/>
        <w:t>Estos porcentajes varían sustancialmente cuando desagregamos seguidores por cada perfil, como se muestra en la tabla 6.</w:t>
      </w:r>
    </w:p>
    <w:p>
      <w:pPr>
        <w:pStyle w:val="Heading4"/>
        <w:spacing w:line="357" w:lineRule="auto" w:before="171"/>
        <w:ind w:left="240"/>
        <w:jc w:val="left"/>
      </w:pPr>
      <w:r>
        <w:rPr/>
        <w:t>Tabla</w:t>
      </w:r>
      <w:r>
        <w:rPr>
          <w:spacing w:val="-3"/>
        </w:rPr>
        <w:t> </w:t>
      </w:r>
      <w:r>
        <w:rPr/>
        <w:t>6.</w:t>
      </w:r>
      <w:r>
        <w:rPr>
          <w:spacing w:val="-5"/>
        </w:rPr>
        <w:t> </w:t>
      </w:r>
      <w:r>
        <w:rPr/>
        <w:t>Porcentaje</w:t>
      </w:r>
      <w:r>
        <w:rPr>
          <w:spacing w:val="-3"/>
        </w:rPr>
        <w:t> </w:t>
      </w:r>
      <w:r>
        <w:rPr/>
        <w:t>de</w:t>
      </w:r>
      <w:r>
        <w:rPr>
          <w:spacing w:val="-3"/>
        </w:rPr>
        <w:t> </w:t>
      </w:r>
      <w:r>
        <w:rPr/>
        <w:t>seguidores</w:t>
      </w:r>
      <w:r>
        <w:rPr>
          <w:spacing w:val="-1"/>
        </w:rPr>
        <w:t> </w:t>
      </w:r>
      <w:r>
        <w:rPr/>
        <w:t>únicos</w:t>
      </w:r>
      <w:r>
        <w:rPr>
          <w:spacing w:val="-4"/>
        </w:rPr>
        <w:t> </w:t>
      </w:r>
      <w:r>
        <w:rPr/>
        <w:t>o</w:t>
      </w:r>
      <w:r>
        <w:rPr>
          <w:spacing w:val="-3"/>
        </w:rPr>
        <w:t> </w:t>
      </w:r>
      <w:r>
        <w:rPr/>
        <w:t>compartidos</w:t>
      </w:r>
      <w:r>
        <w:rPr>
          <w:spacing w:val="-2"/>
        </w:rPr>
        <w:t> </w:t>
      </w:r>
      <w:r>
        <w:rPr/>
        <w:t>en</w:t>
      </w:r>
      <w:r>
        <w:rPr>
          <w:spacing w:val="40"/>
        </w:rPr>
        <w:t> </w:t>
      </w:r>
      <w:r>
        <w:rPr/>
        <w:t>Twitter</w:t>
      </w:r>
      <w:r>
        <w:rPr>
          <w:spacing w:val="-2"/>
        </w:rPr>
        <w:t> </w:t>
      </w:r>
      <w:r>
        <w:rPr/>
        <w:t>para</w:t>
      </w:r>
      <w:r>
        <w:rPr>
          <w:spacing w:val="-3"/>
        </w:rPr>
        <w:t> </w:t>
      </w:r>
      <w:r>
        <w:rPr/>
        <w:t>lxs</w:t>
      </w:r>
      <w:r>
        <w:rPr>
          <w:spacing w:val="-4"/>
        </w:rPr>
        <w:t> </w:t>
      </w:r>
      <w:r>
        <w:rPr/>
        <w:t>precandidatxs</w:t>
      </w:r>
      <w:r>
        <w:rPr>
          <w:spacing w:val="-3"/>
        </w:rPr>
        <w:t> </w:t>
      </w:r>
      <w:r>
        <w:rPr/>
        <w:t>a Intendentes 2019 PGP</w:t>
      </w:r>
    </w:p>
    <w:p>
      <w:pPr>
        <w:pStyle w:val="BodyText"/>
        <w:spacing w:before="5"/>
        <w:rPr>
          <w:b/>
          <w:sz w:val="14"/>
        </w:rPr>
      </w:pPr>
    </w:p>
    <w:tbl>
      <w:tblPr>
        <w:tblW w:w="0" w:type="auto"/>
        <w:jc w:val="left"/>
        <w:tblInd w:w="2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732"/>
        <w:gridCol w:w="780"/>
        <w:gridCol w:w="778"/>
        <w:gridCol w:w="780"/>
        <w:gridCol w:w="778"/>
        <w:gridCol w:w="636"/>
        <w:gridCol w:w="636"/>
        <w:gridCol w:w="634"/>
        <w:gridCol w:w="637"/>
        <w:gridCol w:w="629"/>
      </w:tblGrid>
      <w:tr>
        <w:trPr>
          <w:trHeight w:val="299" w:hRule="atLeast"/>
        </w:trPr>
        <w:tc>
          <w:tcPr>
            <w:tcW w:w="2732" w:type="dxa"/>
          </w:tcPr>
          <w:p>
            <w:pPr>
              <w:pStyle w:val="TableParagraph"/>
              <w:spacing w:line="240" w:lineRule="auto"/>
              <w:ind w:left="0"/>
              <w:rPr>
                <w:sz w:val="20"/>
              </w:rPr>
            </w:pPr>
          </w:p>
        </w:tc>
        <w:tc>
          <w:tcPr>
            <w:tcW w:w="6288" w:type="dxa"/>
            <w:gridSpan w:val="9"/>
          </w:tcPr>
          <w:p>
            <w:pPr>
              <w:pStyle w:val="TableParagraph"/>
              <w:spacing w:line="265" w:lineRule="exact"/>
              <w:rPr>
                <w:rFonts w:ascii="Calibri"/>
                <w:b/>
                <w:sz w:val="22"/>
              </w:rPr>
            </w:pPr>
            <w:r>
              <w:rPr>
                <w:rFonts w:ascii="Calibri"/>
                <w:b/>
                <w:sz w:val="22"/>
              </w:rPr>
              <w:t>Porcentaje</w:t>
            </w:r>
            <w:r>
              <w:rPr>
                <w:rFonts w:ascii="Calibri"/>
                <w:b/>
                <w:spacing w:val="-5"/>
                <w:sz w:val="22"/>
              </w:rPr>
              <w:t> </w:t>
            </w:r>
            <w:r>
              <w:rPr>
                <w:rFonts w:ascii="Calibri"/>
                <w:b/>
                <w:sz w:val="22"/>
              </w:rPr>
              <w:t>de</w:t>
            </w:r>
            <w:r>
              <w:rPr>
                <w:rFonts w:ascii="Calibri"/>
                <w:b/>
                <w:spacing w:val="-6"/>
                <w:sz w:val="22"/>
              </w:rPr>
              <w:t> </w:t>
            </w:r>
            <w:r>
              <w:rPr>
                <w:rFonts w:ascii="Calibri"/>
                <w:b/>
                <w:sz w:val="22"/>
              </w:rPr>
              <w:t>seguidores</w:t>
            </w:r>
            <w:r>
              <w:rPr>
                <w:rFonts w:ascii="Calibri"/>
                <w:b/>
                <w:spacing w:val="-5"/>
                <w:sz w:val="22"/>
              </w:rPr>
              <w:t> </w:t>
            </w:r>
            <w:r>
              <w:rPr>
                <w:rFonts w:ascii="Calibri"/>
                <w:b/>
                <w:sz w:val="22"/>
              </w:rPr>
              <w:t>entre</w:t>
            </w:r>
            <w:r>
              <w:rPr>
                <w:rFonts w:ascii="Calibri"/>
                <w:b/>
                <w:spacing w:val="-4"/>
                <w:sz w:val="22"/>
              </w:rPr>
              <w:t> </w:t>
            </w:r>
            <w:r>
              <w:rPr>
                <w:rFonts w:ascii="Calibri"/>
                <w:b/>
                <w:sz w:val="22"/>
              </w:rPr>
              <w:t>lxs</w:t>
            </w:r>
            <w:r>
              <w:rPr>
                <w:rFonts w:ascii="Calibri"/>
                <w:b/>
                <w:spacing w:val="-5"/>
                <w:sz w:val="22"/>
              </w:rPr>
              <w:t> </w:t>
            </w:r>
            <w:r>
              <w:rPr>
                <w:rFonts w:ascii="Calibri"/>
                <w:b/>
                <w:spacing w:val="-2"/>
                <w:sz w:val="22"/>
              </w:rPr>
              <w:t>candidatxs</w:t>
            </w:r>
          </w:p>
        </w:tc>
      </w:tr>
      <w:tr>
        <w:trPr>
          <w:trHeight w:val="299" w:hRule="atLeast"/>
        </w:trPr>
        <w:tc>
          <w:tcPr>
            <w:tcW w:w="2732" w:type="dxa"/>
            <w:shd w:val="clear" w:color="auto" w:fill="F1F1F1"/>
          </w:tcPr>
          <w:p>
            <w:pPr>
              <w:pStyle w:val="TableParagraph"/>
              <w:spacing w:line="265" w:lineRule="exact"/>
              <w:rPr>
                <w:rFonts w:ascii="Calibri"/>
                <w:b/>
                <w:sz w:val="22"/>
              </w:rPr>
            </w:pPr>
            <w:r>
              <w:rPr>
                <w:rFonts w:ascii="Calibri"/>
                <w:b/>
                <w:spacing w:val="-2"/>
                <w:sz w:val="22"/>
              </w:rPr>
              <w:t>Candidatx</w:t>
            </w:r>
          </w:p>
        </w:tc>
        <w:tc>
          <w:tcPr>
            <w:tcW w:w="780" w:type="dxa"/>
            <w:shd w:val="clear" w:color="auto" w:fill="F1F1F1"/>
          </w:tcPr>
          <w:p>
            <w:pPr>
              <w:pStyle w:val="TableParagraph"/>
              <w:spacing w:line="265" w:lineRule="exact"/>
              <w:rPr>
                <w:rFonts w:ascii="Calibri"/>
                <w:b/>
                <w:sz w:val="22"/>
              </w:rPr>
            </w:pPr>
            <w:r>
              <w:rPr>
                <w:rFonts w:ascii="Calibri"/>
                <w:b/>
                <w:spacing w:val="-10"/>
                <w:sz w:val="22"/>
              </w:rPr>
              <w:t>1</w:t>
            </w:r>
          </w:p>
        </w:tc>
        <w:tc>
          <w:tcPr>
            <w:tcW w:w="778" w:type="dxa"/>
            <w:shd w:val="clear" w:color="auto" w:fill="F1F1F1"/>
          </w:tcPr>
          <w:p>
            <w:pPr>
              <w:pStyle w:val="TableParagraph"/>
              <w:spacing w:line="265" w:lineRule="exact"/>
              <w:rPr>
                <w:rFonts w:ascii="Calibri"/>
                <w:b/>
                <w:sz w:val="22"/>
              </w:rPr>
            </w:pPr>
            <w:r>
              <w:rPr>
                <w:rFonts w:ascii="Calibri"/>
                <w:b/>
                <w:spacing w:val="-10"/>
                <w:sz w:val="22"/>
              </w:rPr>
              <w:t>2</w:t>
            </w:r>
          </w:p>
        </w:tc>
        <w:tc>
          <w:tcPr>
            <w:tcW w:w="780" w:type="dxa"/>
            <w:shd w:val="clear" w:color="auto" w:fill="F1F1F1"/>
          </w:tcPr>
          <w:p>
            <w:pPr>
              <w:pStyle w:val="TableParagraph"/>
              <w:spacing w:line="265" w:lineRule="exact"/>
              <w:rPr>
                <w:rFonts w:ascii="Calibri"/>
                <w:b/>
                <w:sz w:val="22"/>
              </w:rPr>
            </w:pPr>
            <w:r>
              <w:rPr>
                <w:rFonts w:ascii="Calibri"/>
                <w:b/>
                <w:spacing w:val="-10"/>
                <w:sz w:val="22"/>
              </w:rPr>
              <w:t>3</w:t>
            </w:r>
          </w:p>
        </w:tc>
        <w:tc>
          <w:tcPr>
            <w:tcW w:w="778" w:type="dxa"/>
            <w:shd w:val="clear" w:color="auto" w:fill="F1F1F1"/>
          </w:tcPr>
          <w:p>
            <w:pPr>
              <w:pStyle w:val="TableParagraph"/>
              <w:spacing w:line="265" w:lineRule="exact"/>
              <w:rPr>
                <w:rFonts w:ascii="Calibri"/>
                <w:b/>
                <w:sz w:val="22"/>
              </w:rPr>
            </w:pPr>
            <w:r>
              <w:rPr>
                <w:rFonts w:ascii="Calibri"/>
                <w:b/>
                <w:spacing w:val="-10"/>
                <w:sz w:val="22"/>
              </w:rPr>
              <w:t>4</w:t>
            </w:r>
          </w:p>
        </w:tc>
        <w:tc>
          <w:tcPr>
            <w:tcW w:w="636" w:type="dxa"/>
            <w:shd w:val="clear" w:color="auto" w:fill="F1F1F1"/>
          </w:tcPr>
          <w:p>
            <w:pPr>
              <w:pStyle w:val="TableParagraph"/>
              <w:spacing w:line="265" w:lineRule="exact"/>
              <w:rPr>
                <w:rFonts w:ascii="Calibri"/>
                <w:b/>
                <w:sz w:val="22"/>
              </w:rPr>
            </w:pPr>
            <w:r>
              <w:rPr>
                <w:rFonts w:ascii="Calibri"/>
                <w:b/>
                <w:spacing w:val="-10"/>
                <w:sz w:val="22"/>
              </w:rPr>
              <w:t>5</w:t>
            </w:r>
          </w:p>
        </w:tc>
        <w:tc>
          <w:tcPr>
            <w:tcW w:w="636" w:type="dxa"/>
            <w:shd w:val="clear" w:color="auto" w:fill="F1F1F1"/>
          </w:tcPr>
          <w:p>
            <w:pPr>
              <w:pStyle w:val="TableParagraph"/>
              <w:spacing w:line="265" w:lineRule="exact"/>
              <w:rPr>
                <w:rFonts w:ascii="Calibri"/>
                <w:b/>
                <w:sz w:val="22"/>
              </w:rPr>
            </w:pPr>
            <w:r>
              <w:rPr>
                <w:rFonts w:ascii="Calibri"/>
                <w:b/>
                <w:spacing w:val="-10"/>
                <w:sz w:val="22"/>
              </w:rPr>
              <w:t>6</w:t>
            </w:r>
          </w:p>
        </w:tc>
        <w:tc>
          <w:tcPr>
            <w:tcW w:w="634" w:type="dxa"/>
            <w:shd w:val="clear" w:color="auto" w:fill="F1F1F1"/>
          </w:tcPr>
          <w:p>
            <w:pPr>
              <w:pStyle w:val="TableParagraph"/>
              <w:spacing w:line="265" w:lineRule="exact"/>
              <w:rPr>
                <w:rFonts w:ascii="Calibri"/>
                <w:b/>
                <w:sz w:val="22"/>
              </w:rPr>
            </w:pPr>
            <w:r>
              <w:rPr>
                <w:rFonts w:ascii="Calibri"/>
                <w:b/>
                <w:spacing w:val="-10"/>
                <w:sz w:val="22"/>
              </w:rPr>
              <w:t>7</w:t>
            </w:r>
          </w:p>
        </w:tc>
        <w:tc>
          <w:tcPr>
            <w:tcW w:w="637" w:type="dxa"/>
            <w:shd w:val="clear" w:color="auto" w:fill="F1F1F1"/>
          </w:tcPr>
          <w:p>
            <w:pPr>
              <w:pStyle w:val="TableParagraph"/>
              <w:spacing w:line="265" w:lineRule="exact"/>
              <w:rPr>
                <w:rFonts w:ascii="Calibri"/>
                <w:b/>
                <w:sz w:val="22"/>
              </w:rPr>
            </w:pPr>
            <w:r>
              <w:rPr>
                <w:rFonts w:ascii="Calibri"/>
                <w:b/>
                <w:spacing w:val="-10"/>
                <w:sz w:val="22"/>
              </w:rPr>
              <w:t>8</w:t>
            </w:r>
          </w:p>
        </w:tc>
        <w:tc>
          <w:tcPr>
            <w:tcW w:w="629" w:type="dxa"/>
            <w:shd w:val="clear" w:color="auto" w:fill="F1F1F1"/>
          </w:tcPr>
          <w:p>
            <w:pPr>
              <w:pStyle w:val="TableParagraph"/>
              <w:spacing w:line="265" w:lineRule="exact"/>
              <w:ind w:left="106"/>
              <w:rPr>
                <w:rFonts w:ascii="Calibri"/>
                <w:b/>
                <w:sz w:val="22"/>
              </w:rPr>
            </w:pPr>
            <w:r>
              <w:rPr>
                <w:rFonts w:ascii="Calibri"/>
                <w:b/>
                <w:spacing w:val="-10"/>
                <w:sz w:val="22"/>
              </w:rPr>
              <w:t>9</w:t>
            </w:r>
          </w:p>
        </w:tc>
      </w:tr>
      <w:tr>
        <w:trPr>
          <w:trHeight w:val="299" w:hRule="atLeast"/>
        </w:trPr>
        <w:tc>
          <w:tcPr>
            <w:tcW w:w="2732" w:type="dxa"/>
          </w:tcPr>
          <w:p>
            <w:pPr>
              <w:pStyle w:val="TableParagraph"/>
              <w:spacing w:line="243" w:lineRule="exact"/>
              <w:rPr>
                <w:rFonts w:ascii="Calibri"/>
                <w:b/>
                <w:sz w:val="20"/>
              </w:rPr>
            </w:pPr>
            <w:r>
              <w:rPr>
                <w:rFonts w:ascii="Calibri"/>
                <w:b/>
                <w:sz w:val="20"/>
              </w:rPr>
              <w:t>Guillermo</w:t>
            </w:r>
            <w:r>
              <w:rPr>
                <w:rFonts w:ascii="Calibri"/>
                <w:b/>
                <w:spacing w:val="-11"/>
                <w:sz w:val="20"/>
              </w:rPr>
              <w:t> </w:t>
            </w:r>
            <w:r>
              <w:rPr>
                <w:rFonts w:ascii="Calibri"/>
                <w:b/>
                <w:spacing w:val="-2"/>
                <w:sz w:val="20"/>
              </w:rPr>
              <w:t>Montenegro</w:t>
            </w:r>
          </w:p>
        </w:tc>
        <w:tc>
          <w:tcPr>
            <w:tcW w:w="780" w:type="dxa"/>
          </w:tcPr>
          <w:p>
            <w:pPr>
              <w:pStyle w:val="TableParagraph"/>
              <w:spacing w:line="265" w:lineRule="exact"/>
              <w:rPr>
                <w:rFonts w:ascii="Calibri"/>
                <w:sz w:val="22"/>
              </w:rPr>
            </w:pPr>
            <w:r>
              <w:rPr>
                <w:rFonts w:ascii="Calibri"/>
                <w:spacing w:val="-4"/>
                <w:sz w:val="22"/>
              </w:rPr>
              <w:t>91,5</w:t>
            </w:r>
          </w:p>
        </w:tc>
        <w:tc>
          <w:tcPr>
            <w:tcW w:w="778" w:type="dxa"/>
          </w:tcPr>
          <w:p>
            <w:pPr>
              <w:pStyle w:val="TableParagraph"/>
              <w:spacing w:line="265" w:lineRule="exact"/>
              <w:rPr>
                <w:rFonts w:ascii="Calibri"/>
                <w:sz w:val="22"/>
              </w:rPr>
            </w:pPr>
            <w:r>
              <w:rPr>
                <w:rFonts w:ascii="Calibri"/>
                <w:spacing w:val="-5"/>
                <w:sz w:val="22"/>
              </w:rPr>
              <w:t>5,7</w:t>
            </w:r>
          </w:p>
        </w:tc>
        <w:tc>
          <w:tcPr>
            <w:tcW w:w="780" w:type="dxa"/>
          </w:tcPr>
          <w:p>
            <w:pPr>
              <w:pStyle w:val="TableParagraph"/>
              <w:spacing w:line="265" w:lineRule="exact"/>
              <w:rPr>
                <w:rFonts w:ascii="Calibri"/>
                <w:sz w:val="22"/>
              </w:rPr>
            </w:pPr>
            <w:r>
              <w:rPr>
                <w:rFonts w:ascii="Calibri"/>
                <w:spacing w:val="-5"/>
                <w:sz w:val="22"/>
              </w:rPr>
              <w:t>2,0</w:t>
            </w:r>
          </w:p>
        </w:tc>
        <w:tc>
          <w:tcPr>
            <w:tcW w:w="778" w:type="dxa"/>
          </w:tcPr>
          <w:p>
            <w:pPr>
              <w:pStyle w:val="TableParagraph"/>
              <w:spacing w:line="265" w:lineRule="exact"/>
              <w:rPr>
                <w:rFonts w:ascii="Calibri"/>
                <w:sz w:val="22"/>
              </w:rPr>
            </w:pPr>
            <w:r>
              <w:rPr>
                <w:rFonts w:ascii="Calibri"/>
                <w:spacing w:val="-5"/>
                <w:sz w:val="22"/>
              </w:rPr>
              <w:t>0,3</w:t>
            </w:r>
          </w:p>
        </w:tc>
        <w:tc>
          <w:tcPr>
            <w:tcW w:w="636" w:type="dxa"/>
          </w:tcPr>
          <w:p>
            <w:pPr>
              <w:pStyle w:val="TableParagraph"/>
              <w:spacing w:line="265" w:lineRule="exact"/>
              <w:rPr>
                <w:rFonts w:ascii="Calibri"/>
                <w:sz w:val="22"/>
              </w:rPr>
            </w:pPr>
            <w:r>
              <w:rPr>
                <w:rFonts w:ascii="Calibri"/>
                <w:spacing w:val="-5"/>
                <w:sz w:val="22"/>
              </w:rPr>
              <w:t>0,0</w:t>
            </w:r>
          </w:p>
        </w:tc>
        <w:tc>
          <w:tcPr>
            <w:tcW w:w="636" w:type="dxa"/>
          </w:tcPr>
          <w:p>
            <w:pPr>
              <w:pStyle w:val="TableParagraph"/>
              <w:spacing w:line="265" w:lineRule="exact"/>
              <w:rPr>
                <w:rFonts w:ascii="Calibri"/>
                <w:sz w:val="22"/>
              </w:rPr>
            </w:pPr>
            <w:r>
              <w:rPr>
                <w:rFonts w:ascii="Calibri"/>
                <w:spacing w:val="-5"/>
                <w:sz w:val="22"/>
              </w:rPr>
              <w:t>0,0</w:t>
            </w:r>
          </w:p>
        </w:tc>
        <w:tc>
          <w:tcPr>
            <w:tcW w:w="634" w:type="dxa"/>
          </w:tcPr>
          <w:p>
            <w:pPr>
              <w:pStyle w:val="TableParagraph"/>
              <w:spacing w:line="265" w:lineRule="exact"/>
              <w:rPr>
                <w:rFonts w:ascii="Calibri"/>
                <w:sz w:val="22"/>
              </w:rPr>
            </w:pPr>
            <w:r>
              <w:rPr>
                <w:rFonts w:ascii="Calibri"/>
                <w:spacing w:val="-5"/>
                <w:sz w:val="22"/>
              </w:rPr>
              <w:t>0,0</w:t>
            </w:r>
          </w:p>
        </w:tc>
        <w:tc>
          <w:tcPr>
            <w:tcW w:w="637" w:type="dxa"/>
          </w:tcPr>
          <w:p>
            <w:pPr>
              <w:pStyle w:val="TableParagraph"/>
              <w:spacing w:line="265" w:lineRule="exact"/>
              <w:rPr>
                <w:rFonts w:ascii="Calibri"/>
                <w:sz w:val="22"/>
              </w:rPr>
            </w:pPr>
            <w:r>
              <w:rPr>
                <w:rFonts w:ascii="Calibri"/>
                <w:spacing w:val="-5"/>
                <w:sz w:val="22"/>
              </w:rPr>
              <w:t>0,1</w:t>
            </w:r>
          </w:p>
        </w:tc>
        <w:tc>
          <w:tcPr>
            <w:tcW w:w="629" w:type="dxa"/>
          </w:tcPr>
          <w:p>
            <w:pPr>
              <w:pStyle w:val="TableParagraph"/>
              <w:spacing w:line="265" w:lineRule="exact"/>
              <w:ind w:left="106"/>
              <w:rPr>
                <w:rFonts w:ascii="Calibri"/>
                <w:sz w:val="22"/>
              </w:rPr>
            </w:pPr>
            <w:r>
              <w:rPr>
                <w:rFonts w:ascii="Calibri"/>
                <w:spacing w:val="-5"/>
                <w:sz w:val="22"/>
              </w:rPr>
              <w:t>0,1</w:t>
            </w:r>
          </w:p>
        </w:tc>
      </w:tr>
      <w:tr>
        <w:trPr>
          <w:trHeight w:val="299" w:hRule="atLeast"/>
        </w:trPr>
        <w:tc>
          <w:tcPr>
            <w:tcW w:w="2732" w:type="dxa"/>
            <w:shd w:val="clear" w:color="auto" w:fill="F1F1F1"/>
          </w:tcPr>
          <w:p>
            <w:pPr>
              <w:pStyle w:val="TableParagraph"/>
              <w:spacing w:line="243" w:lineRule="exact"/>
              <w:rPr>
                <w:rFonts w:ascii="Calibri"/>
                <w:b/>
                <w:sz w:val="20"/>
              </w:rPr>
            </w:pPr>
            <w:r>
              <w:rPr>
                <w:rFonts w:ascii="Calibri"/>
                <w:b/>
                <w:sz w:val="20"/>
              </w:rPr>
              <w:t>Fernanda</w:t>
            </w:r>
            <w:r>
              <w:rPr>
                <w:rFonts w:ascii="Calibri"/>
                <w:b/>
                <w:spacing w:val="-10"/>
                <w:sz w:val="20"/>
              </w:rPr>
              <w:t> </w:t>
            </w:r>
            <w:r>
              <w:rPr>
                <w:rFonts w:ascii="Calibri"/>
                <w:b/>
                <w:spacing w:val="-2"/>
                <w:sz w:val="20"/>
              </w:rPr>
              <w:t>Raverta</w:t>
            </w:r>
          </w:p>
        </w:tc>
        <w:tc>
          <w:tcPr>
            <w:tcW w:w="780" w:type="dxa"/>
            <w:shd w:val="clear" w:color="auto" w:fill="F1F1F1"/>
          </w:tcPr>
          <w:p>
            <w:pPr>
              <w:pStyle w:val="TableParagraph"/>
              <w:spacing w:line="265" w:lineRule="exact"/>
              <w:rPr>
                <w:rFonts w:ascii="Calibri"/>
                <w:sz w:val="22"/>
              </w:rPr>
            </w:pPr>
            <w:r>
              <w:rPr>
                <w:rFonts w:ascii="Calibri"/>
                <w:spacing w:val="-4"/>
                <w:sz w:val="22"/>
              </w:rPr>
              <w:t>85,1</w:t>
            </w:r>
          </w:p>
        </w:tc>
        <w:tc>
          <w:tcPr>
            <w:tcW w:w="778" w:type="dxa"/>
            <w:shd w:val="clear" w:color="auto" w:fill="F1F1F1"/>
          </w:tcPr>
          <w:p>
            <w:pPr>
              <w:pStyle w:val="TableParagraph"/>
              <w:spacing w:line="265" w:lineRule="exact"/>
              <w:rPr>
                <w:rFonts w:ascii="Calibri"/>
                <w:sz w:val="22"/>
              </w:rPr>
            </w:pPr>
            <w:r>
              <w:rPr>
                <w:rFonts w:ascii="Calibri"/>
                <w:spacing w:val="-5"/>
                <w:sz w:val="22"/>
              </w:rPr>
              <w:t>8,0</w:t>
            </w:r>
          </w:p>
        </w:tc>
        <w:tc>
          <w:tcPr>
            <w:tcW w:w="780" w:type="dxa"/>
            <w:shd w:val="clear" w:color="auto" w:fill="F1F1F1"/>
          </w:tcPr>
          <w:p>
            <w:pPr>
              <w:pStyle w:val="TableParagraph"/>
              <w:spacing w:line="265" w:lineRule="exact"/>
              <w:rPr>
                <w:rFonts w:ascii="Calibri"/>
                <w:sz w:val="22"/>
              </w:rPr>
            </w:pPr>
            <w:r>
              <w:rPr>
                <w:rFonts w:ascii="Calibri"/>
                <w:spacing w:val="-5"/>
                <w:sz w:val="22"/>
              </w:rPr>
              <w:t>3,0</w:t>
            </w:r>
          </w:p>
        </w:tc>
        <w:tc>
          <w:tcPr>
            <w:tcW w:w="778" w:type="dxa"/>
            <w:shd w:val="clear" w:color="auto" w:fill="F1F1F1"/>
          </w:tcPr>
          <w:p>
            <w:pPr>
              <w:pStyle w:val="TableParagraph"/>
              <w:spacing w:line="265" w:lineRule="exact"/>
              <w:rPr>
                <w:rFonts w:ascii="Calibri"/>
                <w:sz w:val="22"/>
              </w:rPr>
            </w:pPr>
            <w:r>
              <w:rPr>
                <w:rFonts w:ascii="Calibri"/>
                <w:spacing w:val="-5"/>
                <w:sz w:val="22"/>
              </w:rPr>
              <w:t>2,0</w:t>
            </w:r>
          </w:p>
        </w:tc>
        <w:tc>
          <w:tcPr>
            <w:tcW w:w="636" w:type="dxa"/>
            <w:shd w:val="clear" w:color="auto" w:fill="F1F1F1"/>
          </w:tcPr>
          <w:p>
            <w:pPr>
              <w:pStyle w:val="TableParagraph"/>
              <w:spacing w:line="265" w:lineRule="exact"/>
              <w:rPr>
                <w:rFonts w:ascii="Calibri"/>
                <w:sz w:val="22"/>
              </w:rPr>
            </w:pPr>
            <w:r>
              <w:rPr>
                <w:rFonts w:ascii="Calibri"/>
                <w:spacing w:val="-5"/>
                <w:sz w:val="22"/>
              </w:rPr>
              <w:t>1,5</w:t>
            </w:r>
          </w:p>
        </w:tc>
        <w:tc>
          <w:tcPr>
            <w:tcW w:w="636" w:type="dxa"/>
            <w:shd w:val="clear" w:color="auto" w:fill="F1F1F1"/>
          </w:tcPr>
          <w:p>
            <w:pPr>
              <w:pStyle w:val="TableParagraph"/>
              <w:spacing w:line="265" w:lineRule="exact"/>
              <w:rPr>
                <w:rFonts w:ascii="Calibri"/>
                <w:sz w:val="22"/>
              </w:rPr>
            </w:pPr>
            <w:r>
              <w:rPr>
                <w:rFonts w:ascii="Calibri"/>
                <w:spacing w:val="-5"/>
                <w:sz w:val="22"/>
              </w:rPr>
              <w:t>0,3</w:t>
            </w:r>
          </w:p>
        </w:tc>
        <w:tc>
          <w:tcPr>
            <w:tcW w:w="634" w:type="dxa"/>
            <w:shd w:val="clear" w:color="auto" w:fill="F1F1F1"/>
          </w:tcPr>
          <w:p>
            <w:pPr>
              <w:pStyle w:val="TableParagraph"/>
              <w:spacing w:line="265" w:lineRule="exact"/>
              <w:rPr>
                <w:rFonts w:ascii="Calibri"/>
                <w:sz w:val="22"/>
              </w:rPr>
            </w:pPr>
            <w:r>
              <w:rPr>
                <w:rFonts w:ascii="Calibri"/>
                <w:spacing w:val="-5"/>
                <w:sz w:val="22"/>
              </w:rPr>
              <w:t>0,1</w:t>
            </w:r>
          </w:p>
        </w:tc>
        <w:tc>
          <w:tcPr>
            <w:tcW w:w="637" w:type="dxa"/>
            <w:shd w:val="clear" w:color="auto" w:fill="F1F1F1"/>
          </w:tcPr>
          <w:p>
            <w:pPr>
              <w:pStyle w:val="TableParagraph"/>
              <w:spacing w:line="265" w:lineRule="exact"/>
              <w:rPr>
                <w:rFonts w:ascii="Calibri"/>
                <w:sz w:val="22"/>
              </w:rPr>
            </w:pPr>
            <w:r>
              <w:rPr>
                <w:rFonts w:ascii="Calibri"/>
                <w:spacing w:val="-5"/>
                <w:sz w:val="22"/>
              </w:rPr>
              <w:t>0,0</w:t>
            </w:r>
          </w:p>
        </w:tc>
        <w:tc>
          <w:tcPr>
            <w:tcW w:w="629" w:type="dxa"/>
            <w:shd w:val="clear" w:color="auto" w:fill="F1F1F1"/>
          </w:tcPr>
          <w:p>
            <w:pPr>
              <w:pStyle w:val="TableParagraph"/>
              <w:spacing w:line="265" w:lineRule="exact"/>
              <w:ind w:left="106"/>
              <w:rPr>
                <w:rFonts w:ascii="Calibri"/>
                <w:sz w:val="22"/>
              </w:rPr>
            </w:pPr>
            <w:r>
              <w:rPr>
                <w:rFonts w:ascii="Calibri"/>
                <w:spacing w:val="-5"/>
                <w:sz w:val="22"/>
              </w:rPr>
              <w:t>0,0</w:t>
            </w:r>
          </w:p>
        </w:tc>
      </w:tr>
      <w:tr>
        <w:trPr>
          <w:trHeight w:val="302" w:hRule="atLeast"/>
        </w:trPr>
        <w:tc>
          <w:tcPr>
            <w:tcW w:w="2732" w:type="dxa"/>
          </w:tcPr>
          <w:p>
            <w:pPr>
              <w:pStyle w:val="TableParagraph"/>
              <w:spacing w:line="240" w:lineRule="auto" w:before="1"/>
              <w:rPr>
                <w:rFonts w:ascii="Calibri"/>
                <w:b/>
                <w:sz w:val="20"/>
              </w:rPr>
            </w:pPr>
            <w:r>
              <w:rPr>
                <w:rFonts w:ascii="Calibri"/>
                <w:b/>
                <w:sz w:val="20"/>
              </w:rPr>
              <w:t>Gustavo</w:t>
            </w:r>
            <w:r>
              <w:rPr>
                <w:rFonts w:ascii="Calibri"/>
                <w:b/>
                <w:spacing w:val="-6"/>
                <w:sz w:val="20"/>
              </w:rPr>
              <w:t> </w:t>
            </w:r>
            <w:r>
              <w:rPr>
                <w:rFonts w:ascii="Calibri"/>
                <w:b/>
                <w:spacing w:val="-2"/>
                <w:sz w:val="20"/>
              </w:rPr>
              <w:t>Pulti</w:t>
            </w:r>
          </w:p>
        </w:tc>
        <w:tc>
          <w:tcPr>
            <w:tcW w:w="780" w:type="dxa"/>
          </w:tcPr>
          <w:p>
            <w:pPr>
              <w:pStyle w:val="TableParagraph"/>
              <w:spacing w:line="268" w:lineRule="exact"/>
              <w:rPr>
                <w:rFonts w:ascii="Calibri"/>
                <w:sz w:val="22"/>
              </w:rPr>
            </w:pPr>
            <w:r>
              <w:rPr>
                <w:rFonts w:ascii="Calibri"/>
                <w:spacing w:val="-4"/>
                <w:sz w:val="22"/>
              </w:rPr>
              <w:t>68,5</w:t>
            </w:r>
          </w:p>
        </w:tc>
        <w:tc>
          <w:tcPr>
            <w:tcW w:w="778" w:type="dxa"/>
          </w:tcPr>
          <w:p>
            <w:pPr>
              <w:pStyle w:val="TableParagraph"/>
              <w:spacing w:line="268" w:lineRule="exact"/>
              <w:rPr>
                <w:rFonts w:ascii="Calibri"/>
                <w:sz w:val="22"/>
              </w:rPr>
            </w:pPr>
            <w:r>
              <w:rPr>
                <w:rFonts w:ascii="Calibri"/>
                <w:spacing w:val="-4"/>
                <w:sz w:val="22"/>
              </w:rPr>
              <w:t>17,8</w:t>
            </w:r>
          </w:p>
        </w:tc>
        <w:tc>
          <w:tcPr>
            <w:tcW w:w="780" w:type="dxa"/>
          </w:tcPr>
          <w:p>
            <w:pPr>
              <w:pStyle w:val="TableParagraph"/>
              <w:spacing w:line="268" w:lineRule="exact"/>
              <w:rPr>
                <w:rFonts w:ascii="Calibri"/>
                <w:sz w:val="22"/>
              </w:rPr>
            </w:pPr>
            <w:r>
              <w:rPr>
                <w:rFonts w:ascii="Calibri"/>
                <w:spacing w:val="-5"/>
                <w:sz w:val="22"/>
              </w:rPr>
              <w:t>7,3</w:t>
            </w:r>
          </w:p>
        </w:tc>
        <w:tc>
          <w:tcPr>
            <w:tcW w:w="778" w:type="dxa"/>
          </w:tcPr>
          <w:p>
            <w:pPr>
              <w:pStyle w:val="TableParagraph"/>
              <w:spacing w:line="268" w:lineRule="exact"/>
              <w:rPr>
                <w:rFonts w:ascii="Calibri"/>
                <w:sz w:val="22"/>
              </w:rPr>
            </w:pPr>
            <w:r>
              <w:rPr>
                <w:rFonts w:ascii="Calibri"/>
                <w:spacing w:val="-5"/>
                <w:sz w:val="22"/>
              </w:rPr>
              <w:t>3,4</w:t>
            </w:r>
          </w:p>
        </w:tc>
        <w:tc>
          <w:tcPr>
            <w:tcW w:w="636" w:type="dxa"/>
          </w:tcPr>
          <w:p>
            <w:pPr>
              <w:pStyle w:val="TableParagraph"/>
              <w:spacing w:line="268" w:lineRule="exact"/>
              <w:rPr>
                <w:rFonts w:ascii="Calibri"/>
                <w:sz w:val="22"/>
              </w:rPr>
            </w:pPr>
            <w:r>
              <w:rPr>
                <w:rFonts w:ascii="Calibri"/>
                <w:spacing w:val="-5"/>
                <w:sz w:val="22"/>
              </w:rPr>
              <w:t>1,7</w:t>
            </w:r>
          </w:p>
        </w:tc>
        <w:tc>
          <w:tcPr>
            <w:tcW w:w="636" w:type="dxa"/>
          </w:tcPr>
          <w:p>
            <w:pPr>
              <w:pStyle w:val="TableParagraph"/>
              <w:spacing w:line="268" w:lineRule="exact"/>
              <w:rPr>
                <w:rFonts w:ascii="Calibri"/>
                <w:sz w:val="22"/>
              </w:rPr>
            </w:pPr>
            <w:r>
              <w:rPr>
                <w:rFonts w:ascii="Calibri"/>
                <w:spacing w:val="-5"/>
                <w:sz w:val="22"/>
              </w:rPr>
              <w:t>0,8</w:t>
            </w:r>
          </w:p>
        </w:tc>
        <w:tc>
          <w:tcPr>
            <w:tcW w:w="634" w:type="dxa"/>
          </w:tcPr>
          <w:p>
            <w:pPr>
              <w:pStyle w:val="TableParagraph"/>
              <w:spacing w:line="268" w:lineRule="exact"/>
              <w:rPr>
                <w:rFonts w:ascii="Calibri"/>
                <w:sz w:val="22"/>
              </w:rPr>
            </w:pPr>
            <w:r>
              <w:rPr>
                <w:rFonts w:ascii="Calibri"/>
                <w:spacing w:val="-5"/>
                <w:sz w:val="22"/>
              </w:rPr>
              <w:t>0,3</w:t>
            </w:r>
          </w:p>
        </w:tc>
        <w:tc>
          <w:tcPr>
            <w:tcW w:w="637" w:type="dxa"/>
          </w:tcPr>
          <w:p>
            <w:pPr>
              <w:pStyle w:val="TableParagraph"/>
              <w:spacing w:line="268" w:lineRule="exact"/>
              <w:rPr>
                <w:rFonts w:ascii="Calibri"/>
                <w:sz w:val="22"/>
              </w:rPr>
            </w:pPr>
            <w:r>
              <w:rPr>
                <w:rFonts w:ascii="Calibri"/>
                <w:spacing w:val="-5"/>
                <w:sz w:val="22"/>
              </w:rPr>
              <w:t>0,1</w:t>
            </w:r>
          </w:p>
        </w:tc>
        <w:tc>
          <w:tcPr>
            <w:tcW w:w="629" w:type="dxa"/>
          </w:tcPr>
          <w:p>
            <w:pPr>
              <w:pStyle w:val="TableParagraph"/>
              <w:spacing w:line="268" w:lineRule="exact"/>
              <w:ind w:left="106"/>
              <w:rPr>
                <w:rFonts w:ascii="Calibri"/>
                <w:sz w:val="22"/>
              </w:rPr>
            </w:pPr>
            <w:r>
              <w:rPr>
                <w:rFonts w:ascii="Calibri"/>
                <w:spacing w:val="-5"/>
                <w:sz w:val="22"/>
              </w:rPr>
              <w:t>0,1</w:t>
            </w:r>
          </w:p>
        </w:tc>
      </w:tr>
      <w:tr>
        <w:trPr>
          <w:trHeight w:val="299" w:hRule="atLeast"/>
        </w:trPr>
        <w:tc>
          <w:tcPr>
            <w:tcW w:w="2732" w:type="dxa"/>
            <w:shd w:val="clear" w:color="auto" w:fill="F1F1F1"/>
          </w:tcPr>
          <w:p>
            <w:pPr>
              <w:pStyle w:val="TableParagraph"/>
              <w:spacing w:line="243" w:lineRule="exact"/>
              <w:rPr>
                <w:rFonts w:ascii="Calibri"/>
                <w:b/>
                <w:sz w:val="20"/>
              </w:rPr>
            </w:pPr>
            <w:r>
              <w:rPr>
                <w:rFonts w:ascii="Calibri"/>
                <w:b/>
                <w:sz w:val="20"/>
              </w:rPr>
              <w:t>Vilma</w:t>
            </w:r>
            <w:r>
              <w:rPr>
                <w:rFonts w:ascii="Calibri"/>
                <w:b/>
                <w:spacing w:val="-9"/>
                <w:sz w:val="20"/>
              </w:rPr>
              <w:t> </w:t>
            </w:r>
            <w:r>
              <w:rPr>
                <w:rFonts w:ascii="Calibri"/>
                <w:b/>
                <w:spacing w:val="-2"/>
                <w:sz w:val="20"/>
              </w:rPr>
              <w:t>Baragiola</w:t>
            </w:r>
          </w:p>
        </w:tc>
        <w:tc>
          <w:tcPr>
            <w:tcW w:w="780" w:type="dxa"/>
            <w:shd w:val="clear" w:color="auto" w:fill="F1F1F1"/>
          </w:tcPr>
          <w:p>
            <w:pPr>
              <w:pStyle w:val="TableParagraph"/>
              <w:spacing w:line="265" w:lineRule="exact"/>
              <w:rPr>
                <w:rFonts w:ascii="Calibri"/>
                <w:sz w:val="22"/>
              </w:rPr>
            </w:pPr>
            <w:r>
              <w:rPr>
                <w:rFonts w:ascii="Calibri"/>
                <w:spacing w:val="-4"/>
                <w:sz w:val="22"/>
              </w:rPr>
              <w:t>50,0</w:t>
            </w:r>
          </w:p>
        </w:tc>
        <w:tc>
          <w:tcPr>
            <w:tcW w:w="778" w:type="dxa"/>
            <w:shd w:val="clear" w:color="auto" w:fill="F1F1F1"/>
          </w:tcPr>
          <w:p>
            <w:pPr>
              <w:pStyle w:val="TableParagraph"/>
              <w:spacing w:line="265" w:lineRule="exact"/>
              <w:rPr>
                <w:rFonts w:ascii="Calibri"/>
                <w:sz w:val="22"/>
              </w:rPr>
            </w:pPr>
            <w:r>
              <w:rPr>
                <w:rFonts w:ascii="Calibri"/>
                <w:spacing w:val="-4"/>
                <w:sz w:val="22"/>
              </w:rPr>
              <w:t>25,6</w:t>
            </w:r>
          </w:p>
        </w:tc>
        <w:tc>
          <w:tcPr>
            <w:tcW w:w="780" w:type="dxa"/>
            <w:shd w:val="clear" w:color="auto" w:fill="F1F1F1"/>
          </w:tcPr>
          <w:p>
            <w:pPr>
              <w:pStyle w:val="TableParagraph"/>
              <w:spacing w:line="265" w:lineRule="exact"/>
              <w:rPr>
                <w:rFonts w:ascii="Calibri"/>
                <w:sz w:val="22"/>
              </w:rPr>
            </w:pPr>
            <w:r>
              <w:rPr>
                <w:rFonts w:ascii="Calibri"/>
                <w:spacing w:val="-4"/>
                <w:sz w:val="22"/>
              </w:rPr>
              <w:t>13,0</w:t>
            </w:r>
          </w:p>
        </w:tc>
        <w:tc>
          <w:tcPr>
            <w:tcW w:w="778" w:type="dxa"/>
            <w:shd w:val="clear" w:color="auto" w:fill="F1F1F1"/>
          </w:tcPr>
          <w:p>
            <w:pPr>
              <w:pStyle w:val="TableParagraph"/>
              <w:spacing w:line="265" w:lineRule="exact"/>
              <w:rPr>
                <w:rFonts w:ascii="Calibri"/>
                <w:sz w:val="22"/>
              </w:rPr>
            </w:pPr>
            <w:r>
              <w:rPr>
                <w:rFonts w:ascii="Calibri"/>
                <w:spacing w:val="-5"/>
                <w:sz w:val="22"/>
              </w:rPr>
              <w:t>6,2</w:t>
            </w:r>
          </w:p>
        </w:tc>
        <w:tc>
          <w:tcPr>
            <w:tcW w:w="636" w:type="dxa"/>
            <w:shd w:val="clear" w:color="auto" w:fill="F1F1F1"/>
          </w:tcPr>
          <w:p>
            <w:pPr>
              <w:pStyle w:val="TableParagraph"/>
              <w:spacing w:line="265" w:lineRule="exact"/>
              <w:rPr>
                <w:rFonts w:ascii="Calibri"/>
                <w:sz w:val="22"/>
              </w:rPr>
            </w:pPr>
            <w:r>
              <w:rPr>
                <w:rFonts w:ascii="Calibri"/>
                <w:spacing w:val="-5"/>
                <w:sz w:val="22"/>
              </w:rPr>
              <w:t>3,0</w:t>
            </w:r>
          </w:p>
        </w:tc>
        <w:tc>
          <w:tcPr>
            <w:tcW w:w="636" w:type="dxa"/>
            <w:shd w:val="clear" w:color="auto" w:fill="F1F1F1"/>
          </w:tcPr>
          <w:p>
            <w:pPr>
              <w:pStyle w:val="TableParagraph"/>
              <w:spacing w:line="265" w:lineRule="exact"/>
              <w:rPr>
                <w:rFonts w:ascii="Calibri"/>
                <w:sz w:val="22"/>
              </w:rPr>
            </w:pPr>
            <w:r>
              <w:rPr>
                <w:rFonts w:ascii="Calibri"/>
                <w:spacing w:val="-5"/>
                <w:sz w:val="22"/>
              </w:rPr>
              <w:t>1,5</w:t>
            </w:r>
          </w:p>
        </w:tc>
        <w:tc>
          <w:tcPr>
            <w:tcW w:w="634" w:type="dxa"/>
            <w:shd w:val="clear" w:color="auto" w:fill="F1F1F1"/>
          </w:tcPr>
          <w:p>
            <w:pPr>
              <w:pStyle w:val="TableParagraph"/>
              <w:spacing w:line="265" w:lineRule="exact"/>
              <w:rPr>
                <w:rFonts w:ascii="Calibri"/>
                <w:sz w:val="22"/>
              </w:rPr>
            </w:pPr>
            <w:r>
              <w:rPr>
                <w:rFonts w:ascii="Calibri"/>
                <w:spacing w:val="-5"/>
                <w:sz w:val="22"/>
              </w:rPr>
              <w:t>0,5</w:t>
            </w:r>
          </w:p>
        </w:tc>
        <w:tc>
          <w:tcPr>
            <w:tcW w:w="637" w:type="dxa"/>
            <w:shd w:val="clear" w:color="auto" w:fill="F1F1F1"/>
          </w:tcPr>
          <w:p>
            <w:pPr>
              <w:pStyle w:val="TableParagraph"/>
              <w:spacing w:line="265" w:lineRule="exact"/>
              <w:rPr>
                <w:rFonts w:ascii="Calibri"/>
                <w:sz w:val="22"/>
              </w:rPr>
            </w:pPr>
            <w:r>
              <w:rPr>
                <w:rFonts w:ascii="Calibri"/>
                <w:spacing w:val="-5"/>
                <w:sz w:val="22"/>
              </w:rPr>
              <w:t>0,2</w:t>
            </w:r>
          </w:p>
        </w:tc>
        <w:tc>
          <w:tcPr>
            <w:tcW w:w="629" w:type="dxa"/>
            <w:shd w:val="clear" w:color="auto" w:fill="F1F1F1"/>
          </w:tcPr>
          <w:p>
            <w:pPr>
              <w:pStyle w:val="TableParagraph"/>
              <w:spacing w:line="265" w:lineRule="exact"/>
              <w:ind w:left="106"/>
              <w:rPr>
                <w:rFonts w:ascii="Calibri"/>
                <w:sz w:val="22"/>
              </w:rPr>
            </w:pPr>
            <w:r>
              <w:rPr>
                <w:rFonts w:ascii="Calibri"/>
                <w:spacing w:val="-5"/>
                <w:sz w:val="22"/>
              </w:rPr>
              <w:t>0,0</w:t>
            </w:r>
          </w:p>
        </w:tc>
      </w:tr>
      <w:tr>
        <w:trPr>
          <w:trHeight w:val="300" w:hRule="atLeast"/>
        </w:trPr>
        <w:tc>
          <w:tcPr>
            <w:tcW w:w="2732" w:type="dxa"/>
          </w:tcPr>
          <w:p>
            <w:pPr>
              <w:pStyle w:val="TableParagraph"/>
              <w:spacing w:line="244" w:lineRule="exact"/>
              <w:rPr>
                <w:rFonts w:ascii="Calibri"/>
                <w:b/>
                <w:sz w:val="20"/>
              </w:rPr>
            </w:pPr>
            <w:r>
              <w:rPr>
                <w:rFonts w:ascii="Calibri"/>
                <w:b/>
                <w:spacing w:val="-2"/>
                <w:sz w:val="20"/>
              </w:rPr>
              <w:t>CarlosFernandoArroyo</w:t>
            </w:r>
          </w:p>
        </w:tc>
        <w:tc>
          <w:tcPr>
            <w:tcW w:w="780" w:type="dxa"/>
          </w:tcPr>
          <w:p>
            <w:pPr>
              <w:pStyle w:val="TableParagraph"/>
              <w:spacing w:line="266" w:lineRule="exact"/>
              <w:rPr>
                <w:rFonts w:ascii="Calibri"/>
                <w:sz w:val="22"/>
              </w:rPr>
            </w:pPr>
            <w:r>
              <w:rPr>
                <w:rFonts w:ascii="Calibri"/>
                <w:spacing w:val="-4"/>
                <w:sz w:val="22"/>
              </w:rPr>
              <w:t>40,3</w:t>
            </w:r>
          </w:p>
        </w:tc>
        <w:tc>
          <w:tcPr>
            <w:tcW w:w="778" w:type="dxa"/>
          </w:tcPr>
          <w:p>
            <w:pPr>
              <w:pStyle w:val="TableParagraph"/>
              <w:spacing w:line="266" w:lineRule="exact"/>
              <w:rPr>
                <w:rFonts w:ascii="Calibri"/>
                <w:sz w:val="22"/>
              </w:rPr>
            </w:pPr>
            <w:r>
              <w:rPr>
                <w:rFonts w:ascii="Calibri"/>
                <w:spacing w:val="-4"/>
                <w:sz w:val="22"/>
              </w:rPr>
              <w:t>25,2</w:t>
            </w:r>
          </w:p>
        </w:tc>
        <w:tc>
          <w:tcPr>
            <w:tcW w:w="780" w:type="dxa"/>
          </w:tcPr>
          <w:p>
            <w:pPr>
              <w:pStyle w:val="TableParagraph"/>
              <w:spacing w:line="266" w:lineRule="exact"/>
              <w:rPr>
                <w:rFonts w:ascii="Calibri"/>
                <w:sz w:val="22"/>
              </w:rPr>
            </w:pPr>
            <w:r>
              <w:rPr>
                <w:rFonts w:ascii="Calibri"/>
                <w:spacing w:val="-4"/>
                <w:sz w:val="22"/>
              </w:rPr>
              <w:t>15,2</w:t>
            </w:r>
          </w:p>
        </w:tc>
        <w:tc>
          <w:tcPr>
            <w:tcW w:w="778" w:type="dxa"/>
          </w:tcPr>
          <w:p>
            <w:pPr>
              <w:pStyle w:val="TableParagraph"/>
              <w:spacing w:line="266" w:lineRule="exact"/>
              <w:rPr>
                <w:rFonts w:ascii="Calibri"/>
                <w:sz w:val="22"/>
              </w:rPr>
            </w:pPr>
            <w:r>
              <w:rPr>
                <w:rFonts w:ascii="Calibri"/>
                <w:spacing w:val="-5"/>
                <w:sz w:val="22"/>
              </w:rPr>
              <w:t>9,2</w:t>
            </w:r>
          </w:p>
        </w:tc>
        <w:tc>
          <w:tcPr>
            <w:tcW w:w="636" w:type="dxa"/>
          </w:tcPr>
          <w:p>
            <w:pPr>
              <w:pStyle w:val="TableParagraph"/>
              <w:spacing w:line="266" w:lineRule="exact"/>
              <w:rPr>
                <w:rFonts w:ascii="Calibri"/>
                <w:sz w:val="22"/>
              </w:rPr>
            </w:pPr>
            <w:r>
              <w:rPr>
                <w:rFonts w:ascii="Calibri"/>
                <w:spacing w:val="-5"/>
                <w:sz w:val="22"/>
              </w:rPr>
              <w:t>5,3</w:t>
            </w:r>
          </w:p>
        </w:tc>
        <w:tc>
          <w:tcPr>
            <w:tcW w:w="636" w:type="dxa"/>
          </w:tcPr>
          <w:p>
            <w:pPr>
              <w:pStyle w:val="TableParagraph"/>
              <w:spacing w:line="266" w:lineRule="exact"/>
              <w:rPr>
                <w:rFonts w:ascii="Calibri"/>
                <w:sz w:val="22"/>
              </w:rPr>
            </w:pPr>
            <w:r>
              <w:rPr>
                <w:rFonts w:ascii="Calibri"/>
                <w:spacing w:val="-5"/>
                <w:sz w:val="22"/>
              </w:rPr>
              <w:t>3,0</w:t>
            </w:r>
          </w:p>
        </w:tc>
        <w:tc>
          <w:tcPr>
            <w:tcW w:w="634" w:type="dxa"/>
          </w:tcPr>
          <w:p>
            <w:pPr>
              <w:pStyle w:val="TableParagraph"/>
              <w:spacing w:line="266" w:lineRule="exact"/>
              <w:rPr>
                <w:rFonts w:ascii="Calibri"/>
                <w:sz w:val="22"/>
              </w:rPr>
            </w:pPr>
            <w:r>
              <w:rPr>
                <w:rFonts w:ascii="Calibri"/>
                <w:spacing w:val="-5"/>
                <w:sz w:val="22"/>
              </w:rPr>
              <w:t>1,2</w:t>
            </w:r>
          </w:p>
        </w:tc>
        <w:tc>
          <w:tcPr>
            <w:tcW w:w="637" w:type="dxa"/>
          </w:tcPr>
          <w:p>
            <w:pPr>
              <w:pStyle w:val="TableParagraph"/>
              <w:spacing w:line="266" w:lineRule="exact"/>
              <w:rPr>
                <w:rFonts w:ascii="Calibri"/>
                <w:sz w:val="22"/>
              </w:rPr>
            </w:pPr>
            <w:r>
              <w:rPr>
                <w:rFonts w:ascii="Calibri"/>
                <w:spacing w:val="-5"/>
                <w:sz w:val="22"/>
              </w:rPr>
              <w:t>0,4</w:t>
            </w:r>
          </w:p>
        </w:tc>
        <w:tc>
          <w:tcPr>
            <w:tcW w:w="629" w:type="dxa"/>
          </w:tcPr>
          <w:p>
            <w:pPr>
              <w:pStyle w:val="TableParagraph"/>
              <w:spacing w:line="266" w:lineRule="exact"/>
              <w:ind w:left="106"/>
              <w:rPr>
                <w:rFonts w:ascii="Calibri"/>
                <w:sz w:val="22"/>
              </w:rPr>
            </w:pPr>
            <w:r>
              <w:rPr>
                <w:rFonts w:ascii="Calibri"/>
                <w:spacing w:val="-5"/>
                <w:sz w:val="22"/>
              </w:rPr>
              <w:t>0,2</w:t>
            </w:r>
          </w:p>
        </w:tc>
      </w:tr>
      <w:tr>
        <w:trPr>
          <w:trHeight w:val="299" w:hRule="atLeast"/>
        </w:trPr>
        <w:tc>
          <w:tcPr>
            <w:tcW w:w="2732" w:type="dxa"/>
            <w:shd w:val="clear" w:color="auto" w:fill="F1F1F1"/>
          </w:tcPr>
          <w:p>
            <w:pPr>
              <w:pStyle w:val="TableParagraph"/>
              <w:spacing w:line="243" w:lineRule="exact"/>
              <w:rPr>
                <w:rFonts w:ascii="Calibri"/>
                <w:b/>
                <w:sz w:val="20"/>
              </w:rPr>
            </w:pPr>
            <w:r>
              <w:rPr>
                <w:rFonts w:ascii="Calibri"/>
                <w:b/>
                <w:spacing w:val="-2"/>
                <w:sz w:val="20"/>
              </w:rPr>
              <w:t>Santiago</w:t>
            </w:r>
            <w:r>
              <w:rPr>
                <w:rFonts w:ascii="Calibri"/>
                <w:b/>
                <w:spacing w:val="2"/>
                <w:sz w:val="20"/>
              </w:rPr>
              <w:t> </w:t>
            </w:r>
            <w:r>
              <w:rPr>
                <w:rFonts w:ascii="Calibri"/>
                <w:b/>
                <w:spacing w:val="-2"/>
                <w:sz w:val="20"/>
              </w:rPr>
              <w:t>Bonifatti</w:t>
            </w:r>
          </w:p>
        </w:tc>
        <w:tc>
          <w:tcPr>
            <w:tcW w:w="780" w:type="dxa"/>
            <w:shd w:val="clear" w:color="auto" w:fill="F1F1F1"/>
          </w:tcPr>
          <w:p>
            <w:pPr>
              <w:pStyle w:val="TableParagraph"/>
              <w:spacing w:line="265" w:lineRule="exact"/>
              <w:rPr>
                <w:rFonts w:ascii="Calibri"/>
                <w:sz w:val="22"/>
              </w:rPr>
            </w:pPr>
            <w:r>
              <w:rPr>
                <w:rFonts w:ascii="Calibri"/>
                <w:spacing w:val="-4"/>
                <w:sz w:val="22"/>
              </w:rPr>
              <w:t>35,0</w:t>
            </w:r>
          </w:p>
        </w:tc>
        <w:tc>
          <w:tcPr>
            <w:tcW w:w="778" w:type="dxa"/>
            <w:shd w:val="clear" w:color="auto" w:fill="F1F1F1"/>
          </w:tcPr>
          <w:p>
            <w:pPr>
              <w:pStyle w:val="TableParagraph"/>
              <w:spacing w:line="265" w:lineRule="exact"/>
              <w:rPr>
                <w:rFonts w:ascii="Calibri"/>
                <w:sz w:val="22"/>
              </w:rPr>
            </w:pPr>
            <w:r>
              <w:rPr>
                <w:rFonts w:ascii="Calibri"/>
                <w:spacing w:val="-4"/>
                <w:sz w:val="22"/>
              </w:rPr>
              <w:t>27,5</w:t>
            </w:r>
          </w:p>
        </w:tc>
        <w:tc>
          <w:tcPr>
            <w:tcW w:w="780" w:type="dxa"/>
            <w:shd w:val="clear" w:color="auto" w:fill="F1F1F1"/>
          </w:tcPr>
          <w:p>
            <w:pPr>
              <w:pStyle w:val="TableParagraph"/>
              <w:spacing w:line="265" w:lineRule="exact"/>
              <w:rPr>
                <w:rFonts w:ascii="Calibri"/>
                <w:sz w:val="22"/>
              </w:rPr>
            </w:pPr>
            <w:r>
              <w:rPr>
                <w:rFonts w:ascii="Calibri"/>
                <w:spacing w:val="-4"/>
                <w:sz w:val="22"/>
              </w:rPr>
              <w:t>18,0</w:t>
            </w:r>
          </w:p>
        </w:tc>
        <w:tc>
          <w:tcPr>
            <w:tcW w:w="778" w:type="dxa"/>
            <w:shd w:val="clear" w:color="auto" w:fill="F1F1F1"/>
          </w:tcPr>
          <w:p>
            <w:pPr>
              <w:pStyle w:val="TableParagraph"/>
              <w:spacing w:line="265" w:lineRule="exact"/>
              <w:rPr>
                <w:rFonts w:ascii="Calibri"/>
                <w:sz w:val="22"/>
              </w:rPr>
            </w:pPr>
            <w:r>
              <w:rPr>
                <w:rFonts w:ascii="Calibri"/>
                <w:spacing w:val="-4"/>
                <w:sz w:val="22"/>
              </w:rPr>
              <w:t>10,0</w:t>
            </w:r>
          </w:p>
        </w:tc>
        <w:tc>
          <w:tcPr>
            <w:tcW w:w="636" w:type="dxa"/>
            <w:shd w:val="clear" w:color="auto" w:fill="F1F1F1"/>
          </w:tcPr>
          <w:p>
            <w:pPr>
              <w:pStyle w:val="TableParagraph"/>
              <w:spacing w:line="265" w:lineRule="exact"/>
              <w:rPr>
                <w:rFonts w:ascii="Calibri"/>
                <w:sz w:val="22"/>
              </w:rPr>
            </w:pPr>
            <w:r>
              <w:rPr>
                <w:rFonts w:ascii="Calibri"/>
                <w:spacing w:val="-5"/>
                <w:sz w:val="22"/>
              </w:rPr>
              <w:t>5,6</w:t>
            </w:r>
          </w:p>
        </w:tc>
        <w:tc>
          <w:tcPr>
            <w:tcW w:w="636" w:type="dxa"/>
            <w:shd w:val="clear" w:color="auto" w:fill="F1F1F1"/>
          </w:tcPr>
          <w:p>
            <w:pPr>
              <w:pStyle w:val="TableParagraph"/>
              <w:spacing w:line="265" w:lineRule="exact"/>
              <w:rPr>
                <w:rFonts w:ascii="Calibri"/>
                <w:sz w:val="22"/>
              </w:rPr>
            </w:pPr>
            <w:r>
              <w:rPr>
                <w:rFonts w:ascii="Calibri"/>
                <w:spacing w:val="-5"/>
                <w:sz w:val="22"/>
              </w:rPr>
              <w:t>3,0</w:t>
            </w:r>
          </w:p>
        </w:tc>
        <w:tc>
          <w:tcPr>
            <w:tcW w:w="634" w:type="dxa"/>
            <w:shd w:val="clear" w:color="auto" w:fill="F1F1F1"/>
          </w:tcPr>
          <w:p>
            <w:pPr>
              <w:pStyle w:val="TableParagraph"/>
              <w:spacing w:line="265" w:lineRule="exact"/>
              <w:rPr>
                <w:rFonts w:ascii="Calibri"/>
                <w:sz w:val="22"/>
              </w:rPr>
            </w:pPr>
            <w:r>
              <w:rPr>
                <w:rFonts w:ascii="Calibri"/>
                <w:spacing w:val="-5"/>
                <w:sz w:val="22"/>
              </w:rPr>
              <w:t>0,3</w:t>
            </w:r>
          </w:p>
        </w:tc>
        <w:tc>
          <w:tcPr>
            <w:tcW w:w="637" w:type="dxa"/>
            <w:shd w:val="clear" w:color="auto" w:fill="F1F1F1"/>
          </w:tcPr>
          <w:p>
            <w:pPr>
              <w:pStyle w:val="TableParagraph"/>
              <w:spacing w:line="265" w:lineRule="exact"/>
              <w:rPr>
                <w:rFonts w:ascii="Calibri"/>
                <w:sz w:val="22"/>
              </w:rPr>
            </w:pPr>
            <w:r>
              <w:rPr>
                <w:rFonts w:ascii="Calibri"/>
                <w:spacing w:val="-5"/>
                <w:sz w:val="22"/>
              </w:rPr>
              <w:t>0,5</w:t>
            </w:r>
          </w:p>
        </w:tc>
        <w:tc>
          <w:tcPr>
            <w:tcW w:w="629" w:type="dxa"/>
            <w:shd w:val="clear" w:color="auto" w:fill="F1F1F1"/>
          </w:tcPr>
          <w:p>
            <w:pPr>
              <w:pStyle w:val="TableParagraph"/>
              <w:spacing w:line="265" w:lineRule="exact"/>
              <w:ind w:left="106"/>
              <w:rPr>
                <w:rFonts w:ascii="Calibri"/>
                <w:sz w:val="22"/>
              </w:rPr>
            </w:pPr>
            <w:r>
              <w:rPr>
                <w:rFonts w:ascii="Calibri"/>
                <w:spacing w:val="-5"/>
                <w:sz w:val="22"/>
              </w:rPr>
              <w:t>0,1</w:t>
            </w:r>
          </w:p>
        </w:tc>
      </w:tr>
      <w:tr>
        <w:trPr>
          <w:trHeight w:val="299" w:hRule="atLeast"/>
        </w:trPr>
        <w:tc>
          <w:tcPr>
            <w:tcW w:w="2732" w:type="dxa"/>
          </w:tcPr>
          <w:p>
            <w:pPr>
              <w:pStyle w:val="TableParagraph"/>
              <w:spacing w:line="243" w:lineRule="exact"/>
              <w:rPr>
                <w:rFonts w:ascii="Calibri" w:hAnsi="Calibri"/>
                <w:b/>
                <w:sz w:val="20"/>
              </w:rPr>
            </w:pPr>
            <w:r>
              <w:rPr>
                <w:rFonts w:ascii="Calibri" w:hAnsi="Calibri"/>
                <w:b/>
                <w:sz w:val="20"/>
              </w:rPr>
              <w:t>Alejandro</w:t>
            </w:r>
            <w:r>
              <w:rPr>
                <w:rFonts w:ascii="Calibri" w:hAnsi="Calibri"/>
                <w:b/>
                <w:spacing w:val="-6"/>
                <w:sz w:val="20"/>
              </w:rPr>
              <w:t> </w:t>
            </w:r>
            <w:r>
              <w:rPr>
                <w:rFonts w:ascii="Calibri" w:hAnsi="Calibri"/>
                <w:b/>
                <w:sz w:val="20"/>
              </w:rPr>
              <w:t>J</w:t>
            </w:r>
            <w:r>
              <w:rPr>
                <w:rFonts w:ascii="Calibri" w:hAnsi="Calibri"/>
                <w:b/>
                <w:spacing w:val="-6"/>
                <w:sz w:val="20"/>
              </w:rPr>
              <w:t> </w:t>
            </w:r>
            <w:r>
              <w:rPr>
                <w:rFonts w:ascii="Calibri" w:hAnsi="Calibri"/>
                <w:b/>
                <w:spacing w:val="-2"/>
                <w:sz w:val="20"/>
              </w:rPr>
              <w:t>Martínez</w:t>
            </w:r>
          </w:p>
        </w:tc>
        <w:tc>
          <w:tcPr>
            <w:tcW w:w="780" w:type="dxa"/>
          </w:tcPr>
          <w:p>
            <w:pPr>
              <w:pStyle w:val="TableParagraph"/>
              <w:spacing w:line="265" w:lineRule="exact"/>
              <w:rPr>
                <w:rFonts w:ascii="Calibri"/>
                <w:sz w:val="22"/>
              </w:rPr>
            </w:pPr>
            <w:r>
              <w:rPr>
                <w:rFonts w:ascii="Calibri"/>
                <w:spacing w:val="-4"/>
                <w:sz w:val="22"/>
              </w:rPr>
              <w:t>44,5</w:t>
            </w:r>
          </w:p>
        </w:tc>
        <w:tc>
          <w:tcPr>
            <w:tcW w:w="778" w:type="dxa"/>
          </w:tcPr>
          <w:p>
            <w:pPr>
              <w:pStyle w:val="TableParagraph"/>
              <w:spacing w:line="265" w:lineRule="exact"/>
              <w:rPr>
                <w:rFonts w:ascii="Calibri"/>
                <w:sz w:val="22"/>
              </w:rPr>
            </w:pPr>
            <w:r>
              <w:rPr>
                <w:rFonts w:ascii="Calibri"/>
                <w:spacing w:val="-5"/>
                <w:sz w:val="22"/>
              </w:rPr>
              <w:t>9,7</w:t>
            </w:r>
          </w:p>
        </w:tc>
        <w:tc>
          <w:tcPr>
            <w:tcW w:w="780" w:type="dxa"/>
          </w:tcPr>
          <w:p>
            <w:pPr>
              <w:pStyle w:val="TableParagraph"/>
              <w:spacing w:line="265" w:lineRule="exact"/>
              <w:rPr>
                <w:rFonts w:ascii="Calibri"/>
                <w:sz w:val="22"/>
              </w:rPr>
            </w:pPr>
            <w:r>
              <w:rPr>
                <w:rFonts w:ascii="Calibri"/>
                <w:spacing w:val="-4"/>
                <w:sz w:val="22"/>
              </w:rPr>
              <w:t>12,0</w:t>
            </w:r>
          </w:p>
        </w:tc>
        <w:tc>
          <w:tcPr>
            <w:tcW w:w="778" w:type="dxa"/>
          </w:tcPr>
          <w:p>
            <w:pPr>
              <w:pStyle w:val="TableParagraph"/>
              <w:spacing w:line="265" w:lineRule="exact"/>
              <w:rPr>
                <w:rFonts w:ascii="Calibri"/>
                <w:sz w:val="22"/>
              </w:rPr>
            </w:pPr>
            <w:r>
              <w:rPr>
                <w:rFonts w:ascii="Calibri"/>
                <w:spacing w:val="-4"/>
                <w:sz w:val="22"/>
              </w:rPr>
              <w:t>10,5</w:t>
            </w:r>
          </w:p>
        </w:tc>
        <w:tc>
          <w:tcPr>
            <w:tcW w:w="636" w:type="dxa"/>
          </w:tcPr>
          <w:p>
            <w:pPr>
              <w:pStyle w:val="TableParagraph"/>
              <w:spacing w:line="265" w:lineRule="exact"/>
              <w:rPr>
                <w:rFonts w:ascii="Calibri"/>
                <w:sz w:val="22"/>
              </w:rPr>
            </w:pPr>
            <w:r>
              <w:rPr>
                <w:rFonts w:ascii="Calibri"/>
                <w:spacing w:val="-5"/>
                <w:sz w:val="22"/>
              </w:rPr>
              <w:t>9,0</w:t>
            </w:r>
          </w:p>
        </w:tc>
        <w:tc>
          <w:tcPr>
            <w:tcW w:w="636" w:type="dxa"/>
          </w:tcPr>
          <w:p>
            <w:pPr>
              <w:pStyle w:val="TableParagraph"/>
              <w:spacing w:line="265" w:lineRule="exact"/>
              <w:rPr>
                <w:rFonts w:ascii="Calibri"/>
                <w:sz w:val="22"/>
              </w:rPr>
            </w:pPr>
            <w:r>
              <w:rPr>
                <w:rFonts w:ascii="Calibri"/>
                <w:spacing w:val="-5"/>
                <w:sz w:val="22"/>
              </w:rPr>
              <w:t>8,5</w:t>
            </w:r>
          </w:p>
        </w:tc>
        <w:tc>
          <w:tcPr>
            <w:tcW w:w="634" w:type="dxa"/>
          </w:tcPr>
          <w:p>
            <w:pPr>
              <w:pStyle w:val="TableParagraph"/>
              <w:spacing w:line="265" w:lineRule="exact"/>
              <w:rPr>
                <w:rFonts w:ascii="Calibri"/>
                <w:sz w:val="22"/>
              </w:rPr>
            </w:pPr>
            <w:r>
              <w:rPr>
                <w:rFonts w:ascii="Calibri"/>
                <w:spacing w:val="-5"/>
                <w:sz w:val="22"/>
              </w:rPr>
              <w:t>4,0</w:t>
            </w:r>
          </w:p>
        </w:tc>
        <w:tc>
          <w:tcPr>
            <w:tcW w:w="637" w:type="dxa"/>
          </w:tcPr>
          <w:p>
            <w:pPr>
              <w:pStyle w:val="TableParagraph"/>
              <w:spacing w:line="265" w:lineRule="exact"/>
              <w:rPr>
                <w:rFonts w:ascii="Calibri"/>
                <w:sz w:val="22"/>
              </w:rPr>
            </w:pPr>
            <w:r>
              <w:rPr>
                <w:rFonts w:ascii="Calibri"/>
                <w:spacing w:val="-5"/>
                <w:sz w:val="22"/>
              </w:rPr>
              <w:t>1,7</w:t>
            </w:r>
          </w:p>
        </w:tc>
        <w:tc>
          <w:tcPr>
            <w:tcW w:w="629" w:type="dxa"/>
          </w:tcPr>
          <w:p>
            <w:pPr>
              <w:pStyle w:val="TableParagraph"/>
              <w:spacing w:line="265" w:lineRule="exact"/>
              <w:ind w:left="106"/>
              <w:rPr>
                <w:rFonts w:ascii="Calibri"/>
                <w:sz w:val="22"/>
              </w:rPr>
            </w:pPr>
            <w:r>
              <w:rPr>
                <w:rFonts w:ascii="Calibri"/>
                <w:spacing w:val="-5"/>
                <w:sz w:val="22"/>
              </w:rPr>
              <w:t>0,1</w:t>
            </w:r>
          </w:p>
        </w:tc>
      </w:tr>
      <w:tr>
        <w:trPr>
          <w:trHeight w:val="299" w:hRule="atLeast"/>
        </w:trPr>
        <w:tc>
          <w:tcPr>
            <w:tcW w:w="2732" w:type="dxa"/>
            <w:shd w:val="clear" w:color="auto" w:fill="F1F1F1"/>
          </w:tcPr>
          <w:p>
            <w:pPr>
              <w:pStyle w:val="TableParagraph"/>
              <w:spacing w:line="243" w:lineRule="exact"/>
              <w:rPr>
                <w:rFonts w:ascii="Calibri"/>
                <w:b/>
                <w:sz w:val="20"/>
              </w:rPr>
            </w:pPr>
            <w:r>
              <w:rPr>
                <w:rFonts w:ascii="Calibri"/>
                <w:b/>
                <w:sz w:val="20"/>
              </w:rPr>
              <w:t>Marcos</w:t>
            </w:r>
            <w:r>
              <w:rPr>
                <w:rFonts w:ascii="Calibri"/>
                <w:b/>
                <w:spacing w:val="-8"/>
                <w:sz w:val="20"/>
              </w:rPr>
              <w:t> </w:t>
            </w:r>
            <w:r>
              <w:rPr>
                <w:rFonts w:ascii="Calibri"/>
                <w:b/>
                <w:spacing w:val="-2"/>
                <w:sz w:val="20"/>
              </w:rPr>
              <w:t>Pascuan</w:t>
            </w:r>
          </w:p>
        </w:tc>
        <w:tc>
          <w:tcPr>
            <w:tcW w:w="780" w:type="dxa"/>
            <w:shd w:val="clear" w:color="auto" w:fill="F1F1F1"/>
          </w:tcPr>
          <w:p>
            <w:pPr>
              <w:pStyle w:val="TableParagraph"/>
              <w:spacing w:line="265" w:lineRule="exact"/>
              <w:rPr>
                <w:rFonts w:ascii="Calibri"/>
                <w:sz w:val="22"/>
              </w:rPr>
            </w:pPr>
            <w:r>
              <w:rPr>
                <w:rFonts w:ascii="Calibri"/>
                <w:spacing w:val="-4"/>
                <w:sz w:val="22"/>
              </w:rPr>
              <w:t>58,7</w:t>
            </w:r>
          </w:p>
        </w:tc>
        <w:tc>
          <w:tcPr>
            <w:tcW w:w="778" w:type="dxa"/>
            <w:shd w:val="clear" w:color="auto" w:fill="F1F1F1"/>
          </w:tcPr>
          <w:p>
            <w:pPr>
              <w:pStyle w:val="TableParagraph"/>
              <w:spacing w:line="265" w:lineRule="exact"/>
              <w:rPr>
                <w:rFonts w:ascii="Calibri"/>
                <w:sz w:val="22"/>
              </w:rPr>
            </w:pPr>
            <w:r>
              <w:rPr>
                <w:rFonts w:ascii="Calibri"/>
                <w:spacing w:val="-4"/>
                <w:sz w:val="22"/>
              </w:rPr>
              <w:t>12,0</w:t>
            </w:r>
          </w:p>
        </w:tc>
        <w:tc>
          <w:tcPr>
            <w:tcW w:w="780" w:type="dxa"/>
            <w:shd w:val="clear" w:color="auto" w:fill="F1F1F1"/>
          </w:tcPr>
          <w:p>
            <w:pPr>
              <w:pStyle w:val="TableParagraph"/>
              <w:spacing w:line="265" w:lineRule="exact"/>
              <w:rPr>
                <w:rFonts w:ascii="Calibri"/>
                <w:sz w:val="22"/>
              </w:rPr>
            </w:pPr>
            <w:r>
              <w:rPr>
                <w:rFonts w:ascii="Calibri"/>
                <w:spacing w:val="-5"/>
                <w:sz w:val="22"/>
              </w:rPr>
              <w:t>7,5</w:t>
            </w:r>
          </w:p>
        </w:tc>
        <w:tc>
          <w:tcPr>
            <w:tcW w:w="778" w:type="dxa"/>
            <w:shd w:val="clear" w:color="auto" w:fill="F1F1F1"/>
          </w:tcPr>
          <w:p>
            <w:pPr>
              <w:pStyle w:val="TableParagraph"/>
              <w:spacing w:line="265" w:lineRule="exact"/>
              <w:rPr>
                <w:rFonts w:ascii="Calibri"/>
                <w:sz w:val="22"/>
              </w:rPr>
            </w:pPr>
            <w:r>
              <w:rPr>
                <w:rFonts w:ascii="Calibri"/>
                <w:spacing w:val="-5"/>
                <w:sz w:val="22"/>
              </w:rPr>
              <w:t>6,6</w:t>
            </w:r>
          </w:p>
        </w:tc>
        <w:tc>
          <w:tcPr>
            <w:tcW w:w="636" w:type="dxa"/>
            <w:shd w:val="clear" w:color="auto" w:fill="F1F1F1"/>
          </w:tcPr>
          <w:p>
            <w:pPr>
              <w:pStyle w:val="TableParagraph"/>
              <w:spacing w:line="265" w:lineRule="exact"/>
              <w:rPr>
                <w:rFonts w:ascii="Calibri"/>
                <w:sz w:val="22"/>
              </w:rPr>
            </w:pPr>
            <w:r>
              <w:rPr>
                <w:rFonts w:ascii="Calibri"/>
                <w:spacing w:val="-5"/>
                <w:sz w:val="22"/>
              </w:rPr>
              <w:t>4,3</w:t>
            </w:r>
          </w:p>
        </w:tc>
        <w:tc>
          <w:tcPr>
            <w:tcW w:w="636" w:type="dxa"/>
            <w:shd w:val="clear" w:color="auto" w:fill="F1F1F1"/>
          </w:tcPr>
          <w:p>
            <w:pPr>
              <w:pStyle w:val="TableParagraph"/>
              <w:spacing w:line="265" w:lineRule="exact"/>
              <w:rPr>
                <w:rFonts w:ascii="Calibri"/>
                <w:sz w:val="22"/>
              </w:rPr>
            </w:pPr>
            <w:r>
              <w:rPr>
                <w:rFonts w:ascii="Calibri"/>
                <w:spacing w:val="-5"/>
                <w:sz w:val="22"/>
              </w:rPr>
              <w:t>4,5</w:t>
            </w:r>
          </w:p>
        </w:tc>
        <w:tc>
          <w:tcPr>
            <w:tcW w:w="634" w:type="dxa"/>
            <w:shd w:val="clear" w:color="auto" w:fill="F1F1F1"/>
          </w:tcPr>
          <w:p>
            <w:pPr>
              <w:pStyle w:val="TableParagraph"/>
              <w:spacing w:line="265" w:lineRule="exact"/>
              <w:rPr>
                <w:rFonts w:ascii="Calibri"/>
                <w:sz w:val="22"/>
              </w:rPr>
            </w:pPr>
            <w:r>
              <w:rPr>
                <w:rFonts w:ascii="Calibri"/>
                <w:spacing w:val="-5"/>
                <w:sz w:val="22"/>
              </w:rPr>
              <w:t>3,7</w:t>
            </w:r>
          </w:p>
        </w:tc>
        <w:tc>
          <w:tcPr>
            <w:tcW w:w="637" w:type="dxa"/>
            <w:shd w:val="clear" w:color="auto" w:fill="F1F1F1"/>
          </w:tcPr>
          <w:p>
            <w:pPr>
              <w:pStyle w:val="TableParagraph"/>
              <w:spacing w:line="265" w:lineRule="exact"/>
              <w:rPr>
                <w:rFonts w:ascii="Calibri"/>
                <w:sz w:val="22"/>
              </w:rPr>
            </w:pPr>
            <w:r>
              <w:rPr>
                <w:rFonts w:ascii="Calibri"/>
                <w:spacing w:val="-5"/>
                <w:sz w:val="22"/>
              </w:rPr>
              <w:t>2,4</w:t>
            </w:r>
          </w:p>
        </w:tc>
        <w:tc>
          <w:tcPr>
            <w:tcW w:w="629" w:type="dxa"/>
            <w:shd w:val="clear" w:color="auto" w:fill="F1F1F1"/>
          </w:tcPr>
          <w:p>
            <w:pPr>
              <w:pStyle w:val="TableParagraph"/>
              <w:spacing w:line="265" w:lineRule="exact"/>
              <w:ind w:left="106"/>
              <w:rPr>
                <w:rFonts w:ascii="Calibri"/>
                <w:sz w:val="22"/>
              </w:rPr>
            </w:pPr>
            <w:r>
              <w:rPr>
                <w:rFonts w:ascii="Calibri"/>
                <w:spacing w:val="-5"/>
                <w:sz w:val="22"/>
              </w:rPr>
              <w:t>0,2</w:t>
            </w:r>
          </w:p>
        </w:tc>
      </w:tr>
      <w:tr>
        <w:trPr>
          <w:trHeight w:val="301" w:hRule="atLeast"/>
        </w:trPr>
        <w:tc>
          <w:tcPr>
            <w:tcW w:w="2732" w:type="dxa"/>
          </w:tcPr>
          <w:p>
            <w:pPr>
              <w:pStyle w:val="TableParagraph"/>
              <w:spacing w:line="240" w:lineRule="auto" w:before="1"/>
              <w:rPr>
                <w:rFonts w:ascii="Calibri"/>
                <w:b/>
                <w:sz w:val="20"/>
              </w:rPr>
            </w:pPr>
            <w:r>
              <w:rPr>
                <w:rFonts w:ascii="Calibri"/>
                <w:b/>
                <w:sz w:val="20"/>
              </w:rPr>
              <w:t>Julio</w:t>
            </w:r>
            <w:r>
              <w:rPr>
                <w:rFonts w:ascii="Calibri"/>
                <w:b/>
                <w:spacing w:val="-8"/>
                <w:sz w:val="20"/>
              </w:rPr>
              <w:t> </w:t>
            </w:r>
            <w:r>
              <w:rPr>
                <w:rFonts w:ascii="Calibri"/>
                <w:b/>
                <w:spacing w:val="-2"/>
                <w:sz w:val="20"/>
              </w:rPr>
              <w:t>Razona</w:t>
            </w:r>
          </w:p>
        </w:tc>
        <w:tc>
          <w:tcPr>
            <w:tcW w:w="780" w:type="dxa"/>
          </w:tcPr>
          <w:p>
            <w:pPr>
              <w:pStyle w:val="TableParagraph"/>
              <w:spacing w:line="268" w:lineRule="exact"/>
              <w:rPr>
                <w:rFonts w:ascii="Calibri"/>
                <w:sz w:val="22"/>
              </w:rPr>
            </w:pPr>
            <w:r>
              <w:rPr>
                <w:rFonts w:ascii="Calibri"/>
                <w:spacing w:val="-4"/>
                <w:sz w:val="22"/>
              </w:rPr>
              <w:t>40,7</w:t>
            </w:r>
          </w:p>
        </w:tc>
        <w:tc>
          <w:tcPr>
            <w:tcW w:w="778" w:type="dxa"/>
          </w:tcPr>
          <w:p>
            <w:pPr>
              <w:pStyle w:val="TableParagraph"/>
              <w:spacing w:line="268" w:lineRule="exact"/>
              <w:rPr>
                <w:rFonts w:ascii="Calibri"/>
                <w:sz w:val="22"/>
              </w:rPr>
            </w:pPr>
            <w:r>
              <w:rPr>
                <w:rFonts w:ascii="Calibri"/>
                <w:spacing w:val="-4"/>
                <w:sz w:val="22"/>
              </w:rPr>
              <w:t>14,4</w:t>
            </w:r>
          </w:p>
        </w:tc>
        <w:tc>
          <w:tcPr>
            <w:tcW w:w="780" w:type="dxa"/>
          </w:tcPr>
          <w:p>
            <w:pPr>
              <w:pStyle w:val="TableParagraph"/>
              <w:spacing w:line="268" w:lineRule="exact"/>
              <w:rPr>
                <w:rFonts w:ascii="Calibri"/>
                <w:sz w:val="22"/>
              </w:rPr>
            </w:pPr>
            <w:r>
              <w:rPr>
                <w:rFonts w:ascii="Calibri"/>
                <w:spacing w:val="-4"/>
                <w:sz w:val="22"/>
              </w:rPr>
              <w:t>11,0</w:t>
            </w:r>
          </w:p>
        </w:tc>
        <w:tc>
          <w:tcPr>
            <w:tcW w:w="778" w:type="dxa"/>
          </w:tcPr>
          <w:p>
            <w:pPr>
              <w:pStyle w:val="TableParagraph"/>
              <w:spacing w:line="268" w:lineRule="exact"/>
              <w:rPr>
                <w:rFonts w:ascii="Calibri"/>
                <w:sz w:val="22"/>
              </w:rPr>
            </w:pPr>
            <w:r>
              <w:rPr>
                <w:rFonts w:ascii="Calibri"/>
                <w:spacing w:val="-4"/>
                <w:sz w:val="22"/>
              </w:rPr>
              <w:t>10,0</w:t>
            </w:r>
          </w:p>
        </w:tc>
        <w:tc>
          <w:tcPr>
            <w:tcW w:w="636" w:type="dxa"/>
          </w:tcPr>
          <w:p>
            <w:pPr>
              <w:pStyle w:val="TableParagraph"/>
              <w:spacing w:line="268" w:lineRule="exact"/>
              <w:rPr>
                <w:rFonts w:ascii="Calibri"/>
                <w:sz w:val="22"/>
              </w:rPr>
            </w:pPr>
            <w:r>
              <w:rPr>
                <w:rFonts w:ascii="Calibri"/>
                <w:spacing w:val="-5"/>
                <w:sz w:val="22"/>
              </w:rPr>
              <w:t>7,0</w:t>
            </w:r>
          </w:p>
        </w:tc>
        <w:tc>
          <w:tcPr>
            <w:tcW w:w="636" w:type="dxa"/>
          </w:tcPr>
          <w:p>
            <w:pPr>
              <w:pStyle w:val="TableParagraph"/>
              <w:spacing w:line="268" w:lineRule="exact"/>
              <w:rPr>
                <w:rFonts w:ascii="Calibri"/>
                <w:sz w:val="22"/>
              </w:rPr>
            </w:pPr>
            <w:r>
              <w:rPr>
                <w:rFonts w:ascii="Calibri"/>
                <w:spacing w:val="-5"/>
                <w:sz w:val="22"/>
              </w:rPr>
              <w:t>7,5</w:t>
            </w:r>
          </w:p>
        </w:tc>
        <w:tc>
          <w:tcPr>
            <w:tcW w:w="634" w:type="dxa"/>
          </w:tcPr>
          <w:p>
            <w:pPr>
              <w:pStyle w:val="TableParagraph"/>
              <w:spacing w:line="268" w:lineRule="exact"/>
              <w:rPr>
                <w:rFonts w:ascii="Calibri"/>
                <w:sz w:val="22"/>
              </w:rPr>
            </w:pPr>
            <w:r>
              <w:rPr>
                <w:rFonts w:ascii="Calibri"/>
                <w:spacing w:val="-5"/>
                <w:sz w:val="22"/>
              </w:rPr>
              <w:t>6,0</w:t>
            </w:r>
          </w:p>
        </w:tc>
        <w:tc>
          <w:tcPr>
            <w:tcW w:w="637" w:type="dxa"/>
          </w:tcPr>
          <w:p>
            <w:pPr>
              <w:pStyle w:val="TableParagraph"/>
              <w:spacing w:line="268" w:lineRule="exact"/>
              <w:rPr>
                <w:rFonts w:ascii="Calibri"/>
                <w:sz w:val="22"/>
              </w:rPr>
            </w:pPr>
            <w:r>
              <w:rPr>
                <w:rFonts w:ascii="Calibri"/>
                <w:spacing w:val="-5"/>
                <w:sz w:val="22"/>
              </w:rPr>
              <w:t>3,1</w:t>
            </w:r>
          </w:p>
        </w:tc>
        <w:tc>
          <w:tcPr>
            <w:tcW w:w="629" w:type="dxa"/>
          </w:tcPr>
          <w:p>
            <w:pPr>
              <w:pStyle w:val="TableParagraph"/>
              <w:spacing w:line="268" w:lineRule="exact"/>
              <w:ind w:left="106"/>
              <w:rPr>
                <w:rFonts w:ascii="Calibri"/>
                <w:sz w:val="22"/>
              </w:rPr>
            </w:pPr>
            <w:r>
              <w:rPr>
                <w:rFonts w:ascii="Calibri"/>
                <w:spacing w:val="-5"/>
                <w:sz w:val="22"/>
              </w:rPr>
              <w:t>0,2</w:t>
            </w:r>
          </w:p>
        </w:tc>
      </w:tr>
    </w:tbl>
    <w:p>
      <w:pPr>
        <w:pStyle w:val="BodyText"/>
        <w:spacing w:before="112"/>
        <w:rPr>
          <w:b/>
        </w:rPr>
      </w:pPr>
    </w:p>
    <w:p>
      <w:pPr>
        <w:spacing w:before="0"/>
        <w:ind w:left="240" w:right="0" w:firstLine="0"/>
        <w:jc w:val="left"/>
        <w:rPr>
          <w:sz w:val="18"/>
        </w:rPr>
      </w:pPr>
      <w:r>
        <w:rPr>
          <w:sz w:val="18"/>
        </w:rPr>
        <w:t>Fuente:</w:t>
      </w:r>
      <w:r>
        <w:rPr>
          <w:spacing w:val="-1"/>
          <w:sz w:val="18"/>
        </w:rPr>
        <w:t> </w:t>
      </w:r>
      <w:r>
        <w:rPr>
          <w:sz w:val="18"/>
        </w:rPr>
        <w:t>elaboración</w:t>
      </w:r>
      <w:r>
        <w:rPr>
          <w:spacing w:val="-2"/>
          <w:sz w:val="18"/>
        </w:rPr>
        <w:t> </w:t>
      </w:r>
      <w:r>
        <w:rPr>
          <w:sz w:val="18"/>
        </w:rPr>
        <w:t>propia-</w:t>
      </w:r>
      <w:r>
        <w:rPr>
          <w:spacing w:val="-3"/>
          <w:sz w:val="18"/>
        </w:rPr>
        <w:t> </w:t>
      </w:r>
      <w:r>
        <w:rPr>
          <w:sz w:val="18"/>
        </w:rPr>
        <w:t>datos</w:t>
      </w:r>
      <w:r>
        <w:rPr>
          <w:spacing w:val="-4"/>
          <w:sz w:val="18"/>
        </w:rPr>
        <w:t> </w:t>
      </w:r>
      <w:r>
        <w:rPr>
          <w:sz w:val="18"/>
        </w:rPr>
        <w:t>extraídos para</w:t>
      </w:r>
      <w:r>
        <w:rPr>
          <w:spacing w:val="-2"/>
          <w:sz w:val="18"/>
        </w:rPr>
        <w:t> </w:t>
      </w:r>
      <w:r>
        <w:rPr>
          <w:sz w:val="18"/>
        </w:rPr>
        <w:t>el</w:t>
      </w:r>
      <w:r>
        <w:rPr>
          <w:spacing w:val="-1"/>
          <w:sz w:val="18"/>
        </w:rPr>
        <w:t> </w:t>
      </w:r>
      <w:r>
        <w:rPr>
          <w:sz w:val="18"/>
        </w:rPr>
        <w:t>periodo de</w:t>
      </w:r>
      <w:r>
        <w:rPr>
          <w:spacing w:val="-2"/>
          <w:sz w:val="18"/>
        </w:rPr>
        <w:t> </w:t>
      </w:r>
      <w:r>
        <w:rPr>
          <w:sz w:val="18"/>
        </w:rPr>
        <w:t>Julio</w:t>
      </w:r>
      <w:r>
        <w:rPr>
          <w:spacing w:val="-1"/>
          <w:sz w:val="18"/>
        </w:rPr>
        <w:t> </w:t>
      </w:r>
      <w:r>
        <w:rPr>
          <w:spacing w:val="-4"/>
          <w:sz w:val="18"/>
        </w:rPr>
        <w:t>2019</w:t>
      </w:r>
    </w:p>
    <w:p>
      <w:pPr>
        <w:spacing w:after="0"/>
        <w:jc w:val="left"/>
        <w:rPr>
          <w:sz w:val="18"/>
        </w:rPr>
        <w:sectPr>
          <w:pgSz w:w="11910" w:h="16840"/>
          <w:pgMar w:header="715" w:footer="710" w:top="1060" w:bottom="900" w:left="1200" w:right="820"/>
        </w:sectPr>
      </w:pPr>
    </w:p>
    <w:p>
      <w:pPr>
        <w:pStyle w:val="BodyText"/>
        <w:spacing w:before="105"/>
      </w:pPr>
    </w:p>
    <w:p>
      <w:pPr>
        <w:pStyle w:val="BodyText"/>
        <w:spacing w:line="360" w:lineRule="auto"/>
        <w:ind w:left="240" w:right="615" w:firstLine="707"/>
        <w:jc w:val="both"/>
      </w:pPr>
      <w:r>
        <w:rPr/>
        <w:t>Al diferenciar estos porcentajes para cada unx de lxs perfiles políticos en el agrupamiento de las</w:t>
      </w:r>
      <w:r>
        <w:rPr>
          <w:spacing w:val="-10"/>
        </w:rPr>
        <w:t> </w:t>
      </w:r>
      <w:r>
        <w:rPr/>
        <w:t>cuentas</w:t>
      </w:r>
      <w:r>
        <w:rPr>
          <w:spacing w:val="-7"/>
        </w:rPr>
        <w:t> </w:t>
      </w:r>
      <w:r>
        <w:rPr/>
        <w:t>de</w:t>
      </w:r>
      <w:r>
        <w:rPr>
          <w:spacing w:val="-10"/>
        </w:rPr>
        <w:t> </w:t>
      </w:r>
      <w:r>
        <w:rPr/>
        <w:t>seguidores</w:t>
      </w:r>
      <w:r>
        <w:rPr>
          <w:spacing w:val="-10"/>
        </w:rPr>
        <w:t> </w:t>
      </w:r>
      <w:r>
        <w:rPr/>
        <w:t>se</w:t>
      </w:r>
      <w:r>
        <w:rPr>
          <w:spacing w:val="-10"/>
        </w:rPr>
        <w:t> </w:t>
      </w:r>
      <w:r>
        <w:rPr/>
        <w:t>observan</w:t>
      </w:r>
      <w:r>
        <w:rPr>
          <w:spacing w:val="-8"/>
        </w:rPr>
        <w:t> </w:t>
      </w:r>
      <w:r>
        <w:rPr/>
        <w:t>comportamientos</w:t>
      </w:r>
      <w:r>
        <w:rPr>
          <w:spacing w:val="-10"/>
        </w:rPr>
        <w:t> </w:t>
      </w:r>
      <w:r>
        <w:rPr/>
        <w:t>diferentes.</w:t>
      </w:r>
      <w:r>
        <w:rPr>
          <w:spacing w:val="38"/>
        </w:rPr>
        <w:t> </w:t>
      </w:r>
      <w:r>
        <w:rPr/>
        <w:t>La</w:t>
      </w:r>
      <w:r>
        <w:rPr>
          <w:spacing w:val="-8"/>
        </w:rPr>
        <w:t> </w:t>
      </w:r>
      <w:r>
        <w:rPr/>
        <w:t>mayor</w:t>
      </w:r>
      <w:r>
        <w:rPr>
          <w:spacing w:val="-7"/>
        </w:rPr>
        <w:t> </w:t>
      </w:r>
      <w:r>
        <w:rPr/>
        <w:t>concentración</w:t>
      </w:r>
      <w:r>
        <w:rPr>
          <w:spacing w:val="-11"/>
        </w:rPr>
        <w:t> </w:t>
      </w:r>
      <w:r>
        <w:rPr/>
        <w:t>aparece</w:t>
      </w:r>
      <w:r>
        <w:rPr>
          <w:spacing w:val="-8"/>
        </w:rPr>
        <w:t> </w:t>
      </w:r>
      <w:r>
        <w:rPr/>
        <w:t>en precandidatxs como Guillermo Montenegro, el 91.5% de las cuentas analizadas solo lo siguen a él;</w:t>
      </w:r>
      <w:r>
        <w:rPr>
          <w:spacing w:val="40"/>
        </w:rPr>
        <w:t> </w:t>
      </w:r>
      <w:r>
        <w:rPr/>
        <w:t>al igual</w:t>
      </w:r>
      <w:r>
        <w:rPr>
          <w:spacing w:val="-2"/>
        </w:rPr>
        <w:t> </w:t>
      </w:r>
      <w:r>
        <w:rPr/>
        <w:t>que</w:t>
      </w:r>
      <w:r>
        <w:rPr>
          <w:spacing w:val="-3"/>
        </w:rPr>
        <w:t> </w:t>
      </w:r>
      <w:r>
        <w:rPr/>
        <w:t>Fernanda</w:t>
      </w:r>
      <w:r>
        <w:rPr>
          <w:spacing w:val="-5"/>
        </w:rPr>
        <w:t> </w:t>
      </w:r>
      <w:r>
        <w:rPr/>
        <w:t>Raverta,</w:t>
      </w:r>
      <w:r>
        <w:rPr>
          <w:spacing w:val="-3"/>
        </w:rPr>
        <w:t> </w:t>
      </w:r>
      <w:r>
        <w:rPr/>
        <w:t>quien</w:t>
      </w:r>
      <w:r>
        <w:rPr>
          <w:spacing w:val="-5"/>
        </w:rPr>
        <w:t> </w:t>
      </w:r>
      <w:r>
        <w:rPr/>
        <w:t>registra</w:t>
      </w:r>
      <w:r>
        <w:rPr>
          <w:spacing w:val="-3"/>
        </w:rPr>
        <w:t> </w:t>
      </w:r>
      <w:r>
        <w:rPr/>
        <w:t>un</w:t>
      </w:r>
      <w:r>
        <w:rPr>
          <w:spacing w:val="-5"/>
        </w:rPr>
        <w:t> </w:t>
      </w:r>
      <w:r>
        <w:rPr/>
        <w:t>85%</w:t>
      </w:r>
      <w:r>
        <w:rPr>
          <w:spacing w:val="-5"/>
        </w:rPr>
        <w:t> </w:t>
      </w:r>
      <w:r>
        <w:rPr/>
        <w:t>de</w:t>
      </w:r>
      <w:r>
        <w:rPr>
          <w:spacing w:val="-5"/>
        </w:rPr>
        <w:t> </w:t>
      </w:r>
      <w:r>
        <w:rPr/>
        <w:t>seguidores</w:t>
      </w:r>
      <w:r>
        <w:rPr>
          <w:spacing w:val="-3"/>
        </w:rPr>
        <w:t> </w:t>
      </w:r>
      <w:r>
        <w:rPr/>
        <w:t>exclusivos.</w:t>
      </w:r>
      <w:r>
        <w:rPr>
          <w:spacing w:val="-5"/>
        </w:rPr>
        <w:t> </w:t>
      </w:r>
      <w:r>
        <w:rPr/>
        <w:t>Desde</w:t>
      </w:r>
      <w:r>
        <w:rPr>
          <w:spacing w:val="-3"/>
        </w:rPr>
        <w:t> </w:t>
      </w:r>
      <w:r>
        <w:rPr/>
        <w:t>ya,</w:t>
      </w:r>
      <w:r>
        <w:rPr>
          <w:spacing w:val="-3"/>
        </w:rPr>
        <w:t> </w:t>
      </w:r>
      <w:r>
        <w:rPr/>
        <w:t>no</w:t>
      </w:r>
      <w:r>
        <w:rPr>
          <w:spacing w:val="-5"/>
        </w:rPr>
        <w:t> </w:t>
      </w:r>
      <w:r>
        <w:rPr/>
        <w:t>puede</w:t>
      </w:r>
      <w:r>
        <w:rPr>
          <w:spacing w:val="-5"/>
        </w:rPr>
        <w:t> </w:t>
      </w:r>
      <w:r>
        <w:rPr/>
        <w:t>dejar de destacarse que los porcentajes más altos se corresponden con una mayor cantidad de seguidores en términos absolutos respecto a los demás candidatxs.</w:t>
      </w:r>
    </w:p>
    <w:p>
      <w:pPr>
        <w:pStyle w:val="BodyText"/>
        <w:spacing w:line="360" w:lineRule="auto" w:before="160"/>
        <w:ind w:left="240" w:right="614" w:firstLine="707"/>
        <w:jc w:val="both"/>
      </w:pPr>
      <w:r>
        <w:rPr/>
        <w:t>En contraparte, se observa que lxs candidatxs localistas como Gustavo Pulti (68,5%), Vilma Baragiola (50%) y Carlos Arroyo (40.3%) disminuyen el porcentaje de seguidores propios, dando cuenta de una diferencia significativa entre quienes siguen candidatxs de trayectoria nacional y local. Para los primeros se incrementa la concentración de seguidores propios, mientras que para quienes provienen del escenario local se visibilizan mayores cruces.</w:t>
      </w:r>
    </w:p>
    <w:p>
      <w:pPr>
        <w:pStyle w:val="BodyText"/>
        <w:spacing w:before="160"/>
        <w:ind w:left="948"/>
        <w:jc w:val="both"/>
      </w:pPr>
      <w:r>
        <w:rPr/>
        <w:t>Hilemos</w:t>
      </w:r>
      <w:r>
        <w:rPr>
          <w:spacing w:val="-3"/>
        </w:rPr>
        <w:t> </w:t>
      </w:r>
      <w:r>
        <w:rPr/>
        <w:t>un</w:t>
      </w:r>
      <w:r>
        <w:rPr>
          <w:spacing w:val="-3"/>
        </w:rPr>
        <w:t> </w:t>
      </w:r>
      <w:r>
        <w:rPr/>
        <w:t>poco</w:t>
      </w:r>
      <w:r>
        <w:rPr>
          <w:spacing w:val="-3"/>
        </w:rPr>
        <w:t> </w:t>
      </w:r>
      <w:r>
        <w:rPr/>
        <w:t>más</w:t>
      </w:r>
      <w:r>
        <w:rPr>
          <w:spacing w:val="-3"/>
        </w:rPr>
        <w:t> </w:t>
      </w:r>
      <w:r>
        <w:rPr>
          <w:spacing w:val="-4"/>
        </w:rPr>
        <w:t>fino</w:t>
      </w:r>
    </w:p>
    <w:p>
      <w:pPr>
        <w:pStyle w:val="BodyText"/>
        <w:spacing w:before="117"/>
      </w:pPr>
    </w:p>
    <w:p>
      <w:pPr>
        <w:pStyle w:val="Heading4"/>
        <w:spacing w:before="1"/>
        <w:ind w:left="948"/>
        <w:jc w:val="both"/>
      </w:pPr>
      <w:r>
        <w:rPr/>
        <w:t>Tabla</w:t>
      </w:r>
      <w:r>
        <w:rPr>
          <w:spacing w:val="-4"/>
        </w:rPr>
        <w:t> </w:t>
      </w:r>
      <w:r>
        <w:rPr/>
        <w:t>7.</w:t>
      </w:r>
      <w:r>
        <w:rPr>
          <w:spacing w:val="-5"/>
        </w:rPr>
        <w:t> </w:t>
      </w:r>
      <w:r>
        <w:rPr/>
        <w:t>Matriz</w:t>
      </w:r>
      <w:r>
        <w:rPr>
          <w:spacing w:val="-5"/>
        </w:rPr>
        <w:t> </w:t>
      </w:r>
      <w:r>
        <w:rPr/>
        <w:t>de</w:t>
      </w:r>
      <w:r>
        <w:rPr>
          <w:spacing w:val="-3"/>
        </w:rPr>
        <w:t> </w:t>
      </w:r>
      <w:r>
        <w:rPr/>
        <w:t>coincidencia</w:t>
      </w:r>
      <w:r>
        <w:rPr>
          <w:spacing w:val="-4"/>
        </w:rPr>
        <w:t> </w:t>
      </w:r>
      <w:r>
        <w:rPr/>
        <w:t>entre</w:t>
      </w:r>
      <w:r>
        <w:rPr>
          <w:spacing w:val="-2"/>
        </w:rPr>
        <w:t> </w:t>
      </w:r>
      <w:r>
        <w:rPr/>
        <w:t>seguidores</w:t>
      </w:r>
      <w:r>
        <w:rPr>
          <w:spacing w:val="-3"/>
        </w:rPr>
        <w:t> </w:t>
      </w:r>
      <w:r>
        <w:rPr/>
        <w:t>de</w:t>
      </w:r>
      <w:r>
        <w:rPr>
          <w:spacing w:val="-2"/>
        </w:rPr>
        <w:t> </w:t>
      </w:r>
      <w:r>
        <w:rPr/>
        <w:t>lxs</w:t>
      </w:r>
      <w:r>
        <w:rPr>
          <w:spacing w:val="-3"/>
        </w:rPr>
        <w:t> </w:t>
      </w:r>
      <w:r>
        <w:rPr/>
        <w:t>precandidatxs</w:t>
      </w:r>
      <w:r>
        <w:rPr>
          <w:spacing w:val="-4"/>
        </w:rPr>
        <w:t> </w:t>
      </w:r>
      <w:r>
        <w:rPr/>
        <w:t>PGP</w:t>
      </w:r>
      <w:r>
        <w:rPr>
          <w:spacing w:val="-3"/>
        </w:rPr>
        <w:t> </w:t>
      </w:r>
      <w:r>
        <w:rPr>
          <w:spacing w:val="-4"/>
        </w:rPr>
        <w:t>2019</w:t>
      </w:r>
    </w:p>
    <w:p>
      <w:pPr>
        <w:pStyle w:val="BodyText"/>
        <w:spacing w:before="114"/>
        <w:rPr>
          <w:b/>
          <w:sz w:val="20"/>
        </w:rPr>
      </w:pPr>
      <w:r>
        <w:rPr/>
        <w:drawing>
          <wp:anchor distT="0" distB="0" distL="0" distR="0" allowOverlap="1" layoutInCell="1" locked="0" behindDoc="1" simplePos="0" relativeHeight="487614464">
            <wp:simplePos x="0" y="0"/>
            <wp:positionH relativeFrom="page">
              <wp:posOffset>1036955</wp:posOffset>
            </wp:positionH>
            <wp:positionV relativeFrom="paragraph">
              <wp:posOffset>234277</wp:posOffset>
            </wp:positionV>
            <wp:extent cx="5461631" cy="3800475"/>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38" cstate="print"/>
                    <a:stretch>
                      <a:fillRect/>
                    </a:stretch>
                  </pic:blipFill>
                  <pic:spPr>
                    <a:xfrm>
                      <a:off x="0" y="0"/>
                      <a:ext cx="5461631" cy="3800475"/>
                    </a:xfrm>
                    <a:prstGeom prst="rect">
                      <a:avLst/>
                    </a:prstGeom>
                  </pic:spPr>
                </pic:pic>
              </a:graphicData>
            </a:graphic>
          </wp:anchor>
        </w:drawing>
      </w:r>
    </w:p>
    <w:p>
      <w:pPr>
        <w:pStyle w:val="BodyText"/>
        <w:spacing w:before="47"/>
        <w:rPr>
          <w:b/>
        </w:rPr>
      </w:pPr>
    </w:p>
    <w:p>
      <w:pPr>
        <w:spacing w:before="0"/>
        <w:ind w:left="0" w:right="381" w:firstLine="0"/>
        <w:jc w:val="center"/>
        <w:rPr>
          <w:sz w:val="18"/>
        </w:rPr>
      </w:pPr>
      <w:r>
        <w:rPr>
          <w:sz w:val="18"/>
        </w:rPr>
        <w:t>Fuente:</w:t>
      </w:r>
      <w:r>
        <w:rPr>
          <w:spacing w:val="-4"/>
          <w:sz w:val="18"/>
        </w:rPr>
        <w:t> </w:t>
      </w:r>
      <w:r>
        <w:rPr>
          <w:sz w:val="18"/>
        </w:rPr>
        <w:t>Elaboración</w:t>
      </w:r>
      <w:r>
        <w:rPr>
          <w:spacing w:val="-2"/>
          <w:sz w:val="18"/>
        </w:rPr>
        <w:t> </w:t>
      </w:r>
      <w:r>
        <w:rPr>
          <w:sz w:val="18"/>
        </w:rPr>
        <w:t>propia-</w:t>
      </w:r>
      <w:r>
        <w:rPr>
          <w:spacing w:val="-1"/>
          <w:sz w:val="18"/>
        </w:rPr>
        <w:t> </w:t>
      </w:r>
      <w:r>
        <w:rPr>
          <w:sz w:val="18"/>
        </w:rPr>
        <w:t>Datos</w:t>
      </w:r>
      <w:r>
        <w:rPr>
          <w:spacing w:val="-1"/>
          <w:sz w:val="18"/>
        </w:rPr>
        <w:t> </w:t>
      </w:r>
      <w:r>
        <w:rPr>
          <w:sz w:val="18"/>
        </w:rPr>
        <w:t>extraídos</w:t>
      </w:r>
      <w:r>
        <w:rPr>
          <w:spacing w:val="-2"/>
          <w:sz w:val="18"/>
        </w:rPr>
        <w:t> </w:t>
      </w:r>
      <w:r>
        <w:rPr>
          <w:sz w:val="18"/>
        </w:rPr>
        <w:t>para</w:t>
      </w:r>
      <w:r>
        <w:rPr>
          <w:spacing w:val="-2"/>
          <w:sz w:val="18"/>
        </w:rPr>
        <w:t> </w:t>
      </w:r>
      <w:r>
        <w:rPr>
          <w:sz w:val="18"/>
        </w:rPr>
        <w:t>el</w:t>
      </w:r>
      <w:r>
        <w:rPr>
          <w:spacing w:val="-1"/>
          <w:sz w:val="18"/>
        </w:rPr>
        <w:t> </w:t>
      </w:r>
      <w:r>
        <w:rPr>
          <w:sz w:val="18"/>
        </w:rPr>
        <w:t>mes</w:t>
      </w:r>
      <w:r>
        <w:rPr>
          <w:spacing w:val="-1"/>
          <w:sz w:val="18"/>
        </w:rPr>
        <w:t> </w:t>
      </w:r>
      <w:r>
        <w:rPr>
          <w:sz w:val="18"/>
        </w:rPr>
        <w:t>de</w:t>
      </w:r>
      <w:r>
        <w:rPr>
          <w:spacing w:val="1"/>
          <w:sz w:val="18"/>
        </w:rPr>
        <w:t> </w:t>
      </w:r>
      <w:r>
        <w:rPr>
          <w:spacing w:val="-2"/>
          <w:sz w:val="18"/>
        </w:rPr>
        <w:t>Agosto</w:t>
      </w:r>
    </w:p>
    <w:p>
      <w:pPr>
        <w:pStyle w:val="BodyText"/>
        <w:rPr>
          <w:sz w:val="18"/>
        </w:rPr>
      </w:pPr>
    </w:p>
    <w:p>
      <w:pPr>
        <w:pStyle w:val="BodyText"/>
        <w:rPr>
          <w:sz w:val="18"/>
        </w:rPr>
      </w:pPr>
    </w:p>
    <w:p>
      <w:pPr>
        <w:pStyle w:val="BodyText"/>
        <w:spacing w:before="92"/>
        <w:rPr>
          <w:sz w:val="18"/>
        </w:rPr>
      </w:pPr>
    </w:p>
    <w:p>
      <w:pPr>
        <w:pStyle w:val="BodyText"/>
        <w:spacing w:line="360" w:lineRule="auto"/>
        <w:ind w:left="240" w:right="616" w:firstLine="707"/>
        <w:jc w:val="both"/>
      </w:pPr>
      <w:r>
        <w:rPr/>
        <w:t>En</w:t>
      </w:r>
      <w:r>
        <w:rPr>
          <w:spacing w:val="-14"/>
        </w:rPr>
        <w:t> </w:t>
      </w:r>
      <w:r>
        <w:rPr/>
        <w:t>la</w:t>
      </w:r>
      <w:r>
        <w:rPr>
          <w:spacing w:val="-14"/>
        </w:rPr>
        <w:t> </w:t>
      </w:r>
      <w:r>
        <w:rPr/>
        <w:t>tabla</w:t>
      </w:r>
      <w:r>
        <w:rPr>
          <w:spacing w:val="-14"/>
        </w:rPr>
        <w:t> </w:t>
      </w:r>
      <w:r>
        <w:rPr/>
        <w:t>7</w:t>
      </w:r>
      <w:r>
        <w:rPr>
          <w:spacing w:val="-13"/>
        </w:rPr>
        <w:t> </w:t>
      </w:r>
      <w:r>
        <w:rPr/>
        <w:t>denominada</w:t>
      </w:r>
      <w:r>
        <w:rPr>
          <w:spacing w:val="-14"/>
        </w:rPr>
        <w:t> </w:t>
      </w:r>
      <w:r>
        <w:rPr/>
        <w:t>matriz</w:t>
      </w:r>
      <w:r>
        <w:rPr>
          <w:spacing w:val="-14"/>
        </w:rPr>
        <w:t> </w:t>
      </w:r>
      <w:r>
        <w:rPr/>
        <w:t>de</w:t>
      </w:r>
      <w:r>
        <w:rPr>
          <w:spacing w:val="-14"/>
        </w:rPr>
        <w:t> </w:t>
      </w:r>
      <w:r>
        <w:rPr/>
        <w:t>coincidencia</w:t>
      </w:r>
      <w:r>
        <w:rPr>
          <w:spacing w:val="-13"/>
        </w:rPr>
        <w:t> </w:t>
      </w:r>
      <w:r>
        <w:rPr/>
        <w:t>damos</w:t>
      </w:r>
      <w:r>
        <w:rPr>
          <w:spacing w:val="-14"/>
        </w:rPr>
        <w:t> </w:t>
      </w:r>
      <w:r>
        <w:rPr/>
        <w:t>cuenta</w:t>
      </w:r>
      <w:r>
        <w:rPr>
          <w:spacing w:val="-14"/>
        </w:rPr>
        <w:t> </w:t>
      </w:r>
      <w:r>
        <w:rPr/>
        <w:t>de</w:t>
      </w:r>
      <w:r>
        <w:rPr>
          <w:spacing w:val="-14"/>
        </w:rPr>
        <w:t> </w:t>
      </w:r>
      <w:r>
        <w:rPr/>
        <w:t>las</w:t>
      </w:r>
      <w:r>
        <w:rPr>
          <w:spacing w:val="-13"/>
        </w:rPr>
        <w:t> </w:t>
      </w:r>
      <w:r>
        <w:rPr/>
        <w:t>superposiciones,</w:t>
      </w:r>
      <w:r>
        <w:rPr>
          <w:spacing w:val="-14"/>
        </w:rPr>
        <w:t> </w:t>
      </w:r>
      <w:r>
        <w:rPr/>
        <w:t>cercanías y distancias entre lxs distintos candidatxs, en base a qué cantidad de usuarios comparten y cómo. Este cruce</w:t>
      </w:r>
      <w:r>
        <w:rPr>
          <w:spacing w:val="63"/>
        </w:rPr>
        <w:t> </w:t>
      </w:r>
      <w:r>
        <w:rPr/>
        <w:t>visibiliza</w:t>
      </w:r>
      <w:r>
        <w:rPr>
          <w:spacing w:val="64"/>
        </w:rPr>
        <w:t> </w:t>
      </w:r>
      <w:r>
        <w:rPr/>
        <w:t>coincidencias</w:t>
      </w:r>
      <w:r>
        <w:rPr>
          <w:spacing w:val="65"/>
        </w:rPr>
        <w:t> </w:t>
      </w:r>
      <w:r>
        <w:rPr/>
        <w:t>entre</w:t>
      </w:r>
      <w:r>
        <w:rPr>
          <w:spacing w:val="63"/>
        </w:rPr>
        <w:t> </w:t>
      </w:r>
      <w:r>
        <w:rPr/>
        <w:t>algunos</w:t>
      </w:r>
      <w:r>
        <w:rPr>
          <w:spacing w:val="64"/>
        </w:rPr>
        <w:t> </w:t>
      </w:r>
      <w:r>
        <w:rPr/>
        <w:t>espacios</w:t>
      </w:r>
      <w:r>
        <w:rPr>
          <w:spacing w:val="64"/>
        </w:rPr>
        <w:t> </w:t>
      </w:r>
      <w:r>
        <w:rPr/>
        <w:t>políticos</w:t>
      </w:r>
      <w:r>
        <w:rPr>
          <w:spacing w:val="62"/>
        </w:rPr>
        <w:t> </w:t>
      </w:r>
      <w:r>
        <w:rPr/>
        <w:t>en</w:t>
      </w:r>
      <w:r>
        <w:rPr>
          <w:spacing w:val="63"/>
        </w:rPr>
        <w:t> </w:t>
      </w:r>
      <w:r>
        <w:rPr/>
        <w:t>relación</w:t>
      </w:r>
      <w:r>
        <w:rPr>
          <w:spacing w:val="61"/>
        </w:rPr>
        <w:t> </w:t>
      </w:r>
      <w:r>
        <w:rPr/>
        <w:t>a</w:t>
      </w:r>
      <w:r>
        <w:rPr>
          <w:spacing w:val="64"/>
        </w:rPr>
        <w:t> </w:t>
      </w:r>
      <w:r>
        <w:rPr/>
        <w:t>las</w:t>
      </w:r>
      <w:r>
        <w:rPr>
          <w:spacing w:val="64"/>
        </w:rPr>
        <w:t> </w:t>
      </w:r>
      <w:r>
        <w:rPr/>
        <w:t>preferencias</w:t>
      </w:r>
      <w:r>
        <w:rPr>
          <w:spacing w:val="64"/>
        </w:rPr>
        <w:t> </w:t>
      </w:r>
      <w:r>
        <w:rPr>
          <w:spacing w:val="-10"/>
        </w:rPr>
        <w:t>y</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57" w:lineRule="auto"/>
        <w:ind w:left="240" w:right="614"/>
        <w:jc w:val="both"/>
      </w:pPr>
      <w:r>
        <w:rPr/>
        <w:t>posicionamientos</w:t>
      </w:r>
      <w:r>
        <w:rPr>
          <w:spacing w:val="40"/>
        </w:rPr>
        <w:t> </w:t>
      </w:r>
      <w:r>
        <w:rPr/>
        <w:t>ideológicos e identitarios, como así también otras menos transparentes, en una primera impresión.</w:t>
      </w:r>
    </w:p>
    <w:p>
      <w:pPr>
        <w:pStyle w:val="BodyText"/>
        <w:spacing w:line="360" w:lineRule="auto" w:before="166"/>
        <w:ind w:left="240" w:right="614" w:firstLine="707"/>
        <w:jc w:val="both"/>
      </w:pPr>
      <w:r>
        <w:rPr/>
        <w:t>Fernanda Raverta posee un alto porcentaje de seguidores propios, solo un 15% de seguidores de este perfil siguen también a otros, teniendo mayor coincidencia con Gustavo Pulti. El candidato Montenegro también concentra sus seguidores, aunque un 10% de ellxs coinciden principalmente con Vilma Baragiola, quien va a las PASO con él. Este conjunto presenta coincidencias esperables en relación al espacio político y la adhesión de sus seguidores en términos ideológicos.</w:t>
      </w:r>
    </w:p>
    <w:p>
      <w:pPr>
        <w:pStyle w:val="BodyText"/>
        <w:spacing w:line="360" w:lineRule="auto" w:before="159"/>
        <w:ind w:left="240" w:right="617" w:firstLine="707"/>
        <w:jc w:val="both"/>
      </w:pPr>
      <w:r>
        <w:rPr/>
        <w:t>Por otra parte, para</w:t>
      </w:r>
      <w:r>
        <w:rPr>
          <w:spacing w:val="-2"/>
        </w:rPr>
        <w:t> </w:t>
      </w:r>
      <w:r>
        <w:rPr/>
        <w:t>Pulti,</w:t>
      </w:r>
      <w:r>
        <w:rPr>
          <w:spacing w:val="40"/>
        </w:rPr>
        <w:t> </w:t>
      </w:r>
      <w:r>
        <w:rPr/>
        <w:t>Arroyo, Baragiola</w:t>
      </w:r>
      <w:r>
        <w:rPr>
          <w:spacing w:val="40"/>
        </w:rPr>
        <w:t> </w:t>
      </w:r>
      <w:r>
        <w:rPr/>
        <w:t>observamos la mayor cantidad de coincidencias. Entre los candidatxs vecinalistas y de mayor arraigo local</w:t>
      </w:r>
      <w:r>
        <w:rPr>
          <w:spacing w:val="40"/>
        </w:rPr>
        <w:t> </w:t>
      </w:r>
      <w:r>
        <w:rPr/>
        <w:t>se incrementan los cruces,</w:t>
      </w:r>
      <w:r>
        <w:rPr>
          <w:spacing w:val="40"/>
        </w:rPr>
        <w:t> </w:t>
      </w:r>
      <w:r>
        <w:rPr/>
        <w:t>siendo más frecuente que los usuarios decidan seguirlos en forma simultánea, a pesar de no ser espacios coincidentes a nivel ideológico.</w:t>
      </w:r>
    </w:p>
    <w:p>
      <w:pPr>
        <w:pStyle w:val="BodyText"/>
        <w:spacing w:line="360" w:lineRule="auto" w:before="160"/>
        <w:ind w:left="240" w:right="613" w:firstLine="707"/>
        <w:jc w:val="both"/>
      </w:pPr>
      <w:r>
        <w:rPr>
          <w:color w:val="080000"/>
        </w:rPr>
        <w:t>Con estos resultados podemos señalar que se observan fronteras más permeables entre los seguidores de los políticos vecinalistas. </w:t>
      </w:r>
      <w:r>
        <w:rPr/>
        <w:t>Cabe aclara que e</w:t>
      </w:r>
      <w:r>
        <w:rPr>
          <w:color w:val="080000"/>
        </w:rPr>
        <w:t>l universo de seguidores de candidatxs localistas es menor en cantidad de followers, aunque poseen superposiciones más grandes. Así, la escena local se muestra con menor grado de polarización en comparación con las interacciones que muestran</w:t>
      </w:r>
      <w:r>
        <w:rPr>
          <w:color w:val="080000"/>
          <w:spacing w:val="-7"/>
        </w:rPr>
        <w:t> </w:t>
      </w:r>
      <w:r>
        <w:rPr>
          <w:color w:val="080000"/>
        </w:rPr>
        <w:t>los</w:t>
      </w:r>
      <w:r>
        <w:rPr>
          <w:color w:val="080000"/>
          <w:spacing w:val="-6"/>
        </w:rPr>
        <w:t> </w:t>
      </w:r>
      <w:r>
        <w:rPr>
          <w:color w:val="080000"/>
        </w:rPr>
        <w:t>perfiles</w:t>
      </w:r>
      <w:r>
        <w:rPr>
          <w:color w:val="080000"/>
          <w:spacing w:val="-6"/>
        </w:rPr>
        <w:t> </w:t>
      </w:r>
      <w:r>
        <w:rPr>
          <w:color w:val="080000"/>
        </w:rPr>
        <w:t>políticos</w:t>
      </w:r>
      <w:r>
        <w:rPr>
          <w:color w:val="080000"/>
          <w:spacing w:val="-6"/>
        </w:rPr>
        <w:t> </w:t>
      </w:r>
      <w:r>
        <w:rPr>
          <w:color w:val="080000"/>
        </w:rPr>
        <w:t>nacionales.</w:t>
      </w:r>
      <w:r>
        <w:rPr>
          <w:color w:val="080000"/>
          <w:spacing w:val="-5"/>
        </w:rPr>
        <w:t> </w:t>
      </w:r>
      <w:r>
        <w:rPr>
          <w:color w:val="080000"/>
        </w:rPr>
        <w:t>Este</w:t>
      </w:r>
      <w:r>
        <w:rPr>
          <w:color w:val="080000"/>
          <w:spacing w:val="-7"/>
        </w:rPr>
        <w:t> </w:t>
      </w:r>
      <w:r>
        <w:rPr>
          <w:color w:val="080000"/>
        </w:rPr>
        <w:t>resultado</w:t>
      </w:r>
      <w:r>
        <w:rPr>
          <w:color w:val="080000"/>
          <w:spacing w:val="-7"/>
        </w:rPr>
        <w:t> </w:t>
      </w:r>
      <w:r>
        <w:rPr>
          <w:color w:val="080000"/>
        </w:rPr>
        <w:t>aporta</w:t>
      </w:r>
      <w:r>
        <w:rPr>
          <w:color w:val="080000"/>
          <w:spacing w:val="-6"/>
        </w:rPr>
        <w:t> </w:t>
      </w:r>
      <w:r>
        <w:rPr>
          <w:color w:val="080000"/>
        </w:rPr>
        <w:t>un</w:t>
      </w:r>
      <w:r>
        <w:rPr>
          <w:color w:val="080000"/>
          <w:spacing w:val="-7"/>
        </w:rPr>
        <w:t> </w:t>
      </w:r>
      <w:r>
        <w:rPr>
          <w:color w:val="080000"/>
        </w:rPr>
        <w:t>indicio</w:t>
      </w:r>
      <w:r>
        <w:rPr>
          <w:color w:val="080000"/>
          <w:spacing w:val="-7"/>
        </w:rPr>
        <w:t> </w:t>
      </w:r>
      <w:r>
        <w:rPr>
          <w:color w:val="080000"/>
        </w:rPr>
        <w:t>sobre</w:t>
      </w:r>
      <w:r>
        <w:rPr>
          <w:color w:val="080000"/>
          <w:spacing w:val="-7"/>
        </w:rPr>
        <w:t> </w:t>
      </w:r>
      <w:r>
        <w:rPr>
          <w:color w:val="080000"/>
        </w:rPr>
        <w:t>la</w:t>
      </w:r>
      <w:r>
        <w:rPr>
          <w:color w:val="080000"/>
          <w:spacing w:val="-9"/>
        </w:rPr>
        <w:t> </w:t>
      </w:r>
      <w:r>
        <w:rPr>
          <w:color w:val="080000"/>
        </w:rPr>
        <w:t>configuración</w:t>
      </w:r>
      <w:r>
        <w:rPr>
          <w:color w:val="080000"/>
          <w:spacing w:val="-5"/>
        </w:rPr>
        <w:t> </w:t>
      </w:r>
      <w:r>
        <w:rPr>
          <w:color w:val="080000"/>
        </w:rPr>
        <w:t>de</w:t>
      </w:r>
      <w:r>
        <w:rPr>
          <w:color w:val="080000"/>
          <w:spacing w:val="-7"/>
        </w:rPr>
        <w:t> </w:t>
      </w:r>
      <w:r>
        <w:rPr>
          <w:color w:val="080000"/>
        </w:rPr>
        <w:t>un espacio político virtual local más cercano a los escenarios de democracia virtual que imaginaron los planteos más optimistas.</w:t>
      </w:r>
    </w:p>
    <w:p>
      <w:pPr>
        <w:pStyle w:val="BodyText"/>
        <w:spacing w:line="360" w:lineRule="auto" w:before="162"/>
        <w:ind w:left="240" w:right="614" w:firstLine="707"/>
        <w:jc w:val="both"/>
      </w:pPr>
      <w:r>
        <w:rPr>
          <w:color w:val="080000"/>
        </w:rPr>
        <w:t>Una</w:t>
      </w:r>
      <w:r>
        <w:rPr>
          <w:color w:val="080000"/>
          <w:spacing w:val="-9"/>
        </w:rPr>
        <w:t> </w:t>
      </w:r>
      <w:r>
        <w:rPr>
          <w:color w:val="080000"/>
        </w:rPr>
        <w:t>salvedad</w:t>
      </w:r>
      <w:r>
        <w:rPr>
          <w:color w:val="080000"/>
          <w:spacing w:val="-10"/>
        </w:rPr>
        <w:t> </w:t>
      </w:r>
      <w:r>
        <w:rPr>
          <w:color w:val="080000"/>
        </w:rPr>
        <w:t>importante</w:t>
      </w:r>
      <w:r>
        <w:rPr>
          <w:color w:val="080000"/>
          <w:spacing w:val="-9"/>
        </w:rPr>
        <w:t> </w:t>
      </w:r>
      <w:r>
        <w:rPr>
          <w:color w:val="080000"/>
        </w:rPr>
        <w:t>es</w:t>
      </w:r>
      <w:r>
        <w:rPr>
          <w:color w:val="080000"/>
          <w:spacing w:val="-11"/>
        </w:rPr>
        <w:t> </w:t>
      </w:r>
      <w:r>
        <w:rPr>
          <w:color w:val="080000"/>
        </w:rPr>
        <w:t>que</w:t>
      </w:r>
      <w:r>
        <w:rPr>
          <w:color w:val="080000"/>
          <w:spacing w:val="-9"/>
        </w:rPr>
        <w:t> </w:t>
      </w:r>
      <w:r>
        <w:rPr>
          <w:color w:val="080000"/>
        </w:rPr>
        <w:t>los</w:t>
      </w:r>
      <w:r>
        <w:rPr>
          <w:color w:val="080000"/>
          <w:spacing w:val="-9"/>
        </w:rPr>
        <w:t> </w:t>
      </w:r>
      <w:r>
        <w:rPr>
          <w:color w:val="080000"/>
        </w:rPr>
        <w:t>ejercicios</w:t>
      </w:r>
      <w:r>
        <w:rPr>
          <w:color w:val="080000"/>
          <w:spacing w:val="-9"/>
        </w:rPr>
        <w:t> </w:t>
      </w:r>
      <w:r>
        <w:rPr>
          <w:color w:val="080000"/>
        </w:rPr>
        <w:t>presentados</w:t>
      </w:r>
      <w:r>
        <w:rPr>
          <w:color w:val="080000"/>
          <w:spacing w:val="-9"/>
        </w:rPr>
        <w:t> </w:t>
      </w:r>
      <w:r>
        <w:rPr>
          <w:color w:val="080000"/>
        </w:rPr>
        <w:t>en</w:t>
      </w:r>
      <w:r>
        <w:rPr>
          <w:color w:val="080000"/>
          <w:spacing w:val="-9"/>
        </w:rPr>
        <w:t> </w:t>
      </w:r>
      <w:r>
        <w:rPr>
          <w:color w:val="080000"/>
        </w:rPr>
        <w:t>este</w:t>
      </w:r>
      <w:r>
        <w:rPr>
          <w:color w:val="080000"/>
          <w:spacing w:val="-9"/>
        </w:rPr>
        <w:t> </w:t>
      </w:r>
      <w:r>
        <w:rPr>
          <w:color w:val="080000"/>
        </w:rPr>
        <w:t>apartado</w:t>
      </w:r>
      <w:r>
        <w:rPr>
          <w:color w:val="080000"/>
          <w:spacing w:val="-7"/>
        </w:rPr>
        <w:t> </w:t>
      </w:r>
      <w:r>
        <w:rPr>
          <w:color w:val="080000"/>
        </w:rPr>
        <w:t>muestran</w:t>
      </w:r>
      <w:r>
        <w:rPr>
          <w:color w:val="080000"/>
          <w:spacing w:val="-8"/>
        </w:rPr>
        <w:t> </w:t>
      </w:r>
      <w:r>
        <w:rPr>
          <w:color w:val="080000"/>
        </w:rPr>
        <w:t>resultados sobre el total del corpus de seguidores, sin distinciones entre ellxs.</w:t>
      </w:r>
      <w:r>
        <w:rPr>
          <w:color w:val="080000"/>
          <w:spacing w:val="40"/>
        </w:rPr>
        <w:t> </w:t>
      </w:r>
      <w:r>
        <w:rPr>
          <w:color w:val="080000"/>
        </w:rPr>
        <w:t>Entendemos que habitan distintos internautas</w:t>
      </w:r>
      <w:r>
        <w:rPr>
          <w:color w:val="080000"/>
          <w:spacing w:val="-10"/>
        </w:rPr>
        <w:t> </w:t>
      </w:r>
      <w:r>
        <w:rPr>
          <w:color w:val="080000"/>
        </w:rPr>
        <w:t>en</w:t>
      </w:r>
      <w:r>
        <w:rPr>
          <w:color w:val="080000"/>
          <w:spacing w:val="-11"/>
        </w:rPr>
        <w:t> </w:t>
      </w:r>
      <w:r>
        <w:rPr>
          <w:color w:val="080000"/>
        </w:rPr>
        <w:t>este</w:t>
      </w:r>
      <w:r>
        <w:rPr>
          <w:color w:val="080000"/>
          <w:spacing w:val="-11"/>
        </w:rPr>
        <w:t> </w:t>
      </w:r>
      <w:r>
        <w:rPr>
          <w:color w:val="080000"/>
        </w:rPr>
        <w:t>espacio</w:t>
      </w:r>
      <w:r>
        <w:rPr>
          <w:color w:val="080000"/>
          <w:spacing w:val="-11"/>
        </w:rPr>
        <w:t> </w:t>
      </w:r>
      <w:r>
        <w:rPr>
          <w:color w:val="080000"/>
        </w:rPr>
        <w:t>para</w:t>
      </w:r>
      <w:r>
        <w:rPr>
          <w:color w:val="080000"/>
          <w:spacing w:val="-11"/>
        </w:rPr>
        <w:t> </w:t>
      </w:r>
      <w:r>
        <w:rPr>
          <w:color w:val="080000"/>
        </w:rPr>
        <w:t>los</w:t>
      </w:r>
      <w:r>
        <w:rPr>
          <w:color w:val="080000"/>
          <w:spacing w:val="-10"/>
        </w:rPr>
        <w:t> </w:t>
      </w:r>
      <w:r>
        <w:rPr>
          <w:color w:val="080000"/>
        </w:rPr>
        <w:t>cuales</w:t>
      </w:r>
      <w:r>
        <w:rPr>
          <w:color w:val="080000"/>
          <w:spacing w:val="-13"/>
        </w:rPr>
        <w:t> </w:t>
      </w:r>
      <w:r>
        <w:rPr>
          <w:color w:val="080000"/>
        </w:rPr>
        <w:t>también</w:t>
      </w:r>
      <w:r>
        <w:rPr>
          <w:color w:val="080000"/>
          <w:spacing w:val="-11"/>
        </w:rPr>
        <w:t> </w:t>
      </w:r>
      <w:r>
        <w:rPr>
          <w:color w:val="080000"/>
        </w:rPr>
        <w:t>la</w:t>
      </w:r>
      <w:r>
        <w:rPr>
          <w:color w:val="080000"/>
          <w:spacing w:val="-11"/>
        </w:rPr>
        <w:t> </w:t>
      </w:r>
      <w:r>
        <w:rPr>
          <w:color w:val="080000"/>
        </w:rPr>
        <w:t>acción</w:t>
      </w:r>
      <w:r>
        <w:rPr>
          <w:color w:val="080000"/>
          <w:spacing w:val="-11"/>
        </w:rPr>
        <w:t> </w:t>
      </w:r>
      <w:r>
        <w:rPr>
          <w:color w:val="080000"/>
        </w:rPr>
        <w:t>seguir</w:t>
      </w:r>
      <w:r>
        <w:rPr>
          <w:color w:val="080000"/>
          <w:spacing w:val="-10"/>
        </w:rPr>
        <w:t> </w:t>
      </w:r>
      <w:r>
        <w:rPr>
          <w:color w:val="080000"/>
        </w:rPr>
        <w:t>conlleva</w:t>
      </w:r>
      <w:r>
        <w:rPr>
          <w:color w:val="080000"/>
          <w:spacing w:val="-11"/>
        </w:rPr>
        <w:t> </w:t>
      </w:r>
      <w:r>
        <w:rPr>
          <w:color w:val="080000"/>
        </w:rPr>
        <w:t>distintas</w:t>
      </w:r>
      <w:r>
        <w:rPr>
          <w:color w:val="080000"/>
          <w:spacing w:val="-10"/>
        </w:rPr>
        <w:t> </w:t>
      </w:r>
      <w:r>
        <w:rPr>
          <w:color w:val="080000"/>
        </w:rPr>
        <w:t>significancias,</w:t>
      </w:r>
      <w:r>
        <w:rPr>
          <w:color w:val="080000"/>
          <w:spacing w:val="-11"/>
        </w:rPr>
        <w:t> </w:t>
      </w:r>
      <w:r>
        <w:rPr>
          <w:color w:val="080000"/>
        </w:rPr>
        <w:t>por ello nos parece adecuado identificar – siguiendo</w:t>
      </w:r>
      <w:r>
        <w:rPr>
          <w:color w:val="080000"/>
          <w:spacing w:val="-2"/>
        </w:rPr>
        <w:t> </w:t>
      </w:r>
      <w:r>
        <w:rPr>
          <w:color w:val="080000"/>
        </w:rPr>
        <w:t>la clasificación de Slimovich-</w:t>
      </w:r>
      <w:r>
        <w:rPr>
          <w:color w:val="080000"/>
          <w:spacing w:val="-4"/>
        </w:rPr>
        <w:t> </w:t>
      </w:r>
      <w:r>
        <w:rPr>
          <w:color w:val="080000"/>
        </w:rPr>
        <w:t>a quienes siguen a más de</w:t>
      </w:r>
      <w:r>
        <w:rPr>
          <w:color w:val="080000"/>
          <w:spacing w:val="-1"/>
        </w:rPr>
        <w:t> </w:t>
      </w:r>
      <w:r>
        <w:rPr>
          <w:color w:val="080000"/>
        </w:rPr>
        <w:t>un</w:t>
      </w:r>
      <w:r>
        <w:rPr>
          <w:color w:val="080000"/>
          <w:spacing w:val="-1"/>
        </w:rPr>
        <w:t> </w:t>
      </w:r>
      <w:r>
        <w:rPr>
          <w:color w:val="080000"/>
        </w:rPr>
        <w:t>candidatx</w:t>
      </w:r>
      <w:r>
        <w:rPr>
          <w:color w:val="080000"/>
          <w:spacing w:val="-1"/>
        </w:rPr>
        <w:t> </w:t>
      </w:r>
      <w:r>
        <w:rPr>
          <w:color w:val="080000"/>
        </w:rPr>
        <w:t>como</w:t>
      </w:r>
      <w:r>
        <w:rPr>
          <w:color w:val="080000"/>
          <w:spacing w:val="-1"/>
        </w:rPr>
        <w:t> </w:t>
      </w:r>
      <w:r>
        <w:rPr>
          <w:color w:val="080000"/>
        </w:rPr>
        <w:t>internautas</w:t>
      </w:r>
      <w:r>
        <w:rPr>
          <w:color w:val="080000"/>
          <w:spacing w:val="-1"/>
        </w:rPr>
        <w:t> </w:t>
      </w:r>
      <w:r>
        <w:rPr>
          <w:color w:val="080000"/>
        </w:rPr>
        <w:t>indecisos.</w:t>
      </w:r>
      <w:r>
        <w:rPr>
          <w:color w:val="080000"/>
          <w:spacing w:val="-1"/>
        </w:rPr>
        <w:t> </w:t>
      </w:r>
      <w:r>
        <w:rPr>
          <w:color w:val="080000"/>
        </w:rPr>
        <w:t>Arriesgando</w:t>
      </w:r>
      <w:r>
        <w:rPr>
          <w:color w:val="080000"/>
          <w:spacing w:val="-1"/>
        </w:rPr>
        <w:t> </w:t>
      </w:r>
      <w:r>
        <w:rPr>
          <w:color w:val="080000"/>
        </w:rPr>
        <w:t>un</w:t>
      </w:r>
      <w:r>
        <w:rPr>
          <w:color w:val="080000"/>
          <w:spacing w:val="-1"/>
        </w:rPr>
        <w:t> </w:t>
      </w:r>
      <w:r>
        <w:rPr>
          <w:color w:val="080000"/>
        </w:rPr>
        <w:t>poco</w:t>
      </w:r>
      <w:r>
        <w:rPr>
          <w:color w:val="080000"/>
          <w:spacing w:val="-1"/>
        </w:rPr>
        <w:t> </w:t>
      </w:r>
      <w:r>
        <w:rPr>
          <w:color w:val="080000"/>
        </w:rPr>
        <w:t>más,</w:t>
      </w:r>
      <w:r>
        <w:rPr>
          <w:color w:val="080000"/>
          <w:spacing w:val="-1"/>
        </w:rPr>
        <w:t> </w:t>
      </w:r>
      <w:r>
        <w:rPr>
          <w:color w:val="080000"/>
        </w:rPr>
        <w:t>la</w:t>
      </w:r>
      <w:r>
        <w:rPr>
          <w:color w:val="080000"/>
          <w:spacing w:val="-1"/>
        </w:rPr>
        <w:t> </w:t>
      </w:r>
      <w:r>
        <w:rPr>
          <w:color w:val="080000"/>
        </w:rPr>
        <w:t>mayor</w:t>
      </w:r>
      <w:r>
        <w:rPr>
          <w:color w:val="080000"/>
          <w:spacing w:val="-1"/>
        </w:rPr>
        <w:t> </w:t>
      </w:r>
      <w:r>
        <w:rPr>
          <w:color w:val="080000"/>
        </w:rPr>
        <w:t>frecuencia</w:t>
      </w:r>
      <w:r>
        <w:rPr>
          <w:color w:val="080000"/>
          <w:spacing w:val="-1"/>
        </w:rPr>
        <w:t> </w:t>
      </w:r>
      <w:r>
        <w:rPr>
          <w:color w:val="080000"/>
        </w:rPr>
        <w:t>con</w:t>
      </w:r>
      <w:r>
        <w:rPr>
          <w:color w:val="080000"/>
          <w:spacing w:val="-1"/>
        </w:rPr>
        <w:t> </w:t>
      </w:r>
      <w:r>
        <w:rPr>
          <w:color w:val="080000"/>
        </w:rPr>
        <w:t>la</w:t>
      </w:r>
      <w:r>
        <w:rPr>
          <w:color w:val="080000"/>
          <w:spacing w:val="-1"/>
        </w:rPr>
        <w:t> </w:t>
      </w:r>
      <w:r>
        <w:rPr>
          <w:color w:val="080000"/>
        </w:rPr>
        <w:t>que estos cruces ocurren entre los candidatos “vecinalistas” nos permiten ir delineado la existencia de un “internauta-vecinx”,</w:t>
      </w:r>
      <w:r>
        <w:rPr>
          <w:color w:val="080000"/>
          <w:spacing w:val="-1"/>
        </w:rPr>
        <w:t> </w:t>
      </w:r>
      <w:r>
        <w:rPr>
          <w:color w:val="080000"/>
        </w:rPr>
        <w:t>más</w:t>
      </w:r>
      <w:r>
        <w:rPr>
          <w:color w:val="080000"/>
          <w:spacing w:val="-1"/>
        </w:rPr>
        <w:t> </w:t>
      </w:r>
      <w:r>
        <w:rPr>
          <w:color w:val="080000"/>
        </w:rPr>
        <w:t>interesado</w:t>
      </w:r>
      <w:r>
        <w:rPr>
          <w:color w:val="080000"/>
          <w:spacing w:val="-1"/>
        </w:rPr>
        <w:t> </w:t>
      </w:r>
      <w:r>
        <w:rPr>
          <w:color w:val="080000"/>
        </w:rPr>
        <w:t>por</w:t>
      </w:r>
      <w:r>
        <w:rPr>
          <w:color w:val="080000"/>
          <w:spacing w:val="-3"/>
        </w:rPr>
        <w:t> </w:t>
      </w:r>
      <w:r>
        <w:rPr>
          <w:color w:val="080000"/>
        </w:rPr>
        <w:t>la</w:t>
      </w:r>
      <w:r>
        <w:rPr>
          <w:color w:val="080000"/>
          <w:spacing w:val="-3"/>
        </w:rPr>
        <w:t> </w:t>
      </w:r>
      <w:r>
        <w:rPr>
          <w:color w:val="080000"/>
        </w:rPr>
        <w:t>política</w:t>
      </w:r>
      <w:r>
        <w:rPr>
          <w:color w:val="080000"/>
          <w:spacing w:val="-1"/>
        </w:rPr>
        <w:t> </w:t>
      </w:r>
      <w:r>
        <w:rPr>
          <w:color w:val="080000"/>
        </w:rPr>
        <w:t>local que</w:t>
      </w:r>
      <w:r>
        <w:rPr>
          <w:color w:val="080000"/>
          <w:spacing w:val="-1"/>
        </w:rPr>
        <w:t> </w:t>
      </w:r>
      <w:r>
        <w:rPr>
          <w:color w:val="080000"/>
        </w:rPr>
        <w:t>por</w:t>
      </w:r>
      <w:r>
        <w:rPr>
          <w:color w:val="080000"/>
          <w:spacing w:val="-3"/>
        </w:rPr>
        <w:t> </w:t>
      </w:r>
      <w:r>
        <w:rPr>
          <w:color w:val="080000"/>
        </w:rPr>
        <w:t>los</w:t>
      </w:r>
      <w:r>
        <w:rPr>
          <w:color w:val="080000"/>
          <w:spacing w:val="-3"/>
        </w:rPr>
        <w:t> </w:t>
      </w:r>
      <w:r>
        <w:rPr>
          <w:color w:val="080000"/>
        </w:rPr>
        <w:t>ritmos</w:t>
      </w:r>
      <w:r>
        <w:rPr>
          <w:color w:val="080000"/>
          <w:spacing w:val="-1"/>
        </w:rPr>
        <w:t> </w:t>
      </w:r>
      <w:r>
        <w:rPr>
          <w:color w:val="080000"/>
        </w:rPr>
        <w:t>de las</w:t>
      </w:r>
      <w:r>
        <w:rPr>
          <w:color w:val="080000"/>
          <w:spacing w:val="-1"/>
        </w:rPr>
        <w:t> </w:t>
      </w:r>
      <w:r>
        <w:rPr>
          <w:color w:val="080000"/>
        </w:rPr>
        <w:t>dicotomías</w:t>
      </w:r>
      <w:r>
        <w:rPr>
          <w:color w:val="080000"/>
          <w:spacing w:val="-1"/>
        </w:rPr>
        <w:t> </w:t>
      </w:r>
      <w:r>
        <w:rPr>
          <w:color w:val="080000"/>
        </w:rPr>
        <w:t>políticas.</w:t>
      </w:r>
    </w:p>
    <w:p>
      <w:pPr>
        <w:pStyle w:val="BodyText"/>
        <w:spacing w:line="357" w:lineRule="auto" w:before="159"/>
        <w:ind w:left="240" w:right="619" w:firstLine="707"/>
        <w:jc w:val="both"/>
      </w:pPr>
      <w:r>
        <w:rPr>
          <w:color w:val="080000"/>
        </w:rPr>
        <w:t>Con esta propuesta, en el siguiente apartado abordamos las descripciones biográficas de los perfiles de lxs seguidorxs, como indicadores de narrativas políticas que den cuenta del aspecto identitario, el posicionamiento político, el arraigo local u otras lógicas de la tuitósfera.</w:t>
      </w:r>
    </w:p>
    <w:p>
      <w:pPr>
        <w:pStyle w:val="BodyText"/>
      </w:pPr>
    </w:p>
    <w:p>
      <w:pPr>
        <w:pStyle w:val="BodyText"/>
      </w:pPr>
    </w:p>
    <w:p>
      <w:pPr>
        <w:pStyle w:val="BodyText"/>
        <w:spacing w:before="34"/>
      </w:pPr>
    </w:p>
    <w:p>
      <w:pPr>
        <w:pStyle w:val="Heading2"/>
        <w:jc w:val="both"/>
      </w:pPr>
      <w:bookmarkStart w:name="_bookmark18" w:id="19"/>
      <w:bookmarkEnd w:id="19"/>
      <w:r>
        <w:rPr>
          <w:b w:val="0"/>
        </w:rPr>
      </w:r>
      <w:r>
        <w:rPr/>
        <w:t>Biografías</w:t>
      </w:r>
      <w:r>
        <w:rPr>
          <w:spacing w:val="-1"/>
        </w:rPr>
        <w:t> </w:t>
      </w:r>
      <w:r>
        <w:rPr/>
        <w:t>y</w:t>
      </w:r>
      <w:r>
        <w:rPr>
          <w:spacing w:val="-1"/>
        </w:rPr>
        <w:t> </w:t>
      </w:r>
      <w:r>
        <w:rPr/>
        <w:t>narrativas</w:t>
      </w:r>
      <w:r>
        <w:rPr>
          <w:spacing w:val="-4"/>
        </w:rPr>
        <w:t> </w:t>
      </w:r>
      <w:r>
        <w:rPr/>
        <w:t>políticas</w:t>
      </w:r>
      <w:r>
        <w:rPr>
          <w:spacing w:val="-1"/>
        </w:rPr>
        <w:t> </w:t>
      </w:r>
      <w:r>
        <w:rPr/>
        <w:t>de</w:t>
      </w:r>
      <w:r>
        <w:rPr>
          <w:spacing w:val="-1"/>
        </w:rPr>
        <w:t> </w:t>
      </w:r>
      <w:r>
        <w:rPr>
          <w:spacing w:val="-2"/>
        </w:rPr>
        <w:t>seguidores</w:t>
      </w:r>
    </w:p>
    <w:p>
      <w:pPr>
        <w:pStyle w:val="BodyText"/>
        <w:spacing w:before="234"/>
        <w:rPr>
          <w:b/>
          <w:sz w:val="24"/>
        </w:rPr>
      </w:pPr>
    </w:p>
    <w:p>
      <w:pPr>
        <w:pStyle w:val="BodyText"/>
        <w:spacing w:line="360" w:lineRule="auto" w:before="1"/>
        <w:ind w:left="240" w:right="616" w:firstLine="707"/>
        <w:jc w:val="both"/>
      </w:pPr>
      <w:r>
        <w:rPr/>
        <w:t>Las personas se ubican en el espacio social y digital mediante palabras, imágenes, gestos, imaginaciones,</w:t>
      </w:r>
      <w:r>
        <w:rPr>
          <w:spacing w:val="-1"/>
        </w:rPr>
        <w:t> </w:t>
      </w:r>
      <w:r>
        <w:rPr/>
        <w:t>deseos, miedos,</w:t>
      </w:r>
      <w:r>
        <w:rPr>
          <w:spacing w:val="1"/>
        </w:rPr>
        <w:t> </w:t>
      </w:r>
      <w:r>
        <w:rPr/>
        <w:t>odios.</w:t>
      </w:r>
      <w:r>
        <w:rPr>
          <w:spacing w:val="3"/>
        </w:rPr>
        <w:t> </w:t>
      </w:r>
      <w:r>
        <w:rPr/>
        <w:t>El</w:t>
      </w:r>
      <w:r>
        <w:rPr>
          <w:spacing w:val="2"/>
        </w:rPr>
        <w:t> </w:t>
      </w:r>
      <w:r>
        <w:rPr/>
        <w:t>perfil</w:t>
      </w:r>
      <w:r>
        <w:rPr>
          <w:spacing w:val="2"/>
        </w:rPr>
        <w:t> </w:t>
      </w:r>
      <w:r>
        <w:rPr/>
        <w:t>de</w:t>
      </w:r>
      <w:r>
        <w:rPr>
          <w:spacing w:val="-2"/>
        </w:rPr>
        <w:t> </w:t>
      </w:r>
      <w:r>
        <w:rPr/>
        <w:t>Twitter</w:t>
      </w:r>
      <w:r>
        <w:rPr>
          <w:spacing w:val="3"/>
        </w:rPr>
        <w:t> </w:t>
      </w:r>
      <w:r>
        <w:rPr/>
        <w:t>aparece</w:t>
      </w:r>
      <w:r>
        <w:rPr>
          <w:spacing w:val="1"/>
        </w:rPr>
        <w:t> </w:t>
      </w:r>
      <w:r>
        <w:rPr/>
        <w:t>como</w:t>
      </w:r>
      <w:r>
        <w:rPr>
          <w:spacing w:val="1"/>
        </w:rPr>
        <w:t> </w:t>
      </w:r>
      <w:r>
        <w:rPr/>
        <w:t>una</w:t>
      </w:r>
      <w:r>
        <w:rPr>
          <w:spacing w:val="1"/>
        </w:rPr>
        <w:t> </w:t>
      </w:r>
      <w:r>
        <w:rPr/>
        <w:t>superficie</w:t>
      </w:r>
      <w:r>
        <w:rPr>
          <w:spacing w:val="1"/>
        </w:rPr>
        <w:t> </w:t>
      </w:r>
      <w:r>
        <w:rPr/>
        <w:t>de</w:t>
      </w:r>
      <w:r>
        <w:rPr>
          <w:spacing w:val="-1"/>
        </w:rPr>
        <w:t> </w:t>
      </w:r>
      <w:r>
        <w:rPr>
          <w:spacing w:val="-2"/>
        </w:rPr>
        <w:t>inscripción</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4"/>
        <w:jc w:val="both"/>
      </w:pPr>
      <w:r>
        <w:rPr/>
        <w:t>en la que nos jugamos el “yo” como un lugar de enunciación. El “yo” que se expresa en las redes digitales representa siempre un yo situado en la estructura, y desde cada posición habla una condición política,</w:t>
      </w:r>
      <w:r>
        <w:rPr>
          <w:spacing w:val="-9"/>
        </w:rPr>
        <w:t> </w:t>
      </w:r>
      <w:r>
        <w:rPr/>
        <w:t>social,</w:t>
      </w:r>
      <w:r>
        <w:rPr>
          <w:spacing w:val="-9"/>
        </w:rPr>
        <w:t> </w:t>
      </w:r>
      <w:r>
        <w:rPr/>
        <w:t>geográfica,</w:t>
      </w:r>
      <w:r>
        <w:rPr>
          <w:spacing w:val="-11"/>
        </w:rPr>
        <w:t> </w:t>
      </w:r>
      <w:r>
        <w:rPr/>
        <w:t>de</w:t>
      </w:r>
      <w:r>
        <w:rPr>
          <w:spacing w:val="-8"/>
        </w:rPr>
        <w:t> </w:t>
      </w:r>
      <w:r>
        <w:rPr/>
        <w:t>género,</w:t>
      </w:r>
      <w:r>
        <w:rPr>
          <w:spacing w:val="-9"/>
        </w:rPr>
        <w:t> </w:t>
      </w:r>
      <w:r>
        <w:rPr/>
        <w:t>religiosa,</w:t>
      </w:r>
      <w:r>
        <w:rPr>
          <w:spacing w:val="-11"/>
        </w:rPr>
        <w:t> </w:t>
      </w:r>
      <w:r>
        <w:rPr/>
        <w:t>etc.</w:t>
      </w:r>
      <w:r>
        <w:rPr>
          <w:spacing w:val="-11"/>
        </w:rPr>
        <w:t> </w:t>
      </w:r>
      <w:r>
        <w:rPr/>
        <w:t>(Reguillo,</w:t>
      </w:r>
      <w:r>
        <w:rPr>
          <w:spacing w:val="-11"/>
        </w:rPr>
        <w:t> </w:t>
      </w:r>
      <w:r>
        <w:rPr/>
        <w:t>2016)</w:t>
      </w:r>
      <w:r>
        <w:rPr>
          <w:spacing w:val="-7"/>
        </w:rPr>
        <w:t> </w:t>
      </w:r>
      <w:r>
        <w:rPr/>
        <w:t>El</w:t>
      </w:r>
      <w:r>
        <w:rPr>
          <w:spacing w:val="-8"/>
        </w:rPr>
        <w:t> </w:t>
      </w:r>
      <w:r>
        <w:rPr/>
        <w:t>análisis</w:t>
      </w:r>
      <w:r>
        <w:rPr>
          <w:spacing w:val="-8"/>
        </w:rPr>
        <w:t> </w:t>
      </w:r>
      <w:r>
        <w:rPr/>
        <w:t>de</w:t>
      </w:r>
      <w:r>
        <w:rPr>
          <w:spacing w:val="-11"/>
        </w:rPr>
        <w:t> </w:t>
      </w:r>
      <w:r>
        <w:rPr/>
        <w:t>las</w:t>
      </w:r>
      <w:r>
        <w:rPr>
          <w:spacing w:val="-8"/>
        </w:rPr>
        <w:t> </w:t>
      </w:r>
      <w:r>
        <w:rPr/>
        <w:t>biografías</w:t>
      </w:r>
      <w:r>
        <w:rPr>
          <w:spacing w:val="-5"/>
        </w:rPr>
        <w:t> </w:t>
      </w:r>
      <w:r>
        <w:rPr/>
        <w:t>de</w:t>
      </w:r>
      <w:r>
        <w:rPr>
          <w:spacing w:val="-8"/>
        </w:rPr>
        <w:t> </w:t>
      </w:r>
      <w:r>
        <w:rPr/>
        <w:t>los internautas mediante técnicas de </w:t>
      </w:r>
      <w:r>
        <w:rPr>
          <w:i/>
        </w:rPr>
        <w:t>text minnig </w:t>
      </w:r>
      <w:r>
        <w:rPr/>
        <w:t>nos aporta una aproximación a aquellos usuarixs que deciden identificarse, las narrativas y discursos propios de su espacio de adscripción. No todxs los usuarios poseen descripción, solo una parte ellos lo hace y esto es un indicador de niveles de participación y expresión presentes en la red.</w:t>
      </w:r>
      <w:r>
        <w:rPr>
          <w:spacing w:val="40"/>
        </w:rPr>
        <w:t> </w:t>
      </w:r>
      <w:r>
        <w:rPr/>
        <w:t>En base a quienes poseen descripción, las formas de presentación</w:t>
      </w:r>
      <w:r>
        <w:rPr>
          <w:spacing w:val="-5"/>
        </w:rPr>
        <w:t> </w:t>
      </w:r>
      <w:r>
        <w:rPr/>
        <w:t>de</w:t>
      </w:r>
      <w:r>
        <w:rPr>
          <w:spacing w:val="-7"/>
        </w:rPr>
        <w:t> </w:t>
      </w:r>
      <w:r>
        <w:rPr/>
        <w:t>la</w:t>
      </w:r>
      <w:r>
        <w:rPr>
          <w:spacing w:val="-7"/>
        </w:rPr>
        <w:t> </w:t>
      </w:r>
      <w:r>
        <w:rPr/>
        <w:t>persona</w:t>
      </w:r>
      <w:r>
        <w:rPr>
          <w:spacing w:val="-6"/>
        </w:rPr>
        <w:t> </w:t>
      </w:r>
      <w:r>
        <w:rPr/>
        <w:t>nos</w:t>
      </w:r>
      <w:r>
        <w:rPr>
          <w:spacing w:val="-4"/>
        </w:rPr>
        <w:t> </w:t>
      </w:r>
      <w:r>
        <w:rPr/>
        <w:t>permite</w:t>
      </w:r>
      <w:r>
        <w:rPr>
          <w:spacing w:val="-4"/>
        </w:rPr>
        <w:t> </w:t>
      </w:r>
      <w:r>
        <w:rPr/>
        <w:t>obtener</w:t>
      </w:r>
      <w:r>
        <w:rPr>
          <w:spacing w:val="-4"/>
        </w:rPr>
        <w:t> </w:t>
      </w:r>
      <w:r>
        <w:rPr/>
        <w:t>un</w:t>
      </w:r>
      <w:r>
        <w:rPr>
          <w:spacing w:val="-7"/>
        </w:rPr>
        <w:t> </w:t>
      </w:r>
      <w:r>
        <w:rPr/>
        <w:t>corpus</w:t>
      </w:r>
      <w:r>
        <w:rPr>
          <w:spacing w:val="-4"/>
        </w:rPr>
        <w:t> </w:t>
      </w:r>
      <w:r>
        <w:rPr/>
        <w:t>de</w:t>
      </w:r>
      <w:r>
        <w:rPr>
          <w:spacing w:val="-7"/>
        </w:rPr>
        <w:t> </w:t>
      </w:r>
      <w:r>
        <w:rPr/>
        <w:t>datos</w:t>
      </w:r>
      <w:r>
        <w:rPr>
          <w:spacing w:val="-4"/>
        </w:rPr>
        <w:t> </w:t>
      </w:r>
      <w:r>
        <w:rPr/>
        <w:t>acerca</w:t>
      </w:r>
      <w:r>
        <w:rPr>
          <w:spacing w:val="-4"/>
        </w:rPr>
        <w:t> </w:t>
      </w:r>
      <w:r>
        <w:rPr/>
        <w:t>de</w:t>
      </w:r>
      <w:r>
        <w:rPr>
          <w:spacing w:val="-4"/>
        </w:rPr>
        <w:t> </w:t>
      </w:r>
      <w:r>
        <w:rPr/>
        <w:t>su</w:t>
      </w:r>
      <w:r>
        <w:rPr>
          <w:spacing w:val="-6"/>
        </w:rPr>
        <w:t> </w:t>
      </w:r>
      <w:r>
        <w:rPr/>
        <w:t>identidad</w:t>
      </w:r>
      <w:r>
        <w:rPr>
          <w:spacing w:val="-4"/>
        </w:rPr>
        <w:t> </w:t>
      </w:r>
      <w:r>
        <w:rPr/>
        <w:t>y</w:t>
      </w:r>
      <w:r>
        <w:rPr>
          <w:spacing w:val="-7"/>
        </w:rPr>
        <w:t> </w:t>
      </w:r>
      <w:r>
        <w:rPr/>
        <w:t>adscripción a determinado espacio político. Este apartado da cuenta de las narrativas políticas presentes en las biografías de un determinado núcleo de </w:t>
      </w:r>
      <w:r>
        <w:rPr>
          <w:i/>
        </w:rPr>
        <w:t>followers</w:t>
      </w:r>
      <w:r>
        <w:rPr/>
        <w:t>, que se inscribe en la red de forma activa.</w:t>
      </w:r>
    </w:p>
    <w:p>
      <w:pPr>
        <w:pStyle w:val="BodyText"/>
        <w:spacing w:line="360" w:lineRule="auto" w:before="161"/>
        <w:ind w:left="240" w:right="616" w:firstLine="707"/>
        <w:jc w:val="both"/>
      </w:pPr>
      <w:r>
        <w:rPr/>
        <w:t>En las distintas plataformas se despliegan diversas formas de presentación del sí mismo (Goffman, [1959] 2017) a partir de narrativas del yo posicionado, que si bien son fragmentadas, dan cuenta de aspectos biográficos, mantienen un yo que despliega su subjetividad a través de la escritura, publicando fotos e imágenes, interviniendo y compartiendo contenido, entre otras acciones digitales desde</w:t>
      </w:r>
      <w:r>
        <w:rPr>
          <w:spacing w:val="-13"/>
        </w:rPr>
        <w:t> </w:t>
      </w:r>
      <w:r>
        <w:rPr/>
        <w:t>el</w:t>
      </w:r>
      <w:r>
        <w:rPr>
          <w:spacing w:val="-12"/>
        </w:rPr>
        <w:t> </w:t>
      </w:r>
      <w:r>
        <w:rPr/>
        <w:t>perfil</w:t>
      </w:r>
      <w:r>
        <w:rPr>
          <w:spacing w:val="-12"/>
        </w:rPr>
        <w:t> </w:t>
      </w:r>
      <w:r>
        <w:rPr/>
        <w:t>personal.</w:t>
      </w:r>
      <w:r>
        <w:rPr>
          <w:spacing w:val="-11"/>
        </w:rPr>
        <w:t> </w:t>
      </w:r>
      <w:r>
        <w:rPr/>
        <w:t>Estas</w:t>
      </w:r>
      <w:r>
        <w:rPr>
          <w:spacing w:val="-10"/>
        </w:rPr>
        <w:t> </w:t>
      </w:r>
      <w:r>
        <w:rPr/>
        <w:t>manifestaciones</w:t>
      </w:r>
      <w:r>
        <w:rPr>
          <w:spacing w:val="-12"/>
        </w:rPr>
        <w:t> </w:t>
      </w:r>
      <w:r>
        <w:rPr/>
        <w:t>en</w:t>
      </w:r>
      <w:r>
        <w:rPr>
          <w:spacing w:val="-13"/>
        </w:rPr>
        <w:t> </w:t>
      </w:r>
      <w:r>
        <w:rPr/>
        <w:t>perfiles</w:t>
      </w:r>
      <w:r>
        <w:rPr>
          <w:spacing w:val="-10"/>
        </w:rPr>
        <w:t> </w:t>
      </w:r>
      <w:r>
        <w:rPr/>
        <w:t>individuales</w:t>
      </w:r>
      <w:r>
        <w:rPr>
          <w:spacing w:val="-10"/>
        </w:rPr>
        <w:t> </w:t>
      </w:r>
      <w:r>
        <w:rPr/>
        <w:t>se</w:t>
      </w:r>
      <w:r>
        <w:rPr>
          <w:spacing w:val="-5"/>
        </w:rPr>
        <w:t> </w:t>
      </w:r>
      <w:r>
        <w:rPr/>
        <w:t>construyen</w:t>
      </w:r>
      <w:r>
        <w:rPr>
          <w:spacing w:val="-11"/>
        </w:rPr>
        <w:t> </w:t>
      </w:r>
      <w:r>
        <w:rPr/>
        <w:t>para</w:t>
      </w:r>
      <w:r>
        <w:rPr>
          <w:spacing w:val="-13"/>
        </w:rPr>
        <w:t> </w:t>
      </w:r>
      <w:r>
        <w:rPr/>
        <w:t>las</w:t>
      </w:r>
      <w:r>
        <w:rPr>
          <w:spacing w:val="-12"/>
        </w:rPr>
        <w:t> </w:t>
      </w:r>
      <w:r>
        <w:rPr/>
        <w:t>biografías en</w:t>
      </w:r>
      <w:r>
        <w:rPr>
          <w:spacing w:val="-12"/>
        </w:rPr>
        <w:t> </w:t>
      </w:r>
      <w:r>
        <w:rPr/>
        <w:t>diálogo</w:t>
      </w:r>
      <w:r>
        <w:rPr>
          <w:spacing w:val="-12"/>
        </w:rPr>
        <w:t> </w:t>
      </w:r>
      <w:r>
        <w:rPr/>
        <w:t>con</w:t>
      </w:r>
      <w:r>
        <w:rPr>
          <w:spacing w:val="-12"/>
        </w:rPr>
        <w:t> </w:t>
      </w:r>
      <w:r>
        <w:rPr/>
        <w:t>los</w:t>
      </w:r>
      <w:r>
        <w:rPr>
          <w:spacing w:val="-11"/>
        </w:rPr>
        <w:t> </w:t>
      </w:r>
      <w:r>
        <w:rPr/>
        <w:t>espacios</w:t>
      </w:r>
      <w:r>
        <w:rPr>
          <w:spacing w:val="-13"/>
        </w:rPr>
        <w:t> </w:t>
      </w:r>
      <w:r>
        <w:rPr/>
        <w:t>de</w:t>
      </w:r>
      <w:r>
        <w:rPr>
          <w:spacing w:val="-12"/>
        </w:rPr>
        <w:t> </w:t>
      </w:r>
      <w:r>
        <w:rPr/>
        <w:t>pertenencia</w:t>
      </w:r>
      <w:r>
        <w:rPr>
          <w:spacing w:val="-12"/>
        </w:rPr>
        <w:t> </w:t>
      </w:r>
      <w:r>
        <w:rPr/>
        <w:t>y</w:t>
      </w:r>
      <w:r>
        <w:rPr>
          <w:spacing w:val="-13"/>
        </w:rPr>
        <w:t> </w:t>
      </w:r>
      <w:r>
        <w:rPr/>
        <w:t>las</w:t>
      </w:r>
      <w:r>
        <w:rPr>
          <w:spacing w:val="-13"/>
        </w:rPr>
        <w:t> </w:t>
      </w:r>
      <w:r>
        <w:rPr/>
        <w:t>identificaciones</w:t>
      </w:r>
      <w:r>
        <w:rPr>
          <w:spacing w:val="-13"/>
        </w:rPr>
        <w:t> </w:t>
      </w:r>
      <w:r>
        <w:rPr/>
        <w:t>sociales</w:t>
      </w:r>
      <w:r>
        <w:rPr>
          <w:spacing w:val="-11"/>
        </w:rPr>
        <w:t> </w:t>
      </w:r>
      <w:r>
        <w:rPr/>
        <w:t>que</w:t>
      </w:r>
      <w:r>
        <w:rPr>
          <w:spacing w:val="-12"/>
        </w:rPr>
        <w:t> </w:t>
      </w:r>
      <w:r>
        <w:rPr/>
        <w:t>tengan</w:t>
      </w:r>
      <w:r>
        <w:rPr>
          <w:spacing w:val="-12"/>
        </w:rPr>
        <w:t> </w:t>
      </w:r>
      <w:r>
        <w:rPr/>
        <w:t>los</w:t>
      </w:r>
      <w:r>
        <w:rPr>
          <w:spacing w:val="-11"/>
        </w:rPr>
        <w:t> </w:t>
      </w:r>
      <w:r>
        <w:rPr/>
        <w:t>usuarios,</w:t>
      </w:r>
      <w:r>
        <w:rPr>
          <w:spacing w:val="-12"/>
        </w:rPr>
        <w:t> </w:t>
      </w:r>
      <w:r>
        <w:rPr/>
        <w:t>dando como resultado patrones de presentación propios de cada comunidad en Twitter.</w:t>
      </w:r>
    </w:p>
    <w:p>
      <w:pPr>
        <w:pStyle w:val="BodyText"/>
        <w:spacing w:line="360" w:lineRule="auto" w:before="159"/>
        <w:ind w:left="240" w:right="616" w:firstLine="707"/>
        <w:jc w:val="both"/>
      </w:pPr>
      <w:r>
        <w:rPr/>
        <w:t>En base a su investigación sobre distintas plataformas Noblia (2012) establece las categorías semánticas presentes en las descripciones de lxs internautas: el nombre (adjudicación de nombre o nickname);</w:t>
      </w:r>
      <w:r>
        <w:rPr>
          <w:spacing w:val="-9"/>
        </w:rPr>
        <w:t> </w:t>
      </w:r>
      <w:r>
        <w:rPr/>
        <w:t>el</w:t>
      </w:r>
      <w:r>
        <w:rPr>
          <w:spacing w:val="-8"/>
        </w:rPr>
        <w:t> </w:t>
      </w:r>
      <w:r>
        <w:rPr/>
        <w:t>cuerpo;</w:t>
      </w:r>
      <w:r>
        <w:rPr>
          <w:spacing w:val="-9"/>
        </w:rPr>
        <w:t> </w:t>
      </w:r>
      <w:r>
        <w:rPr/>
        <w:t>la</w:t>
      </w:r>
      <w:r>
        <w:rPr>
          <w:spacing w:val="-9"/>
        </w:rPr>
        <w:t> </w:t>
      </w:r>
      <w:r>
        <w:rPr/>
        <w:t>historia</w:t>
      </w:r>
      <w:r>
        <w:rPr>
          <w:spacing w:val="-9"/>
        </w:rPr>
        <w:t> </w:t>
      </w:r>
      <w:r>
        <w:rPr/>
        <w:t>de</w:t>
      </w:r>
      <w:r>
        <w:rPr>
          <w:spacing w:val="-9"/>
        </w:rPr>
        <w:t> </w:t>
      </w:r>
      <w:r>
        <w:rPr/>
        <w:t>vida</w:t>
      </w:r>
      <w:r>
        <w:rPr>
          <w:spacing w:val="-7"/>
        </w:rPr>
        <w:t> </w:t>
      </w:r>
      <w:r>
        <w:rPr/>
        <w:t>o</w:t>
      </w:r>
      <w:r>
        <w:rPr>
          <w:spacing w:val="-10"/>
        </w:rPr>
        <w:t> </w:t>
      </w:r>
      <w:r>
        <w:rPr/>
        <w:t>biografía;</w:t>
      </w:r>
      <w:r>
        <w:rPr>
          <w:spacing w:val="-9"/>
        </w:rPr>
        <w:t> </w:t>
      </w:r>
      <w:r>
        <w:rPr/>
        <w:t>la</w:t>
      </w:r>
      <w:r>
        <w:rPr>
          <w:spacing w:val="37"/>
        </w:rPr>
        <w:t> </w:t>
      </w:r>
      <w:r>
        <w:rPr/>
        <w:t>subjetividad</w:t>
      </w:r>
      <w:r>
        <w:rPr>
          <w:spacing w:val="-9"/>
        </w:rPr>
        <w:t> </w:t>
      </w:r>
      <w:r>
        <w:rPr/>
        <w:t>(sentimientos,</w:t>
      </w:r>
      <w:r>
        <w:rPr>
          <w:spacing w:val="-9"/>
        </w:rPr>
        <w:t> </w:t>
      </w:r>
      <w:r>
        <w:rPr/>
        <w:t>emociones,</w:t>
      </w:r>
      <w:r>
        <w:rPr>
          <w:spacing w:val="-6"/>
        </w:rPr>
        <w:t> </w:t>
      </w:r>
      <w:r>
        <w:rPr/>
        <w:t>valores, creencias, conocimientos, etc.); y el contexto (lugar, tiempo) particular.</w:t>
      </w:r>
    </w:p>
    <w:p>
      <w:pPr>
        <w:pStyle w:val="BodyText"/>
        <w:spacing w:line="360" w:lineRule="auto" w:before="161"/>
        <w:ind w:left="240" w:right="615" w:firstLine="707"/>
        <w:jc w:val="both"/>
      </w:pPr>
      <w:r>
        <w:rPr/>
        <w:t>Siguiendo estos antecedentes nos propusimos indagar las descripciones de biografías como estrategias de autoidentificación para el conjunto de internautas de cada unx de lxs candidatxs, con el objetivo</w:t>
      </w:r>
      <w:r>
        <w:rPr>
          <w:spacing w:val="-10"/>
        </w:rPr>
        <w:t> </w:t>
      </w:r>
      <w:r>
        <w:rPr/>
        <w:t>de</w:t>
      </w:r>
      <w:r>
        <w:rPr>
          <w:spacing w:val="-12"/>
        </w:rPr>
        <w:t> </w:t>
      </w:r>
      <w:r>
        <w:rPr/>
        <w:t>caracterizar</w:t>
      </w:r>
      <w:r>
        <w:rPr>
          <w:spacing w:val="-8"/>
        </w:rPr>
        <w:t> </w:t>
      </w:r>
      <w:r>
        <w:rPr/>
        <w:t>y</w:t>
      </w:r>
      <w:r>
        <w:rPr>
          <w:spacing w:val="-12"/>
        </w:rPr>
        <w:t> </w:t>
      </w:r>
      <w:r>
        <w:rPr/>
        <w:t>comparar</w:t>
      </w:r>
      <w:r>
        <w:rPr>
          <w:spacing w:val="-8"/>
        </w:rPr>
        <w:t> </w:t>
      </w:r>
      <w:r>
        <w:rPr/>
        <w:t>sus</w:t>
      </w:r>
      <w:r>
        <w:rPr>
          <w:spacing w:val="-9"/>
        </w:rPr>
        <w:t> </w:t>
      </w:r>
      <w:r>
        <w:rPr/>
        <w:t>perfiles</w:t>
      </w:r>
      <w:r>
        <w:rPr>
          <w:spacing w:val="-9"/>
        </w:rPr>
        <w:t> </w:t>
      </w:r>
      <w:r>
        <w:rPr/>
        <w:t>en</w:t>
      </w:r>
      <w:r>
        <w:rPr>
          <w:spacing w:val="-12"/>
        </w:rPr>
        <w:t> </w:t>
      </w:r>
      <w:r>
        <w:rPr/>
        <w:t>base</w:t>
      </w:r>
      <w:r>
        <w:rPr>
          <w:spacing w:val="-9"/>
        </w:rPr>
        <w:t> </w:t>
      </w:r>
      <w:r>
        <w:rPr/>
        <w:t>a</w:t>
      </w:r>
      <w:r>
        <w:rPr>
          <w:spacing w:val="-9"/>
        </w:rPr>
        <w:t> </w:t>
      </w:r>
      <w:r>
        <w:rPr/>
        <w:t>conceptos,</w:t>
      </w:r>
      <w:r>
        <w:rPr>
          <w:spacing w:val="-12"/>
        </w:rPr>
        <w:t> </w:t>
      </w:r>
      <w:r>
        <w:rPr/>
        <w:t>palabras</w:t>
      </w:r>
      <w:r>
        <w:rPr>
          <w:spacing w:val="-11"/>
        </w:rPr>
        <w:t> </w:t>
      </w:r>
      <w:r>
        <w:rPr/>
        <w:t>e</w:t>
      </w:r>
      <w:r>
        <w:rPr>
          <w:spacing w:val="-9"/>
        </w:rPr>
        <w:t> </w:t>
      </w:r>
      <w:r>
        <w:rPr/>
        <w:t>ideas</w:t>
      </w:r>
      <w:r>
        <w:rPr>
          <w:spacing w:val="-9"/>
        </w:rPr>
        <w:t> </w:t>
      </w:r>
      <w:r>
        <w:rPr/>
        <w:t>claves</w:t>
      </w:r>
      <w:r>
        <w:rPr>
          <w:spacing w:val="-11"/>
        </w:rPr>
        <w:t> </w:t>
      </w:r>
      <w:r>
        <w:rPr/>
        <w:t>sobre</w:t>
      </w:r>
      <w:r>
        <w:rPr>
          <w:spacing w:val="-9"/>
        </w:rPr>
        <w:t> </w:t>
      </w:r>
      <w:r>
        <w:rPr/>
        <w:t>cómo se</w:t>
      </w:r>
      <w:r>
        <w:rPr>
          <w:spacing w:val="-5"/>
        </w:rPr>
        <w:t> </w:t>
      </w:r>
      <w:r>
        <w:rPr/>
        <w:t>definen.</w:t>
      </w:r>
      <w:r>
        <w:rPr>
          <w:spacing w:val="-5"/>
        </w:rPr>
        <w:t> </w:t>
      </w:r>
      <w:r>
        <w:rPr/>
        <w:t>Problematizamos</w:t>
      </w:r>
      <w:r>
        <w:rPr>
          <w:spacing w:val="-5"/>
        </w:rPr>
        <w:t> </w:t>
      </w:r>
      <w:r>
        <w:rPr/>
        <w:t>¿Qué</w:t>
      </w:r>
      <w:r>
        <w:rPr>
          <w:spacing w:val="-8"/>
        </w:rPr>
        <w:t> </w:t>
      </w:r>
      <w:r>
        <w:rPr/>
        <w:t>jergas</w:t>
      </w:r>
      <w:r>
        <w:rPr>
          <w:spacing w:val="-5"/>
        </w:rPr>
        <w:t> </w:t>
      </w:r>
      <w:r>
        <w:rPr/>
        <w:t>aparecen?</w:t>
      </w:r>
      <w:r>
        <w:rPr>
          <w:spacing w:val="-8"/>
        </w:rPr>
        <w:t> </w:t>
      </w:r>
      <w:r>
        <w:rPr/>
        <w:t>¿Qué</w:t>
      </w:r>
      <w:r>
        <w:rPr>
          <w:spacing w:val="-5"/>
        </w:rPr>
        <w:t> </w:t>
      </w:r>
      <w:r>
        <w:rPr/>
        <w:t>distancias</w:t>
      </w:r>
      <w:r>
        <w:rPr>
          <w:spacing w:val="-5"/>
        </w:rPr>
        <w:t> </w:t>
      </w:r>
      <w:r>
        <w:rPr/>
        <w:t>y</w:t>
      </w:r>
      <w:r>
        <w:rPr>
          <w:spacing w:val="-8"/>
        </w:rPr>
        <w:t> </w:t>
      </w:r>
      <w:r>
        <w:rPr/>
        <w:t>similitudes</w:t>
      </w:r>
      <w:r>
        <w:rPr>
          <w:spacing w:val="-5"/>
        </w:rPr>
        <w:t> </w:t>
      </w:r>
      <w:r>
        <w:rPr/>
        <w:t>ideológicas</w:t>
      </w:r>
      <w:r>
        <w:rPr>
          <w:spacing w:val="-7"/>
        </w:rPr>
        <w:t> </w:t>
      </w:r>
      <w:r>
        <w:rPr/>
        <w:t>entre</w:t>
      </w:r>
      <w:r>
        <w:rPr>
          <w:spacing w:val="-8"/>
        </w:rPr>
        <w:t> </w:t>
      </w:r>
      <w:r>
        <w:rPr/>
        <w:t>los adeptos</w:t>
      </w:r>
      <w:r>
        <w:rPr>
          <w:spacing w:val="-4"/>
        </w:rPr>
        <w:t> </w:t>
      </w:r>
      <w:r>
        <w:rPr/>
        <w:t>de</w:t>
      </w:r>
      <w:r>
        <w:rPr>
          <w:spacing w:val="-7"/>
        </w:rPr>
        <w:t> </w:t>
      </w:r>
      <w:r>
        <w:rPr/>
        <w:t>los</w:t>
      </w:r>
      <w:r>
        <w:rPr>
          <w:spacing w:val="-7"/>
        </w:rPr>
        <w:t> </w:t>
      </w:r>
      <w:r>
        <w:rPr/>
        <w:t>distintos</w:t>
      </w:r>
      <w:r>
        <w:rPr>
          <w:spacing w:val="-4"/>
        </w:rPr>
        <w:t> </w:t>
      </w:r>
      <w:r>
        <w:rPr/>
        <w:t>canditaxs</w:t>
      </w:r>
      <w:r>
        <w:rPr>
          <w:spacing w:val="-6"/>
        </w:rPr>
        <w:t> </w:t>
      </w:r>
      <w:r>
        <w:rPr/>
        <w:t>en</w:t>
      </w:r>
      <w:r>
        <w:rPr>
          <w:spacing w:val="-7"/>
        </w:rPr>
        <w:t> </w:t>
      </w:r>
      <w:r>
        <w:rPr/>
        <w:t>relación</w:t>
      </w:r>
      <w:r>
        <w:rPr>
          <w:spacing w:val="-7"/>
        </w:rPr>
        <w:t> </w:t>
      </w:r>
      <w:r>
        <w:rPr/>
        <w:t>a</w:t>
      </w:r>
      <w:r>
        <w:rPr>
          <w:spacing w:val="-4"/>
        </w:rPr>
        <w:t> </w:t>
      </w:r>
      <w:r>
        <w:rPr/>
        <w:t>sus</w:t>
      </w:r>
      <w:r>
        <w:rPr>
          <w:spacing w:val="-4"/>
        </w:rPr>
        <w:t> </w:t>
      </w:r>
      <w:r>
        <w:rPr/>
        <w:t>narrativas?</w:t>
      </w:r>
      <w:r>
        <w:rPr>
          <w:spacing w:val="-7"/>
        </w:rPr>
        <w:t> </w:t>
      </w:r>
      <w:r>
        <w:rPr/>
        <w:t>¿Qué</w:t>
      </w:r>
      <w:r>
        <w:rPr>
          <w:spacing w:val="-4"/>
        </w:rPr>
        <w:t> </w:t>
      </w:r>
      <w:r>
        <w:rPr/>
        <w:t>elementos</w:t>
      </w:r>
      <w:r>
        <w:rPr>
          <w:spacing w:val="-7"/>
        </w:rPr>
        <w:t> </w:t>
      </w:r>
      <w:r>
        <w:rPr/>
        <w:t>identitarios</w:t>
      </w:r>
      <w:r>
        <w:rPr>
          <w:spacing w:val="-4"/>
        </w:rPr>
        <w:t> </w:t>
      </w:r>
      <w:r>
        <w:rPr/>
        <w:t>son</w:t>
      </w:r>
      <w:r>
        <w:rPr>
          <w:spacing w:val="-5"/>
        </w:rPr>
        <w:t> </w:t>
      </w:r>
      <w:r>
        <w:rPr/>
        <w:t>afines</w:t>
      </w:r>
      <w:r>
        <w:rPr>
          <w:spacing w:val="-6"/>
        </w:rPr>
        <w:t> </w:t>
      </w:r>
      <w:r>
        <w:rPr/>
        <w:t>a cada comunidad de seguidores? Consideramos trabajar con la descripción de sus perfiles mediante distintas técnicas de </w:t>
      </w:r>
      <w:r>
        <w:rPr>
          <w:i/>
        </w:rPr>
        <w:t>text mining</w:t>
      </w:r>
      <w:r>
        <w:rPr/>
        <w:t>: nube de palabras o “tags”, frecuencias y correlaciones de palabras</w:t>
      </w:r>
      <w:r>
        <w:rPr>
          <w:vertAlign w:val="superscript"/>
        </w:rPr>
        <w:t>25</w:t>
      </w:r>
      <w:r>
        <w:rPr>
          <w:vertAlign w:val="baseline"/>
        </w:rPr>
        <w:t>.</w:t>
      </w:r>
    </w:p>
    <w:p>
      <w:pPr>
        <w:pStyle w:val="BodyText"/>
        <w:spacing w:line="360" w:lineRule="auto" w:before="161"/>
        <w:ind w:left="240" w:right="615" w:firstLine="707"/>
        <w:jc w:val="both"/>
      </w:pPr>
      <w:r>
        <w:rPr/>
        <w:t>La</w:t>
      </w:r>
      <w:r>
        <w:rPr>
          <w:spacing w:val="-13"/>
        </w:rPr>
        <w:t> </w:t>
      </w:r>
      <w:r>
        <w:rPr/>
        <w:t>nube</w:t>
      </w:r>
      <w:r>
        <w:rPr>
          <w:spacing w:val="-11"/>
        </w:rPr>
        <w:t> </w:t>
      </w:r>
      <w:r>
        <w:rPr/>
        <w:t>de</w:t>
      </w:r>
      <w:r>
        <w:rPr>
          <w:spacing w:val="-12"/>
        </w:rPr>
        <w:t> </w:t>
      </w:r>
      <w:r>
        <w:rPr/>
        <w:t>palabras</w:t>
      </w:r>
      <w:r>
        <w:rPr>
          <w:spacing w:val="-14"/>
        </w:rPr>
        <w:t> </w:t>
      </w:r>
      <w:r>
        <w:rPr/>
        <w:t>es</w:t>
      </w:r>
      <w:r>
        <w:rPr>
          <w:spacing w:val="-13"/>
        </w:rPr>
        <w:t> </w:t>
      </w:r>
      <w:r>
        <w:rPr/>
        <w:t>una</w:t>
      </w:r>
      <w:r>
        <w:rPr>
          <w:spacing w:val="-14"/>
        </w:rPr>
        <w:t> </w:t>
      </w:r>
      <w:r>
        <w:rPr/>
        <w:t>herramienta</w:t>
      </w:r>
      <w:r>
        <w:rPr>
          <w:spacing w:val="-13"/>
        </w:rPr>
        <w:t> </w:t>
      </w:r>
      <w:r>
        <w:rPr/>
        <w:t>de</w:t>
      </w:r>
      <w:r>
        <w:rPr>
          <w:spacing w:val="-14"/>
        </w:rPr>
        <w:t> </w:t>
      </w:r>
      <w:r>
        <w:rPr/>
        <w:t>visualización</w:t>
      </w:r>
      <w:r>
        <w:rPr>
          <w:spacing w:val="-12"/>
        </w:rPr>
        <w:t> </w:t>
      </w:r>
      <w:r>
        <w:rPr/>
        <w:t>de</w:t>
      </w:r>
      <w:r>
        <w:rPr>
          <w:spacing w:val="-14"/>
        </w:rPr>
        <w:t> </w:t>
      </w:r>
      <w:r>
        <w:rPr/>
        <w:t>datos</w:t>
      </w:r>
      <w:r>
        <w:rPr>
          <w:spacing w:val="-13"/>
        </w:rPr>
        <w:t> </w:t>
      </w:r>
      <w:r>
        <w:rPr/>
        <w:t>que</w:t>
      </w:r>
      <w:r>
        <w:rPr>
          <w:spacing w:val="-14"/>
        </w:rPr>
        <w:t> </w:t>
      </w:r>
      <w:r>
        <w:rPr/>
        <w:t>nos</w:t>
      </w:r>
      <w:r>
        <w:rPr>
          <w:spacing w:val="-13"/>
        </w:rPr>
        <w:t> </w:t>
      </w:r>
      <w:r>
        <w:rPr/>
        <w:t>permite</w:t>
      </w:r>
      <w:r>
        <w:rPr>
          <w:spacing w:val="-14"/>
        </w:rPr>
        <w:t> </w:t>
      </w:r>
      <w:r>
        <w:rPr/>
        <w:t>aproximarnos de forma gráfica a las principales palabras y conceptos que se desprenden de la descripción de los perfiles de todos los seguidores de determinado candidatx. Al respecto, las nubes de palabras se han mostrado especialmente útiles para visualizar campos semánticos en redes sociales (Khusro, Jabeen, 2018).</w:t>
      </w:r>
      <w:r>
        <w:rPr>
          <w:spacing w:val="24"/>
        </w:rPr>
        <w:t> </w:t>
      </w:r>
      <w:r>
        <w:rPr/>
        <w:t>En</w:t>
      </w:r>
      <w:r>
        <w:rPr>
          <w:spacing w:val="26"/>
        </w:rPr>
        <w:t> </w:t>
      </w:r>
      <w:r>
        <w:rPr/>
        <w:t>la</w:t>
      </w:r>
      <w:r>
        <w:rPr>
          <w:spacing w:val="27"/>
        </w:rPr>
        <w:t> </w:t>
      </w:r>
      <w:r>
        <w:rPr/>
        <w:t>nube</w:t>
      </w:r>
      <w:r>
        <w:rPr>
          <w:spacing w:val="27"/>
        </w:rPr>
        <w:t> </w:t>
      </w:r>
      <w:r>
        <w:rPr/>
        <w:t>de</w:t>
      </w:r>
      <w:r>
        <w:rPr>
          <w:spacing w:val="27"/>
        </w:rPr>
        <w:t> </w:t>
      </w:r>
      <w:r>
        <w:rPr/>
        <w:t>descriptores</w:t>
      </w:r>
      <w:r>
        <w:rPr>
          <w:spacing w:val="25"/>
        </w:rPr>
        <w:t> </w:t>
      </w:r>
      <w:r>
        <w:rPr/>
        <w:t>semánticos</w:t>
      </w:r>
      <w:r>
        <w:rPr>
          <w:spacing w:val="24"/>
        </w:rPr>
        <w:t> </w:t>
      </w:r>
      <w:r>
        <w:rPr/>
        <w:t>se</w:t>
      </w:r>
      <w:r>
        <w:rPr>
          <w:spacing w:val="27"/>
        </w:rPr>
        <w:t> </w:t>
      </w:r>
      <w:r>
        <w:rPr/>
        <w:t>observan</w:t>
      </w:r>
      <w:r>
        <w:rPr>
          <w:spacing w:val="27"/>
        </w:rPr>
        <w:t> </w:t>
      </w:r>
      <w:r>
        <w:rPr/>
        <w:t>los</w:t>
      </w:r>
      <w:r>
        <w:rPr>
          <w:spacing w:val="24"/>
        </w:rPr>
        <w:t> </w:t>
      </w:r>
      <w:r>
        <w:rPr/>
        <w:t>tamaños</w:t>
      </w:r>
      <w:r>
        <w:rPr>
          <w:spacing w:val="27"/>
        </w:rPr>
        <w:t> </w:t>
      </w:r>
      <w:r>
        <w:rPr/>
        <w:t>de</w:t>
      </w:r>
      <w:r>
        <w:rPr>
          <w:spacing w:val="24"/>
        </w:rPr>
        <w:t> </w:t>
      </w:r>
      <w:r>
        <w:rPr/>
        <w:t>letra</w:t>
      </w:r>
      <w:r>
        <w:rPr>
          <w:spacing w:val="24"/>
        </w:rPr>
        <w:t> </w:t>
      </w:r>
      <w:r>
        <w:rPr/>
        <w:t>proporcionales</w:t>
      </w:r>
      <w:r>
        <w:rPr>
          <w:spacing w:val="27"/>
        </w:rPr>
        <w:t> </w:t>
      </w:r>
      <w:r>
        <w:rPr/>
        <w:t>a</w:t>
      </w:r>
      <w:r>
        <w:rPr>
          <w:spacing w:val="24"/>
        </w:rPr>
        <w:t> </w:t>
      </w:r>
      <w:r>
        <w:rPr/>
        <w:t>la</w:t>
      </w:r>
    </w:p>
    <w:p>
      <w:pPr>
        <w:pStyle w:val="BodyText"/>
        <w:spacing w:before="207"/>
        <w:rPr>
          <w:sz w:val="20"/>
        </w:rPr>
      </w:pPr>
      <w:r>
        <w:rPr/>
        <mc:AlternateContent>
          <mc:Choice Requires="wps">
            <w:drawing>
              <wp:anchor distT="0" distB="0" distL="0" distR="0" allowOverlap="1" layoutInCell="1" locked="0" behindDoc="1" simplePos="0" relativeHeight="487614976">
                <wp:simplePos x="0" y="0"/>
                <wp:positionH relativeFrom="page">
                  <wp:posOffset>1364233</wp:posOffset>
                </wp:positionH>
                <wp:positionV relativeFrom="paragraph">
                  <wp:posOffset>293055</wp:posOffset>
                </wp:positionV>
                <wp:extent cx="1829435" cy="762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23.075268pt;width:144.020pt;height:.599980pt;mso-position-horizontal-relative:page;mso-position-vertical-relative:paragraph;z-index:-15701504;mso-wrap-distance-left:0;mso-wrap-distance-right:0" id="docshape42" filled="true" fillcolor="#000000" stroked="false">
                <v:fill type="solid"/>
                <w10:wrap type="topAndBottom"/>
              </v:rect>
            </w:pict>
          </mc:Fallback>
        </mc:AlternateContent>
      </w:r>
    </w:p>
    <w:p>
      <w:pPr>
        <w:spacing w:before="91"/>
        <w:ind w:left="240" w:right="0" w:firstLine="0"/>
        <w:jc w:val="left"/>
        <w:rPr>
          <w:sz w:val="20"/>
        </w:rPr>
      </w:pPr>
      <w:r>
        <w:rPr>
          <w:sz w:val="20"/>
          <w:vertAlign w:val="superscript"/>
        </w:rPr>
        <w:t>25</w:t>
      </w:r>
      <w:r>
        <w:rPr>
          <w:spacing w:val="-5"/>
          <w:sz w:val="20"/>
          <w:vertAlign w:val="baseline"/>
        </w:rPr>
        <w:t> </w:t>
      </w:r>
      <w:r>
        <w:rPr>
          <w:sz w:val="20"/>
          <w:vertAlign w:val="baseline"/>
        </w:rPr>
        <w:t>Datos</w:t>
      </w:r>
      <w:r>
        <w:rPr>
          <w:spacing w:val="-6"/>
          <w:sz w:val="20"/>
          <w:vertAlign w:val="baseline"/>
        </w:rPr>
        <w:t> </w:t>
      </w:r>
      <w:r>
        <w:rPr>
          <w:sz w:val="20"/>
          <w:vertAlign w:val="baseline"/>
        </w:rPr>
        <w:t>extraídos</w:t>
      </w:r>
      <w:r>
        <w:rPr>
          <w:spacing w:val="-6"/>
          <w:sz w:val="20"/>
          <w:vertAlign w:val="baseline"/>
        </w:rPr>
        <w:t> </w:t>
      </w:r>
      <w:r>
        <w:rPr>
          <w:sz w:val="20"/>
          <w:vertAlign w:val="baseline"/>
        </w:rPr>
        <w:t>para</w:t>
      </w:r>
      <w:r>
        <w:rPr>
          <w:spacing w:val="-5"/>
          <w:sz w:val="20"/>
          <w:vertAlign w:val="baseline"/>
        </w:rPr>
        <w:t> </w:t>
      </w:r>
      <w:r>
        <w:rPr>
          <w:sz w:val="20"/>
          <w:vertAlign w:val="baseline"/>
        </w:rPr>
        <w:t>el</w:t>
      </w:r>
      <w:r>
        <w:rPr>
          <w:spacing w:val="-5"/>
          <w:sz w:val="20"/>
          <w:vertAlign w:val="baseline"/>
        </w:rPr>
        <w:t> </w:t>
      </w:r>
      <w:r>
        <w:rPr>
          <w:sz w:val="20"/>
          <w:vertAlign w:val="baseline"/>
        </w:rPr>
        <w:t>periodo</w:t>
      </w:r>
      <w:r>
        <w:rPr>
          <w:spacing w:val="-4"/>
          <w:sz w:val="20"/>
          <w:vertAlign w:val="baseline"/>
        </w:rPr>
        <w:t> </w:t>
      </w:r>
      <w:r>
        <w:rPr>
          <w:sz w:val="20"/>
          <w:vertAlign w:val="baseline"/>
        </w:rPr>
        <w:t>Noviembre-</w:t>
      </w:r>
      <w:r>
        <w:rPr>
          <w:spacing w:val="-4"/>
          <w:sz w:val="20"/>
          <w:vertAlign w:val="baseline"/>
        </w:rPr>
        <w:t>Enero</w:t>
      </w:r>
    </w:p>
    <w:p>
      <w:pPr>
        <w:spacing w:after="0"/>
        <w:jc w:val="left"/>
        <w:rPr>
          <w:sz w:val="20"/>
        </w:rPr>
        <w:sectPr>
          <w:pgSz w:w="11910" w:h="16840"/>
          <w:pgMar w:header="715" w:footer="710" w:top="1060" w:bottom="900" w:left="1200" w:right="820"/>
        </w:sectPr>
      </w:pPr>
    </w:p>
    <w:p>
      <w:pPr>
        <w:pStyle w:val="BodyText"/>
        <w:spacing w:before="105"/>
      </w:pPr>
    </w:p>
    <w:p>
      <w:pPr>
        <w:pStyle w:val="BodyText"/>
        <w:spacing w:line="360" w:lineRule="auto"/>
        <w:ind w:left="240" w:right="613"/>
        <w:jc w:val="both"/>
      </w:pPr>
      <w:r>
        <w:rPr/>
        <w:t>importancia</w:t>
      </w:r>
      <w:r>
        <w:rPr>
          <w:spacing w:val="-4"/>
        </w:rPr>
        <w:t> </w:t>
      </w:r>
      <w:r>
        <w:rPr/>
        <w:t>numérica</w:t>
      </w:r>
      <w:r>
        <w:rPr>
          <w:spacing w:val="-5"/>
        </w:rPr>
        <w:t> </w:t>
      </w:r>
      <w:r>
        <w:rPr/>
        <w:t>(frecuencia)</w:t>
      </w:r>
      <w:r>
        <w:rPr>
          <w:spacing w:val="-4"/>
        </w:rPr>
        <w:t> </w:t>
      </w:r>
      <w:r>
        <w:rPr/>
        <w:t>de</w:t>
      </w:r>
      <w:r>
        <w:rPr>
          <w:spacing w:val="-4"/>
        </w:rPr>
        <w:t> </w:t>
      </w:r>
      <w:r>
        <w:rPr/>
        <w:t>cada</w:t>
      </w:r>
      <w:r>
        <w:rPr>
          <w:spacing w:val="-5"/>
        </w:rPr>
        <w:t> </w:t>
      </w:r>
      <w:r>
        <w:rPr/>
        <w:t>palabra</w:t>
      </w:r>
      <w:r>
        <w:rPr>
          <w:spacing w:val="-4"/>
        </w:rPr>
        <w:t> </w:t>
      </w:r>
      <w:r>
        <w:rPr/>
        <w:t>(Hernández</w:t>
      </w:r>
      <w:r>
        <w:rPr>
          <w:spacing w:val="-5"/>
        </w:rPr>
        <w:t> </w:t>
      </w:r>
      <w:r>
        <w:rPr/>
        <w:t>Fernández,</w:t>
      </w:r>
      <w:r>
        <w:rPr>
          <w:spacing w:val="-3"/>
        </w:rPr>
        <w:t> </w:t>
      </w:r>
      <w:r>
        <w:rPr/>
        <w:t>Coral;</w:t>
      </w:r>
      <w:r>
        <w:rPr>
          <w:spacing w:val="-6"/>
        </w:rPr>
        <w:t> </w:t>
      </w:r>
      <w:r>
        <w:rPr/>
        <w:t>2015). Los</w:t>
      </w:r>
      <w:r>
        <w:rPr>
          <w:spacing w:val="-5"/>
        </w:rPr>
        <w:t> </w:t>
      </w:r>
      <w:r>
        <w:rPr/>
        <w:t>colores</w:t>
      </w:r>
      <w:r>
        <w:rPr>
          <w:spacing w:val="-4"/>
        </w:rPr>
        <w:t> </w:t>
      </w:r>
      <w:r>
        <w:rPr/>
        <w:t>y la distribución</w:t>
      </w:r>
      <w:r>
        <w:rPr>
          <w:spacing w:val="-3"/>
        </w:rPr>
        <w:t> </w:t>
      </w:r>
      <w:r>
        <w:rPr/>
        <w:t>se</w:t>
      </w:r>
      <w:r>
        <w:rPr>
          <w:spacing w:val="-2"/>
        </w:rPr>
        <w:t> </w:t>
      </w:r>
      <w:r>
        <w:rPr/>
        <w:t>dieron</w:t>
      </w:r>
      <w:r>
        <w:rPr>
          <w:spacing w:val="-3"/>
        </w:rPr>
        <w:t> </w:t>
      </w:r>
      <w:r>
        <w:rPr/>
        <w:t>de</w:t>
      </w:r>
      <w:r>
        <w:rPr>
          <w:spacing w:val="-4"/>
        </w:rPr>
        <w:t> </w:t>
      </w:r>
      <w:r>
        <w:rPr/>
        <w:t>manera aleatoria. Para obtener mejores</w:t>
      </w:r>
      <w:r>
        <w:rPr>
          <w:spacing w:val="-2"/>
        </w:rPr>
        <w:t> </w:t>
      </w:r>
      <w:r>
        <w:rPr/>
        <w:t>resultados realizamos una</w:t>
      </w:r>
      <w:r>
        <w:rPr>
          <w:spacing w:val="-2"/>
        </w:rPr>
        <w:t> </w:t>
      </w:r>
      <w:r>
        <w:rPr/>
        <w:t>limpieza y</w:t>
      </w:r>
      <w:r>
        <w:rPr>
          <w:spacing w:val="-14"/>
        </w:rPr>
        <w:t> </w:t>
      </w:r>
      <w:r>
        <w:rPr/>
        <w:t>tokenización</w:t>
      </w:r>
      <w:r>
        <w:rPr>
          <w:spacing w:val="-14"/>
        </w:rPr>
        <w:t> </w:t>
      </w:r>
      <w:r>
        <w:rPr/>
        <w:t>de</w:t>
      </w:r>
      <w:r>
        <w:rPr>
          <w:spacing w:val="-14"/>
        </w:rPr>
        <w:t> </w:t>
      </w:r>
      <w:r>
        <w:rPr/>
        <w:t>los</w:t>
      </w:r>
      <w:r>
        <w:rPr>
          <w:spacing w:val="-13"/>
        </w:rPr>
        <w:t> </w:t>
      </w:r>
      <w:r>
        <w:rPr/>
        <w:t>textos,</w:t>
      </w:r>
      <w:r>
        <w:rPr>
          <w:spacing w:val="-14"/>
        </w:rPr>
        <w:t> </w:t>
      </w:r>
      <w:r>
        <w:rPr/>
        <w:t>que</w:t>
      </w:r>
      <w:r>
        <w:rPr>
          <w:spacing w:val="-14"/>
        </w:rPr>
        <w:t> </w:t>
      </w:r>
      <w:r>
        <w:rPr/>
        <w:t>incluyó</w:t>
      </w:r>
      <w:r>
        <w:rPr>
          <w:spacing w:val="-14"/>
        </w:rPr>
        <w:t> </w:t>
      </w:r>
      <w:r>
        <w:rPr/>
        <w:t>la</w:t>
      </w:r>
      <w:r>
        <w:rPr>
          <w:spacing w:val="-13"/>
        </w:rPr>
        <w:t> </w:t>
      </w:r>
      <w:r>
        <w:rPr/>
        <w:t>eliminación</w:t>
      </w:r>
      <w:r>
        <w:rPr>
          <w:spacing w:val="-14"/>
        </w:rPr>
        <w:t> </w:t>
      </w:r>
      <w:r>
        <w:rPr/>
        <w:t>de</w:t>
      </w:r>
      <w:r>
        <w:rPr>
          <w:spacing w:val="-14"/>
        </w:rPr>
        <w:t> </w:t>
      </w:r>
      <w:r>
        <w:rPr>
          <w:i/>
        </w:rPr>
        <w:t>stopwords</w:t>
      </w:r>
      <w:r>
        <w:rPr>
          <w:i/>
          <w:spacing w:val="-14"/>
        </w:rPr>
        <w:t> </w:t>
      </w:r>
      <w:r>
        <w:rPr/>
        <w:t>en</w:t>
      </w:r>
      <w:r>
        <w:rPr>
          <w:spacing w:val="-13"/>
        </w:rPr>
        <w:t> </w:t>
      </w:r>
      <w:r>
        <w:rPr/>
        <w:t>español</w:t>
      </w:r>
      <w:r>
        <w:rPr>
          <w:spacing w:val="-14"/>
        </w:rPr>
        <w:t> </w:t>
      </w:r>
      <w:r>
        <w:rPr/>
        <w:t>(pronombres,</w:t>
      </w:r>
      <w:r>
        <w:rPr>
          <w:spacing w:val="-14"/>
        </w:rPr>
        <w:t> </w:t>
      </w:r>
      <w:r>
        <w:rPr/>
        <w:t>artículos, palabras</w:t>
      </w:r>
      <w:r>
        <w:rPr>
          <w:spacing w:val="-14"/>
        </w:rPr>
        <w:t> </w:t>
      </w:r>
      <w:r>
        <w:rPr/>
        <w:t>frecuentes,</w:t>
      </w:r>
      <w:r>
        <w:rPr>
          <w:spacing w:val="-14"/>
        </w:rPr>
        <w:t> </w:t>
      </w:r>
      <w:r>
        <w:rPr/>
        <w:t>etc.)</w:t>
      </w:r>
      <w:r>
        <w:rPr>
          <w:spacing w:val="-14"/>
        </w:rPr>
        <w:t> </w:t>
      </w:r>
      <w:r>
        <w:rPr/>
        <w:t>y</w:t>
      </w:r>
      <w:r>
        <w:rPr>
          <w:spacing w:val="-13"/>
        </w:rPr>
        <w:t> </w:t>
      </w:r>
      <w:r>
        <w:rPr/>
        <w:t>la</w:t>
      </w:r>
      <w:r>
        <w:rPr>
          <w:spacing w:val="-14"/>
        </w:rPr>
        <w:t> </w:t>
      </w:r>
      <w:r>
        <w:rPr/>
        <w:t>unificación</w:t>
      </w:r>
      <w:r>
        <w:rPr>
          <w:spacing w:val="-14"/>
        </w:rPr>
        <w:t> </w:t>
      </w:r>
      <w:r>
        <w:rPr/>
        <w:t>manual</w:t>
      </w:r>
      <w:r>
        <w:rPr>
          <w:spacing w:val="-14"/>
        </w:rPr>
        <w:t> </w:t>
      </w:r>
      <w:r>
        <w:rPr/>
        <w:t>de</w:t>
      </w:r>
      <w:r>
        <w:rPr>
          <w:spacing w:val="-13"/>
        </w:rPr>
        <w:t> </w:t>
      </w:r>
      <w:r>
        <w:rPr/>
        <w:t>algunos</w:t>
      </w:r>
      <w:r>
        <w:rPr>
          <w:spacing w:val="-14"/>
        </w:rPr>
        <w:t> </w:t>
      </w:r>
      <w:r>
        <w:rPr/>
        <w:t>conceptos</w:t>
      </w:r>
      <w:r>
        <w:rPr>
          <w:spacing w:val="-14"/>
        </w:rPr>
        <w:t> </w:t>
      </w:r>
      <w:r>
        <w:rPr/>
        <w:t>similares</w:t>
      </w:r>
      <w:r>
        <w:rPr>
          <w:spacing w:val="-14"/>
        </w:rPr>
        <w:t> </w:t>
      </w:r>
      <w:r>
        <w:rPr/>
        <w:t>(por</w:t>
      </w:r>
      <w:r>
        <w:rPr>
          <w:spacing w:val="-13"/>
        </w:rPr>
        <w:t> </w:t>
      </w:r>
      <w:r>
        <w:rPr/>
        <w:t>ejemplo,</w:t>
      </w:r>
      <w:r>
        <w:rPr>
          <w:spacing w:val="-14"/>
        </w:rPr>
        <w:t> </w:t>
      </w:r>
      <w:r>
        <w:rPr/>
        <w:t>la</w:t>
      </w:r>
      <w:r>
        <w:rPr>
          <w:spacing w:val="-14"/>
        </w:rPr>
        <w:t> </w:t>
      </w:r>
      <w:r>
        <w:rPr/>
        <w:t>misma palabra con variaciones de género o número). Una desventaja habitualmente señalada de las nubes de palabras es que los vocablos largos atraen más la atención.</w:t>
      </w:r>
    </w:p>
    <w:p>
      <w:pPr>
        <w:pStyle w:val="BodyText"/>
        <w:spacing w:line="360" w:lineRule="auto" w:before="160"/>
        <w:ind w:left="240" w:right="617" w:firstLine="707"/>
        <w:jc w:val="both"/>
      </w:pPr>
      <w:r>
        <w:rPr/>
        <w:t>Tomamos las biografías de</w:t>
      </w:r>
      <w:r>
        <w:rPr>
          <w:spacing w:val="-2"/>
        </w:rPr>
        <w:t> </w:t>
      </w:r>
      <w:r>
        <w:rPr/>
        <w:t>followers de lxs candidatxs, pero esta vez sólo nos centraremos en los que pasaron las PASO, a modo de continuar con un análisis que profundice el cruce de seguidores realizado en el apartado anterior.</w:t>
      </w:r>
    </w:p>
    <w:p>
      <w:pPr>
        <w:pStyle w:val="Heading4"/>
        <w:spacing w:before="162"/>
        <w:ind w:left="2453"/>
        <w:jc w:val="both"/>
      </w:pPr>
      <w:r>
        <w:rPr/>
        <w:t>Gráfico</w:t>
      </w:r>
      <w:r>
        <w:rPr>
          <w:spacing w:val="-3"/>
        </w:rPr>
        <w:t> </w:t>
      </w:r>
      <w:r>
        <w:rPr/>
        <w:t>5.</w:t>
      </w:r>
      <w:r>
        <w:rPr>
          <w:spacing w:val="-3"/>
        </w:rPr>
        <w:t> </w:t>
      </w:r>
      <w:r>
        <w:rPr/>
        <w:t>Nube</w:t>
      </w:r>
      <w:r>
        <w:rPr>
          <w:spacing w:val="-3"/>
        </w:rPr>
        <w:t> </w:t>
      </w:r>
      <w:r>
        <w:rPr/>
        <w:t>de</w:t>
      </w:r>
      <w:r>
        <w:rPr>
          <w:spacing w:val="-2"/>
        </w:rPr>
        <w:t> </w:t>
      </w:r>
      <w:r>
        <w:rPr/>
        <w:t>seguidores</w:t>
      </w:r>
      <w:r>
        <w:rPr>
          <w:spacing w:val="-5"/>
        </w:rPr>
        <w:t> </w:t>
      </w:r>
      <w:r>
        <w:rPr/>
        <w:t>Fernanda</w:t>
      </w:r>
      <w:r>
        <w:rPr>
          <w:spacing w:val="-2"/>
        </w:rPr>
        <w:t> Raverta</w:t>
      </w:r>
    </w:p>
    <w:p>
      <w:pPr>
        <w:pStyle w:val="BodyText"/>
        <w:spacing w:before="36"/>
        <w:rPr>
          <w:b/>
          <w:sz w:val="20"/>
        </w:rPr>
      </w:pPr>
      <w:r>
        <w:rPr/>
        <w:drawing>
          <wp:anchor distT="0" distB="0" distL="0" distR="0" allowOverlap="1" layoutInCell="1" locked="0" behindDoc="1" simplePos="0" relativeHeight="487615488">
            <wp:simplePos x="0" y="0"/>
            <wp:positionH relativeFrom="page">
              <wp:posOffset>1080135</wp:posOffset>
            </wp:positionH>
            <wp:positionV relativeFrom="paragraph">
              <wp:posOffset>184678</wp:posOffset>
            </wp:positionV>
            <wp:extent cx="5456810" cy="2432304"/>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39" cstate="print"/>
                    <a:stretch>
                      <a:fillRect/>
                    </a:stretch>
                  </pic:blipFill>
                  <pic:spPr>
                    <a:xfrm>
                      <a:off x="0" y="0"/>
                      <a:ext cx="5456810" cy="2432304"/>
                    </a:xfrm>
                    <a:prstGeom prst="rect">
                      <a:avLst/>
                    </a:prstGeom>
                  </pic:spPr>
                </pic:pic>
              </a:graphicData>
            </a:graphic>
          </wp:anchor>
        </w:drawing>
      </w:r>
    </w:p>
    <w:p>
      <w:pPr>
        <w:spacing w:before="237"/>
        <w:ind w:left="0" w:right="376" w:firstLine="0"/>
        <w:jc w:val="center"/>
        <w:rPr>
          <w:sz w:val="20"/>
        </w:rPr>
      </w:pPr>
      <w:r>
        <w:rPr>
          <w:sz w:val="20"/>
        </w:rPr>
        <w:t>Fuente:</w:t>
      </w:r>
      <w:r>
        <w:rPr>
          <w:spacing w:val="-8"/>
          <w:sz w:val="20"/>
        </w:rPr>
        <w:t> </w:t>
      </w:r>
      <w:r>
        <w:rPr>
          <w:sz w:val="20"/>
        </w:rPr>
        <w:t>elaboración</w:t>
      </w:r>
      <w:r>
        <w:rPr>
          <w:spacing w:val="-9"/>
          <w:sz w:val="20"/>
        </w:rPr>
        <w:t> </w:t>
      </w:r>
      <w:r>
        <w:rPr>
          <w:spacing w:val="-2"/>
          <w:sz w:val="20"/>
        </w:rPr>
        <w:t>propia</w:t>
      </w:r>
    </w:p>
    <w:p>
      <w:pPr>
        <w:pStyle w:val="BodyText"/>
        <w:spacing w:before="46"/>
        <w:rPr>
          <w:sz w:val="20"/>
        </w:rPr>
      </w:pPr>
    </w:p>
    <w:p>
      <w:pPr>
        <w:pStyle w:val="Heading4"/>
        <w:spacing w:before="1"/>
        <w:ind w:right="378"/>
      </w:pPr>
      <w:r>
        <w:rPr/>
        <w:t>Gráfico</w:t>
      </w:r>
      <w:r>
        <w:rPr>
          <w:spacing w:val="-4"/>
        </w:rPr>
        <w:t> </w:t>
      </w:r>
      <w:r>
        <w:rPr/>
        <w:t>6.</w:t>
      </w:r>
      <w:r>
        <w:rPr>
          <w:spacing w:val="-4"/>
        </w:rPr>
        <w:t> </w:t>
      </w:r>
      <w:r>
        <w:rPr/>
        <w:t>Nube</w:t>
      </w:r>
      <w:r>
        <w:rPr>
          <w:spacing w:val="-3"/>
        </w:rPr>
        <w:t> </w:t>
      </w:r>
      <w:r>
        <w:rPr/>
        <w:t>de</w:t>
      </w:r>
      <w:r>
        <w:rPr>
          <w:spacing w:val="-4"/>
        </w:rPr>
        <w:t> </w:t>
      </w:r>
      <w:r>
        <w:rPr/>
        <w:t>seguidores</w:t>
      </w:r>
      <w:r>
        <w:rPr>
          <w:spacing w:val="-4"/>
        </w:rPr>
        <w:t> </w:t>
      </w:r>
      <w:r>
        <w:rPr/>
        <w:t>Guillermo</w:t>
      </w:r>
      <w:r>
        <w:rPr>
          <w:spacing w:val="-3"/>
        </w:rPr>
        <w:t> </w:t>
      </w:r>
      <w:r>
        <w:rPr>
          <w:spacing w:val="-2"/>
        </w:rPr>
        <w:t>Montenegro</w:t>
      </w:r>
    </w:p>
    <w:p>
      <w:pPr>
        <w:pStyle w:val="BodyText"/>
        <w:spacing w:before="35"/>
        <w:rPr>
          <w:b/>
          <w:sz w:val="20"/>
        </w:rPr>
      </w:pPr>
      <w:r>
        <w:rPr/>
        <w:drawing>
          <wp:anchor distT="0" distB="0" distL="0" distR="0" allowOverlap="1" layoutInCell="1" locked="0" behindDoc="1" simplePos="0" relativeHeight="487616000">
            <wp:simplePos x="0" y="0"/>
            <wp:positionH relativeFrom="page">
              <wp:posOffset>1080135</wp:posOffset>
            </wp:positionH>
            <wp:positionV relativeFrom="paragraph">
              <wp:posOffset>183680</wp:posOffset>
            </wp:positionV>
            <wp:extent cx="5327731" cy="2374391"/>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40" cstate="print"/>
                    <a:stretch>
                      <a:fillRect/>
                    </a:stretch>
                  </pic:blipFill>
                  <pic:spPr>
                    <a:xfrm>
                      <a:off x="0" y="0"/>
                      <a:ext cx="5327731" cy="2374391"/>
                    </a:xfrm>
                    <a:prstGeom prst="rect">
                      <a:avLst/>
                    </a:prstGeom>
                  </pic:spPr>
                </pic:pic>
              </a:graphicData>
            </a:graphic>
          </wp:anchor>
        </w:drawing>
      </w:r>
    </w:p>
    <w:p>
      <w:pPr>
        <w:pStyle w:val="BodyText"/>
        <w:spacing w:before="75"/>
        <w:rPr>
          <w:b/>
        </w:rPr>
      </w:pPr>
    </w:p>
    <w:p>
      <w:pPr>
        <w:spacing w:before="0"/>
        <w:ind w:left="0" w:right="377" w:firstLine="0"/>
        <w:jc w:val="center"/>
        <w:rPr>
          <w:sz w:val="18"/>
        </w:rPr>
      </w:pPr>
      <w:r>
        <w:rPr>
          <w:sz w:val="18"/>
        </w:rPr>
        <w:t>Fuente:</w:t>
      </w:r>
      <w:r>
        <w:rPr>
          <w:spacing w:val="-4"/>
          <w:sz w:val="18"/>
        </w:rPr>
        <w:t> </w:t>
      </w:r>
      <w:r>
        <w:rPr>
          <w:sz w:val="18"/>
        </w:rPr>
        <w:t>elaboración</w:t>
      </w:r>
      <w:r>
        <w:rPr>
          <w:spacing w:val="-1"/>
          <w:sz w:val="18"/>
        </w:rPr>
        <w:t> </w:t>
      </w:r>
      <w:r>
        <w:rPr>
          <w:spacing w:val="-2"/>
          <w:sz w:val="18"/>
        </w:rPr>
        <w:t>propia</w:t>
      </w:r>
    </w:p>
    <w:p>
      <w:pPr>
        <w:spacing w:after="0"/>
        <w:jc w:val="center"/>
        <w:rPr>
          <w:sz w:val="18"/>
        </w:rPr>
        <w:sectPr>
          <w:pgSz w:w="11910" w:h="16840"/>
          <w:pgMar w:header="715" w:footer="710" w:top="1060" w:bottom="900" w:left="1200" w:right="820"/>
        </w:sectPr>
      </w:pPr>
    </w:p>
    <w:p>
      <w:pPr>
        <w:pStyle w:val="BodyText"/>
      </w:pPr>
    </w:p>
    <w:p>
      <w:pPr>
        <w:pStyle w:val="BodyText"/>
      </w:pPr>
    </w:p>
    <w:p>
      <w:pPr>
        <w:pStyle w:val="BodyText"/>
        <w:spacing w:before="142"/>
      </w:pPr>
    </w:p>
    <w:p>
      <w:pPr>
        <w:pStyle w:val="Heading4"/>
        <w:ind w:right="376"/>
      </w:pPr>
      <w:r>
        <w:rPr/>
        <w:t>Gráfico</w:t>
      </w:r>
      <w:r>
        <w:rPr>
          <w:spacing w:val="-4"/>
        </w:rPr>
        <w:t> </w:t>
      </w:r>
      <w:r>
        <w:rPr/>
        <w:t>7.</w:t>
      </w:r>
      <w:r>
        <w:rPr>
          <w:spacing w:val="-3"/>
        </w:rPr>
        <w:t> </w:t>
      </w:r>
      <w:r>
        <w:rPr/>
        <w:t>Nube</w:t>
      </w:r>
      <w:r>
        <w:rPr>
          <w:spacing w:val="-3"/>
        </w:rPr>
        <w:t> </w:t>
      </w:r>
      <w:r>
        <w:rPr/>
        <w:t>de</w:t>
      </w:r>
      <w:r>
        <w:rPr>
          <w:spacing w:val="-3"/>
        </w:rPr>
        <w:t> </w:t>
      </w:r>
      <w:r>
        <w:rPr/>
        <w:t>seguidorxs</w:t>
      </w:r>
      <w:r>
        <w:rPr>
          <w:spacing w:val="-3"/>
        </w:rPr>
        <w:t> </w:t>
      </w:r>
      <w:r>
        <w:rPr/>
        <w:t>Gustavo</w:t>
      </w:r>
      <w:r>
        <w:rPr>
          <w:spacing w:val="-5"/>
        </w:rPr>
        <w:t> </w:t>
      </w:r>
      <w:r>
        <w:rPr>
          <w:spacing w:val="-4"/>
        </w:rPr>
        <w:t>Pulti</w:t>
      </w:r>
    </w:p>
    <w:p>
      <w:pPr>
        <w:pStyle w:val="BodyText"/>
        <w:rPr>
          <w:b/>
          <w:sz w:val="20"/>
        </w:rPr>
      </w:pPr>
    </w:p>
    <w:p>
      <w:pPr>
        <w:pStyle w:val="BodyText"/>
        <w:spacing w:before="155"/>
        <w:rPr>
          <w:b/>
          <w:sz w:val="20"/>
        </w:rPr>
      </w:pPr>
      <w:r>
        <w:rPr/>
        <w:drawing>
          <wp:anchor distT="0" distB="0" distL="0" distR="0" allowOverlap="1" layoutInCell="1" locked="0" behindDoc="1" simplePos="0" relativeHeight="487616512">
            <wp:simplePos x="0" y="0"/>
            <wp:positionH relativeFrom="page">
              <wp:posOffset>2029993</wp:posOffset>
            </wp:positionH>
            <wp:positionV relativeFrom="paragraph">
              <wp:posOffset>259769</wp:posOffset>
            </wp:positionV>
            <wp:extent cx="3480409" cy="2082927"/>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41" cstate="print"/>
                    <a:stretch>
                      <a:fillRect/>
                    </a:stretch>
                  </pic:blipFill>
                  <pic:spPr>
                    <a:xfrm>
                      <a:off x="0" y="0"/>
                      <a:ext cx="3480409" cy="2082927"/>
                    </a:xfrm>
                    <a:prstGeom prst="rect">
                      <a:avLst/>
                    </a:prstGeom>
                  </pic:spPr>
                </pic:pic>
              </a:graphicData>
            </a:graphic>
          </wp:anchor>
        </w:drawing>
      </w:r>
    </w:p>
    <w:p>
      <w:pPr>
        <w:pStyle w:val="BodyText"/>
        <w:rPr>
          <w:b/>
        </w:rPr>
      </w:pPr>
    </w:p>
    <w:p>
      <w:pPr>
        <w:pStyle w:val="BodyText"/>
        <w:spacing w:before="147"/>
        <w:rPr>
          <w:b/>
        </w:rPr>
      </w:pPr>
    </w:p>
    <w:p>
      <w:pPr>
        <w:spacing w:before="1"/>
        <w:ind w:left="0" w:right="376" w:firstLine="0"/>
        <w:jc w:val="center"/>
        <w:rPr>
          <w:sz w:val="18"/>
        </w:rPr>
      </w:pPr>
      <w:r>
        <w:rPr>
          <w:sz w:val="18"/>
        </w:rPr>
        <w:t>Fuente:</w:t>
      </w:r>
      <w:r>
        <w:rPr>
          <w:spacing w:val="-1"/>
          <w:sz w:val="18"/>
        </w:rPr>
        <w:t> </w:t>
      </w:r>
      <w:r>
        <w:rPr>
          <w:sz w:val="18"/>
        </w:rPr>
        <w:t>elaboración</w:t>
      </w:r>
      <w:r>
        <w:rPr>
          <w:spacing w:val="-1"/>
          <w:sz w:val="18"/>
        </w:rPr>
        <w:t> </w:t>
      </w:r>
      <w:r>
        <w:rPr>
          <w:spacing w:val="-2"/>
          <w:sz w:val="18"/>
        </w:rPr>
        <w:t>propia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
        <w:rPr>
          <w:sz w:val="18"/>
        </w:rPr>
      </w:pPr>
    </w:p>
    <w:p>
      <w:pPr>
        <w:pStyle w:val="Heading4"/>
        <w:ind w:right="375"/>
      </w:pPr>
      <w:r>
        <w:rPr/>
        <w:t>Gráfico</w:t>
      </w:r>
      <w:r>
        <w:rPr>
          <w:spacing w:val="-3"/>
        </w:rPr>
        <w:t> </w:t>
      </w:r>
      <w:r>
        <w:rPr/>
        <w:t>8.</w:t>
      </w:r>
      <w:r>
        <w:rPr>
          <w:spacing w:val="-3"/>
        </w:rPr>
        <w:t> </w:t>
      </w:r>
      <w:r>
        <w:rPr/>
        <w:t>Nube</w:t>
      </w:r>
      <w:r>
        <w:rPr>
          <w:spacing w:val="-3"/>
        </w:rPr>
        <w:t> </w:t>
      </w:r>
      <w:r>
        <w:rPr/>
        <w:t>de</w:t>
      </w:r>
      <w:r>
        <w:rPr>
          <w:spacing w:val="-3"/>
        </w:rPr>
        <w:t> </w:t>
      </w:r>
      <w:r>
        <w:rPr/>
        <w:t>seguidoxs</w:t>
      </w:r>
      <w:r>
        <w:rPr>
          <w:spacing w:val="-3"/>
        </w:rPr>
        <w:t> </w:t>
      </w:r>
      <w:r>
        <w:rPr/>
        <w:t>Carlos</w:t>
      </w:r>
      <w:r>
        <w:rPr>
          <w:spacing w:val="-3"/>
        </w:rPr>
        <w:t> </w:t>
      </w:r>
      <w:r>
        <w:rPr>
          <w:spacing w:val="-2"/>
        </w:rPr>
        <w:t>Arroyo</w:t>
      </w:r>
    </w:p>
    <w:p>
      <w:pPr>
        <w:pStyle w:val="BodyText"/>
        <w:spacing w:before="84"/>
        <w:rPr>
          <w:b/>
          <w:sz w:val="20"/>
        </w:rPr>
      </w:pPr>
      <w:r>
        <w:rPr/>
        <w:drawing>
          <wp:anchor distT="0" distB="0" distL="0" distR="0" allowOverlap="1" layoutInCell="1" locked="0" behindDoc="1" simplePos="0" relativeHeight="487617024">
            <wp:simplePos x="0" y="0"/>
            <wp:positionH relativeFrom="page">
              <wp:posOffset>1536395</wp:posOffset>
            </wp:positionH>
            <wp:positionV relativeFrom="paragraph">
              <wp:posOffset>214870</wp:posOffset>
            </wp:positionV>
            <wp:extent cx="4891223" cy="2886075"/>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42" cstate="print"/>
                    <a:stretch>
                      <a:fillRect/>
                    </a:stretch>
                  </pic:blipFill>
                  <pic:spPr>
                    <a:xfrm>
                      <a:off x="0" y="0"/>
                      <a:ext cx="4891223" cy="2886075"/>
                    </a:xfrm>
                    <a:prstGeom prst="rect">
                      <a:avLst/>
                    </a:prstGeom>
                  </pic:spPr>
                </pic:pic>
              </a:graphicData>
            </a:graphic>
          </wp:anchor>
        </w:drawing>
      </w:r>
    </w:p>
    <w:p>
      <w:pPr>
        <w:pStyle w:val="BodyText"/>
        <w:spacing w:before="233"/>
        <w:rPr>
          <w:b/>
        </w:rPr>
      </w:pPr>
    </w:p>
    <w:p>
      <w:pPr>
        <w:spacing w:before="1"/>
        <w:ind w:left="0" w:right="377" w:firstLine="0"/>
        <w:jc w:val="center"/>
        <w:rPr>
          <w:sz w:val="18"/>
        </w:rPr>
      </w:pPr>
      <w:r>
        <w:rPr>
          <w:sz w:val="18"/>
        </w:rPr>
        <w:t>Fuente:</w:t>
      </w:r>
      <w:r>
        <w:rPr>
          <w:spacing w:val="-4"/>
          <w:sz w:val="18"/>
        </w:rPr>
        <w:t> </w:t>
      </w:r>
      <w:r>
        <w:rPr>
          <w:sz w:val="18"/>
        </w:rPr>
        <w:t>elaboración</w:t>
      </w:r>
      <w:r>
        <w:rPr>
          <w:spacing w:val="-1"/>
          <w:sz w:val="18"/>
        </w:rPr>
        <w:t> </w:t>
      </w:r>
      <w:r>
        <w:rPr>
          <w:spacing w:val="-2"/>
          <w:sz w:val="18"/>
        </w:rPr>
        <w:t>propia</w:t>
      </w:r>
    </w:p>
    <w:p>
      <w:pPr>
        <w:spacing w:after="0"/>
        <w:jc w:val="center"/>
        <w:rPr>
          <w:sz w:val="18"/>
        </w:rPr>
        <w:sectPr>
          <w:pgSz w:w="11910" w:h="16840"/>
          <w:pgMar w:header="715" w:footer="710" w:top="1060" w:bottom="900" w:left="1200" w:right="820"/>
        </w:sectPr>
      </w:pPr>
    </w:p>
    <w:p>
      <w:pPr>
        <w:pStyle w:val="BodyText"/>
        <w:spacing w:before="110"/>
      </w:pPr>
    </w:p>
    <w:p>
      <w:pPr>
        <w:pStyle w:val="Heading4"/>
        <w:ind w:right="375"/>
      </w:pPr>
      <w:r>
        <w:rPr/>
        <w:t>Gráfico</w:t>
      </w:r>
      <w:r>
        <w:rPr>
          <w:spacing w:val="-3"/>
        </w:rPr>
        <w:t> </w:t>
      </w:r>
      <w:r>
        <w:rPr/>
        <w:t>9.</w:t>
      </w:r>
      <w:r>
        <w:rPr>
          <w:spacing w:val="-3"/>
        </w:rPr>
        <w:t> </w:t>
      </w:r>
      <w:r>
        <w:rPr/>
        <w:t>Nube</w:t>
      </w:r>
      <w:r>
        <w:rPr>
          <w:spacing w:val="-3"/>
        </w:rPr>
        <w:t> </w:t>
      </w:r>
      <w:r>
        <w:rPr/>
        <w:t>de</w:t>
      </w:r>
      <w:r>
        <w:rPr>
          <w:spacing w:val="-3"/>
        </w:rPr>
        <w:t> </w:t>
      </w:r>
      <w:r>
        <w:rPr/>
        <w:t>palabras</w:t>
      </w:r>
      <w:r>
        <w:rPr>
          <w:spacing w:val="-3"/>
        </w:rPr>
        <w:t> </w:t>
      </w:r>
      <w:r>
        <w:rPr/>
        <w:t>Alejandro</w:t>
      </w:r>
      <w:r>
        <w:rPr>
          <w:spacing w:val="-4"/>
        </w:rPr>
        <w:t> </w:t>
      </w:r>
      <w:r>
        <w:rPr>
          <w:spacing w:val="-2"/>
        </w:rPr>
        <w:t>Martínez</w:t>
      </w:r>
    </w:p>
    <w:p>
      <w:pPr>
        <w:pStyle w:val="BodyText"/>
        <w:rPr>
          <w:b/>
          <w:sz w:val="20"/>
        </w:rPr>
      </w:pPr>
    </w:p>
    <w:p>
      <w:pPr>
        <w:pStyle w:val="BodyText"/>
        <w:spacing w:before="130"/>
        <w:rPr>
          <w:b/>
          <w:sz w:val="20"/>
        </w:rPr>
      </w:pPr>
      <w:r>
        <w:rPr/>
        <w:drawing>
          <wp:anchor distT="0" distB="0" distL="0" distR="0" allowOverlap="1" layoutInCell="1" locked="0" behindDoc="1" simplePos="0" relativeHeight="487617536">
            <wp:simplePos x="0" y="0"/>
            <wp:positionH relativeFrom="page">
              <wp:posOffset>1534750</wp:posOffset>
            </wp:positionH>
            <wp:positionV relativeFrom="paragraph">
              <wp:posOffset>244387</wp:posOffset>
            </wp:positionV>
            <wp:extent cx="4417408" cy="2366581"/>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43" cstate="print"/>
                    <a:stretch>
                      <a:fillRect/>
                    </a:stretch>
                  </pic:blipFill>
                  <pic:spPr>
                    <a:xfrm>
                      <a:off x="0" y="0"/>
                      <a:ext cx="4417408" cy="2366581"/>
                    </a:xfrm>
                    <a:prstGeom prst="rect">
                      <a:avLst/>
                    </a:prstGeom>
                  </pic:spPr>
                </pic:pic>
              </a:graphicData>
            </a:graphic>
          </wp:anchor>
        </w:drawing>
      </w:r>
    </w:p>
    <w:p>
      <w:pPr>
        <w:spacing w:before="234"/>
        <w:ind w:left="0" w:right="377" w:firstLine="0"/>
        <w:jc w:val="center"/>
        <w:rPr>
          <w:sz w:val="18"/>
        </w:rPr>
      </w:pPr>
      <w:r>
        <w:rPr>
          <w:sz w:val="18"/>
        </w:rPr>
        <w:t>Fuente:</w:t>
      </w:r>
      <w:r>
        <w:rPr>
          <w:spacing w:val="-4"/>
          <w:sz w:val="18"/>
        </w:rPr>
        <w:t> </w:t>
      </w:r>
      <w:r>
        <w:rPr>
          <w:sz w:val="18"/>
        </w:rPr>
        <w:t>elaboración</w:t>
      </w:r>
      <w:r>
        <w:rPr>
          <w:spacing w:val="-1"/>
          <w:sz w:val="18"/>
        </w:rPr>
        <w:t> </w:t>
      </w:r>
      <w:r>
        <w:rPr>
          <w:spacing w:val="-2"/>
          <w:sz w:val="18"/>
        </w:rPr>
        <w:t>propia</w:t>
      </w:r>
    </w:p>
    <w:p>
      <w:pPr>
        <w:pStyle w:val="BodyText"/>
        <w:rPr>
          <w:sz w:val="18"/>
        </w:rPr>
      </w:pPr>
    </w:p>
    <w:p>
      <w:pPr>
        <w:pStyle w:val="BodyText"/>
        <w:rPr>
          <w:sz w:val="18"/>
        </w:rPr>
      </w:pPr>
    </w:p>
    <w:p>
      <w:pPr>
        <w:pStyle w:val="BodyText"/>
        <w:spacing w:before="181"/>
        <w:rPr>
          <w:sz w:val="18"/>
        </w:rPr>
      </w:pPr>
    </w:p>
    <w:p>
      <w:pPr>
        <w:pStyle w:val="BodyText"/>
        <w:spacing w:line="360" w:lineRule="auto"/>
        <w:ind w:left="240" w:right="614" w:firstLine="707"/>
        <w:jc w:val="both"/>
      </w:pPr>
      <w:r>
        <w:rPr/>
        <w:t>Podemos</w:t>
      </w:r>
      <w:r>
        <w:rPr>
          <w:spacing w:val="-3"/>
        </w:rPr>
        <w:t> </w:t>
      </w:r>
      <w:r>
        <w:rPr/>
        <w:t>establecer</w:t>
      </w:r>
      <w:r>
        <w:rPr>
          <w:spacing w:val="-3"/>
        </w:rPr>
        <w:t> </w:t>
      </w:r>
      <w:r>
        <w:rPr/>
        <w:t>algunas</w:t>
      </w:r>
      <w:r>
        <w:rPr>
          <w:spacing w:val="-3"/>
        </w:rPr>
        <w:t> </w:t>
      </w:r>
      <w:r>
        <w:rPr/>
        <w:t>líneas</w:t>
      </w:r>
      <w:r>
        <w:rPr>
          <w:spacing w:val="-5"/>
        </w:rPr>
        <w:t> </w:t>
      </w:r>
      <w:r>
        <w:rPr/>
        <w:t>transversales</w:t>
      </w:r>
      <w:r>
        <w:rPr>
          <w:spacing w:val="-3"/>
        </w:rPr>
        <w:t> </w:t>
      </w:r>
      <w:r>
        <w:rPr/>
        <w:t>que</w:t>
      </w:r>
      <w:r>
        <w:rPr>
          <w:spacing w:val="-3"/>
        </w:rPr>
        <w:t> </w:t>
      </w:r>
      <w:r>
        <w:rPr/>
        <w:t>se</w:t>
      </w:r>
      <w:r>
        <w:rPr>
          <w:spacing w:val="-5"/>
        </w:rPr>
        <w:t> </w:t>
      </w:r>
      <w:r>
        <w:rPr/>
        <w:t>desprenden</w:t>
      </w:r>
      <w:r>
        <w:rPr>
          <w:spacing w:val="-3"/>
        </w:rPr>
        <w:t> </w:t>
      </w:r>
      <w:r>
        <w:rPr/>
        <w:t>del</w:t>
      </w:r>
      <w:r>
        <w:rPr>
          <w:spacing w:val="-4"/>
        </w:rPr>
        <w:t> </w:t>
      </w:r>
      <w:r>
        <w:rPr/>
        <w:t>análisis</w:t>
      </w:r>
      <w:r>
        <w:rPr>
          <w:spacing w:val="-3"/>
        </w:rPr>
        <w:t> </w:t>
      </w:r>
      <w:r>
        <w:rPr/>
        <w:t>de</w:t>
      </w:r>
      <w:r>
        <w:rPr>
          <w:spacing w:val="-6"/>
        </w:rPr>
        <w:t> </w:t>
      </w:r>
      <w:r>
        <w:rPr/>
        <w:t>las</w:t>
      </w:r>
      <w:r>
        <w:rPr>
          <w:spacing w:val="-5"/>
        </w:rPr>
        <w:t> </w:t>
      </w:r>
      <w:r>
        <w:rPr/>
        <w:t>nubes</w:t>
      </w:r>
      <w:r>
        <w:rPr>
          <w:spacing w:val="-3"/>
        </w:rPr>
        <w:t> </w:t>
      </w:r>
      <w:r>
        <w:rPr/>
        <w:t>de tags.</w:t>
      </w:r>
      <w:r>
        <w:rPr>
          <w:spacing w:val="-16"/>
        </w:rPr>
        <w:t> </w:t>
      </w:r>
      <w:r>
        <w:rPr/>
        <w:t>Para</w:t>
      </w:r>
      <w:r>
        <w:rPr>
          <w:spacing w:val="-14"/>
        </w:rPr>
        <w:t> </w:t>
      </w:r>
      <w:r>
        <w:rPr/>
        <w:t>los</w:t>
      </w:r>
      <w:r>
        <w:rPr>
          <w:spacing w:val="-14"/>
        </w:rPr>
        <w:t> </w:t>
      </w:r>
      <w:r>
        <w:rPr/>
        <w:t>análisis</w:t>
      </w:r>
      <w:r>
        <w:rPr>
          <w:spacing w:val="-13"/>
        </w:rPr>
        <w:t> </w:t>
      </w:r>
      <w:r>
        <w:rPr/>
        <w:t>de</w:t>
      </w:r>
      <w:r>
        <w:rPr>
          <w:spacing w:val="-14"/>
        </w:rPr>
        <w:t> </w:t>
      </w:r>
      <w:r>
        <w:rPr/>
        <w:t>text</w:t>
      </w:r>
      <w:r>
        <w:rPr>
          <w:spacing w:val="-14"/>
        </w:rPr>
        <w:t> </w:t>
      </w:r>
      <w:r>
        <w:rPr/>
        <w:t>mining</w:t>
      </w:r>
      <w:r>
        <w:rPr>
          <w:spacing w:val="-14"/>
        </w:rPr>
        <w:t> </w:t>
      </w:r>
      <w:r>
        <w:rPr/>
        <w:t>las</w:t>
      </w:r>
      <w:r>
        <w:rPr>
          <w:spacing w:val="-13"/>
        </w:rPr>
        <w:t> </w:t>
      </w:r>
      <w:r>
        <w:rPr/>
        <w:t>enormes</w:t>
      </w:r>
      <w:r>
        <w:rPr>
          <w:spacing w:val="-14"/>
        </w:rPr>
        <w:t> </w:t>
      </w:r>
      <w:r>
        <w:rPr/>
        <w:t>diferencias</w:t>
      </w:r>
      <w:r>
        <w:rPr>
          <w:spacing w:val="-14"/>
        </w:rPr>
        <w:t> </w:t>
      </w:r>
      <w:r>
        <w:rPr/>
        <w:t>en</w:t>
      </w:r>
      <w:r>
        <w:rPr>
          <w:spacing w:val="-14"/>
        </w:rPr>
        <w:t> </w:t>
      </w:r>
      <w:r>
        <w:rPr/>
        <w:t>cantidad</w:t>
      </w:r>
      <w:r>
        <w:rPr>
          <w:spacing w:val="-13"/>
        </w:rPr>
        <w:t> </w:t>
      </w:r>
      <w:r>
        <w:rPr/>
        <w:t>de</w:t>
      </w:r>
      <w:r>
        <w:rPr>
          <w:spacing w:val="-14"/>
        </w:rPr>
        <w:t> </w:t>
      </w:r>
      <w:r>
        <w:rPr/>
        <w:t>seguidores</w:t>
      </w:r>
      <w:r>
        <w:rPr>
          <w:spacing w:val="-14"/>
        </w:rPr>
        <w:t> </w:t>
      </w:r>
      <w:r>
        <w:rPr/>
        <w:t>de</w:t>
      </w:r>
      <w:r>
        <w:rPr>
          <w:spacing w:val="-14"/>
        </w:rPr>
        <w:t> </w:t>
      </w:r>
      <w:r>
        <w:rPr/>
        <w:t>lxs</w:t>
      </w:r>
      <w:r>
        <w:rPr>
          <w:spacing w:val="-13"/>
        </w:rPr>
        <w:t> </w:t>
      </w:r>
      <w:r>
        <w:rPr/>
        <w:t>candidatxs tienen</w:t>
      </w:r>
      <w:r>
        <w:rPr>
          <w:spacing w:val="-8"/>
        </w:rPr>
        <w:t> </w:t>
      </w:r>
      <w:r>
        <w:rPr/>
        <w:t>efecto</w:t>
      </w:r>
      <w:r>
        <w:rPr>
          <w:spacing w:val="-9"/>
        </w:rPr>
        <w:t> </w:t>
      </w:r>
      <w:r>
        <w:rPr/>
        <w:t>en</w:t>
      </w:r>
      <w:r>
        <w:rPr>
          <w:spacing w:val="-11"/>
        </w:rPr>
        <w:t> </w:t>
      </w:r>
      <w:r>
        <w:rPr/>
        <w:t>la</w:t>
      </w:r>
      <w:r>
        <w:rPr>
          <w:spacing w:val="-8"/>
        </w:rPr>
        <w:t> </w:t>
      </w:r>
      <w:r>
        <w:rPr/>
        <w:t>cantidad</w:t>
      </w:r>
      <w:r>
        <w:rPr>
          <w:spacing w:val="-11"/>
        </w:rPr>
        <w:t> </w:t>
      </w:r>
      <w:r>
        <w:rPr/>
        <w:t>de</w:t>
      </w:r>
      <w:r>
        <w:rPr>
          <w:spacing w:val="-8"/>
        </w:rPr>
        <w:t> </w:t>
      </w:r>
      <w:r>
        <w:rPr/>
        <w:t>palabras</w:t>
      </w:r>
      <w:r>
        <w:rPr>
          <w:spacing w:val="-8"/>
        </w:rPr>
        <w:t> </w:t>
      </w:r>
      <w:r>
        <w:rPr/>
        <w:t>frecuentes</w:t>
      </w:r>
      <w:r>
        <w:rPr>
          <w:spacing w:val="-8"/>
        </w:rPr>
        <w:t> </w:t>
      </w:r>
      <w:r>
        <w:rPr/>
        <w:t>relevantes</w:t>
      </w:r>
      <w:r>
        <w:rPr>
          <w:spacing w:val="-8"/>
        </w:rPr>
        <w:t> </w:t>
      </w:r>
      <w:r>
        <w:rPr/>
        <w:t>y</w:t>
      </w:r>
      <w:r>
        <w:rPr>
          <w:spacing w:val="-11"/>
        </w:rPr>
        <w:t> </w:t>
      </w:r>
      <w:r>
        <w:rPr/>
        <w:t>por</w:t>
      </w:r>
      <w:r>
        <w:rPr>
          <w:spacing w:val="-8"/>
        </w:rPr>
        <w:t> </w:t>
      </w:r>
      <w:r>
        <w:rPr/>
        <w:t>lo</w:t>
      </w:r>
      <w:r>
        <w:rPr>
          <w:spacing w:val="-9"/>
        </w:rPr>
        <w:t> </w:t>
      </w:r>
      <w:r>
        <w:rPr/>
        <w:t>tanto</w:t>
      </w:r>
      <w:r>
        <w:rPr>
          <w:spacing w:val="-9"/>
        </w:rPr>
        <w:t> </w:t>
      </w:r>
      <w:r>
        <w:rPr/>
        <w:t>en</w:t>
      </w:r>
      <w:r>
        <w:rPr>
          <w:spacing w:val="-9"/>
        </w:rPr>
        <w:t> </w:t>
      </w:r>
      <w:r>
        <w:rPr/>
        <w:t>el</w:t>
      </w:r>
      <w:r>
        <w:rPr>
          <w:spacing w:val="-10"/>
        </w:rPr>
        <w:t> </w:t>
      </w:r>
      <w:r>
        <w:rPr/>
        <w:t>tamaño</w:t>
      </w:r>
      <w:r>
        <w:rPr>
          <w:spacing w:val="-8"/>
        </w:rPr>
        <w:t> </w:t>
      </w:r>
      <w:r>
        <w:rPr/>
        <w:t>de</w:t>
      </w:r>
      <w:r>
        <w:rPr>
          <w:spacing w:val="-8"/>
        </w:rPr>
        <w:t> </w:t>
      </w:r>
      <w:r>
        <w:rPr/>
        <w:t>la</w:t>
      </w:r>
      <w:r>
        <w:rPr>
          <w:spacing w:val="-8"/>
        </w:rPr>
        <w:t> </w:t>
      </w:r>
      <w:r>
        <w:rPr/>
        <w:t>nube.</w:t>
      </w:r>
      <w:r>
        <w:rPr>
          <w:spacing w:val="-8"/>
        </w:rPr>
        <w:t> </w:t>
      </w:r>
      <w:r>
        <w:rPr/>
        <w:t>Por ello se observan en los gráficos 5 y 6 correspondientes a Raverta y Montenegro un volumen mayor en la gráfica con respecto a lxs demás figuras.</w:t>
      </w:r>
    </w:p>
    <w:p>
      <w:pPr>
        <w:pStyle w:val="BodyText"/>
        <w:spacing w:line="360" w:lineRule="auto" w:before="160"/>
        <w:ind w:left="240" w:right="614" w:firstLine="707"/>
        <w:jc w:val="both"/>
      </w:pPr>
      <w:r>
        <w:rPr/>
        <w:t>Como señala Aruguete y Calvo (2018) los usuarios de Twitter no son una muestra representativa de la población en edad de votar, sino una minoría autoseleccionada. En las</w:t>
      </w:r>
      <w:r>
        <w:rPr>
          <w:spacing w:val="40"/>
        </w:rPr>
        <w:t> </w:t>
      </w:r>
      <w:r>
        <w:rPr/>
        <w:t>biografías se observa que quienes participan suelen ser profesionales, docentes, universitarios, políticos, periodistas, organizaciones,</w:t>
      </w:r>
      <w:r>
        <w:rPr>
          <w:spacing w:val="-2"/>
        </w:rPr>
        <w:t> </w:t>
      </w:r>
      <w:r>
        <w:rPr/>
        <w:t>entre otros usuarixs ubicados en la cima de la</w:t>
      </w:r>
      <w:r>
        <w:rPr>
          <w:spacing w:val="-2"/>
        </w:rPr>
        <w:t> </w:t>
      </w:r>
      <w:r>
        <w:rPr/>
        <w:t>pirámide política y</w:t>
      </w:r>
      <w:r>
        <w:rPr>
          <w:spacing w:val="-2"/>
        </w:rPr>
        <w:t> </w:t>
      </w:r>
      <w:r>
        <w:rPr/>
        <w:t>cultural. Si</w:t>
      </w:r>
      <w:r>
        <w:rPr>
          <w:spacing w:val="-3"/>
        </w:rPr>
        <w:t> </w:t>
      </w:r>
      <w:r>
        <w:rPr/>
        <w:t>bien</w:t>
      </w:r>
      <w:r>
        <w:rPr>
          <w:spacing w:val="-3"/>
        </w:rPr>
        <w:t> </w:t>
      </w:r>
      <w:r>
        <w:rPr/>
        <w:t>no</w:t>
      </w:r>
      <w:r>
        <w:rPr>
          <w:spacing w:val="-4"/>
        </w:rPr>
        <w:t> </w:t>
      </w:r>
      <w:r>
        <w:rPr/>
        <w:t>todo</w:t>
      </w:r>
      <w:r>
        <w:rPr>
          <w:spacing w:val="-4"/>
        </w:rPr>
        <w:t> </w:t>
      </w:r>
      <w:r>
        <w:rPr/>
        <w:t>el</w:t>
      </w:r>
      <w:r>
        <w:rPr>
          <w:spacing w:val="-3"/>
        </w:rPr>
        <w:t> </w:t>
      </w:r>
      <w:r>
        <w:rPr/>
        <w:t>mundo</w:t>
      </w:r>
      <w:r>
        <w:rPr>
          <w:spacing w:val="-4"/>
        </w:rPr>
        <w:t> </w:t>
      </w:r>
      <w:r>
        <w:rPr/>
        <w:t>conversa</w:t>
      </w:r>
      <w:r>
        <w:rPr>
          <w:spacing w:val="-3"/>
        </w:rPr>
        <w:t> </w:t>
      </w:r>
      <w:r>
        <w:rPr/>
        <w:t>en</w:t>
      </w:r>
      <w:r>
        <w:rPr>
          <w:spacing w:val="-6"/>
        </w:rPr>
        <w:t> </w:t>
      </w:r>
      <w:r>
        <w:rPr/>
        <w:t>Twitter,</w:t>
      </w:r>
      <w:r>
        <w:rPr>
          <w:spacing w:val="-4"/>
        </w:rPr>
        <w:t> </w:t>
      </w:r>
      <w:r>
        <w:rPr/>
        <w:t>la</w:t>
      </w:r>
      <w:r>
        <w:rPr>
          <w:spacing w:val="-3"/>
        </w:rPr>
        <w:t> </w:t>
      </w:r>
      <w:r>
        <w:rPr/>
        <w:t>producción</w:t>
      </w:r>
      <w:r>
        <w:rPr>
          <w:spacing w:val="-4"/>
        </w:rPr>
        <w:t> </w:t>
      </w:r>
      <w:r>
        <w:rPr/>
        <w:t>de</w:t>
      </w:r>
      <w:r>
        <w:rPr>
          <w:spacing w:val="-3"/>
        </w:rPr>
        <w:t> </w:t>
      </w:r>
      <w:r>
        <w:rPr/>
        <w:t>sentidos,</w:t>
      </w:r>
      <w:r>
        <w:rPr>
          <w:spacing w:val="-3"/>
        </w:rPr>
        <w:t> </w:t>
      </w:r>
      <w:r>
        <w:rPr/>
        <w:t>la</w:t>
      </w:r>
      <w:r>
        <w:rPr>
          <w:spacing w:val="-3"/>
        </w:rPr>
        <w:t> </w:t>
      </w:r>
      <w:r>
        <w:rPr/>
        <w:t>circulación</w:t>
      </w:r>
      <w:r>
        <w:rPr>
          <w:spacing w:val="-4"/>
        </w:rPr>
        <w:t> </w:t>
      </w:r>
      <w:r>
        <w:rPr/>
        <w:t>de</w:t>
      </w:r>
      <w:r>
        <w:rPr>
          <w:spacing w:val="-3"/>
        </w:rPr>
        <w:t> </w:t>
      </w:r>
      <w:r>
        <w:rPr/>
        <w:t>discursos</w:t>
      </w:r>
      <w:r>
        <w:rPr>
          <w:spacing w:val="-3"/>
        </w:rPr>
        <w:t> </w:t>
      </w:r>
      <w:r>
        <w:rPr/>
        <w:t>es significativa para la cultura política del conjunto de habitantes.</w:t>
      </w:r>
    </w:p>
    <w:p>
      <w:pPr>
        <w:spacing w:line="360" w:lineRule="auto" w:before="159"/>
        <w:ind w:left="240" w:right="619" w:firstLine="707"/>
        <w:jc w:val="both"/>
        <w:rPr>
          <w:sz w:val="22"/>
        </w:rPr>
      </w:pPr>
      <w:r>
        <w:rPr>
          <w:sz w:val="22"/>
        </w:rPr>
        <w:t>En línea con lo antes mencionado, en todas las figuras observamos las referencias ocupacionales: </w:t>
      </w:r>
      <w:r>
        <w:rPr>
          <w:i/>
          <w:sz w:val="22"/>
        </w:rPr>
        <w:t>docente, periodista, director, secretario, lic./licenciado, radio, productor, conductor, consultor,</w:t>
      </w:r>
      <w:r>
        <w:rPr>
          <w:i/>
          <w:spacing w:val="-5"/>
          <w:sz w:val="22"/>
        </w:rPr>
        <w:t> </w:t>
      </w:r>
      <w:r>
        <w:rPr>
          <w:i/>
          <w:sz w:val="22"/>
        </w:rPr>
        <w:t>empresas,</w:t>
      </w:r>
      <w:r>
        <w:rPr>
          <w:i/>
          <w:spacing w:val="-4"/>
          <w:sz w:val="22"/>
        </w:rPr>
        <w:t> </w:t>
      </w:r>
      <w:r>
        <w:rPr>
          <w:sz w:val="22"/>
        </w:rPr>
        <w:t>donde</w:t>
      </w:r>
      <w:r>
        <w:rPr>
          <w:spacing w:val="-8"/>
          <w:sz w:val="22"/>
        </w:rPr>
        <w:t> </w:t>
      </w:r>
      <w:r>
        <w:rPr>
          <w:sz w:val="22"/>
        </w:rPr>
        <w:t>predominan</w:t>
      </w:r>
      <w:r>
        <w:rPr>
          <w:spacing w:val="-8"/>
          <w:sz w:val="22"/>
        </w:rPr>
        <w:t> </w:t>
      </w:r>
      <w:r>
        <w:rPr>
          <w:sz w:val="22"/>
        </w:rPr>
        <w:t>ocupaciones</w:t>
      </w:r>
      <w:r>
        <w:rPr>
          <w:spacing w:val="-7"/>
          <w:sz w:val="22"/>
        </w:rPr>
        <w:t> </w:t>
      </w:r>
      <w:r>
        <w:rPr>
          <w:sz w:val="22"/>
        </w:rPr>
        <w:t>referidas</w:t>
      </w:r>
      <w:r>
        <w:rPr>
          <w:spacing w:val="-5"/>
          <w:sz w:val="22"/>
        </w:rPr>
        <w:t> </w:t>
      </w:r>
      <w:r>
        <w:rPr>
          <w:sz w:val="22"/>
        </w:rPr>
        <w:t>a</w:t>
      </w:r>
      <w:r>
        <w:rPr>
          <w:spacing w:val="-8"/>
          <w:sz w:val="22"/>
        </w:rPr>
        <w:t> </w:t>
      </w:r>
      <w:r>
        <w:rPr>
          <w:sz w:val="22"/>
        </w:rPr>
        <w:t>los</w:t>
      </w:r>
      <w:r>
        <w:rPr>
          <w:spacing w:val="-5"/>
          <w:sz w:val="22"/>
        </w:rPr>
        <w:t> </w:t>
      </w:r>
      <w:r>
        <w:rPr>
          <w:sz w:val="22"/>
        </w:rPr>
        <w:t>medios</w:t>
      </w:r>
      <w:r>
        <w:rPr>
          <w:spacing w:val="-5"/>
          <w:sz w:val="22"/>
        </w:rPr>
        <w:t> </w:t>
      </w:r>
      <w:r>
        <w:rPr>
          <w:sz w:val="22"/>
        </w:rPr>
        <w:t>de</w:t>
      </w:r>
      <w:r>
        <w:rPr>
          <w:spacing w:val="-5"/>
          <w:sz w:val="22"/>
        </w:rPr>
        <w:t> </w:t>
      </w:r>
      <w:r>
        <w:rPr>
          <w:sz w:val="22"/>
        </w:rPr>
        <w:t>comunicación,</w:t>
      </w:r>
      <w:r>
        <w:rPr>
          <w:spacing w:val="-8"/>
          <w:sz w:val="22"/>
        </w:rPr>
        <w:t> </w:t>
      </w:r>
      <w:r>
        <w:rPr>
          <w:sz w:val="22"/>
        </w:rPr>
        <w:t>distintos cargos políticos y profesionales.</w:t>
      </w:r>
    </w:p>
    <w:p>
      <w:pPr>
        <w:spacing w:line="360" w:lineRule="auto" w:before="160"/>
        <w:ind w:left="240" w:right="615" w:firstLine="707"/>
        <w:jc w:val="both"/>
        <w:rPr>
          <w:sz w:val="22"/>
        </w:rPr>
      </w:pPr>
      <w:r>
        <w:rPr>
          <w:sz w:val="22"/>
        </w:rPr>
        <w:t>En distinta frecuencia los descriptores subjetivos sobre emociones y sentimientos tienen gran centralidad</w:t>
      </w:r>
      <w:r>
        <w:rPr>
          <w:spacing w:val="40"/>
          <w:sz w:val="22"/>
        </w:rPr>
        <w:t> </w:t>
      </w:r>
      <w:r>
        <w:rPr>
          <w:i/>
          <w:sz w:val="22"/>
        </w:rPr>
        <w:t>Hincha, buenas, ser,</w:t>
      </w:r>
      <w:r>
        <w:rPr>
          <w:i/>
          <w:spacing w:val="40"/>
          <w:sz w:val="22"/>
        </w:rPr>
        <w:t> </w:t>
      </w:r>
      <w:r>
        <w:rPr>
          <w:i/>
          <w:sz w:val="22"/>
        </w:rPr>
        <w:t>mejor, anti, amante/amo, fanático, feliz; y </w:t>
      </w:r>
      <w:r>
        <w:rPr>
          <w:sz w:val="22"/>
        </w:rPr>
        <w:t>en segundo lugar descriptores biográficos como </w:t>
      </w:r>
      <w:r>
        <w:rPr>
          <w:i/>
          <w:sz w:val="22"/>
        </w:rPr>
        <w:t>padre/papa, madre/mama, hijos, familia, casado.</w:t>
      </w:r>
      <w:r>
        <w:rPr>
          <w:i/>
          <w:spacing w:val="40"/>
          <w:sz w:val="22"/>
        </w:rPr>
        <w:t> </w:t>
      </w:r>
      <w:r>
        <w:rPr>
          <w:sz w:val="22"/>
        </w:rPr>
        <w:t>Si bien no es un aspecto</w:t>
      </w:r>
      <w:r>
        <w:rPr>
          <w:spacing w:val="-1"/>
          <w:sz w:val="22"/>
        </w:rPr>
        <w:t> </w:t>
      </w:r>
      <w:r>
        <w:rPr>
          <w:sz w:val="22"/>
        </w:rPr>
        <w:t>a</w:t>
      </w:r>
      <w:r>
        <w:rPr>
          <w:spacing w:val="-3"/>
          <w:sz w:val="22"/>
        </w:rPr>
        <w:t> </w:t>
      </w:r>
      <w:r>
        <w:rPr>
          <w:sz w:val="22"/>
        </w:rPr>
        <w:t>indagar en</w:t>
      </w:r>
      <w:r>
        <w:rPr>
          <w:spacing w:val="-1"/>
          <w:sz w:val="22"/>
        </w:rPr>
        <w:t> </w:t>
      </w:r>
      <w:r>
        <w:rPr>
          <w:sz w:val="22"/>
        </w:rPr>
        <w:t>esta</w:t>
      </w:r>
      <w:r>
        <w:rPr>
          <w:spacing w:val="-1"/>
          <w:sz w:val="22"/>
        </w:rPr>
        <w:t> </w:t>
      </w:r>
      <w:r>
        <w:rPr>
          <w:sz w:val="22"/>
        </w:rPr>
        <w:t>tesis,</w:t>
      </w:r>
      <w:r>
        <w:rPr>
          <w:spacing w:val="-1"/>
          <w:sz w:val="22"/>
        </w:rPr>
        <w:t> </w:t>
      </w:r>
      <w:r>
        <w:rPr>
          <w:sz w:val="22"/>
        </w:rPr>
        <w:t>es</w:t>
      </w:r>
      <w:r>
        <w:rPr>
          <w:spacing w:val="-1"/>
          <w:sz w:val="22"/>
        </w:rPr>
        <w:t> </w:t>
      </w:r>
      <w:r>
        <w:rPr>
          <w:sz w:val="22"/>
        </w:rPr>
        <w:t>pertinente</w:t>
      </w:r>
      <w:r>
        <w:rPr>
          <w:spacing w:val="-1"/>
          <w:sz w:val="22"/>
        </w:rPr>
        <w:t> </w:t>
      </w:r>
      <w:r>
        <w:rPr>
          <w:sz w:val="22"/>
        </w:rPr>
        <w:t>nombrar</w:t>
      </w:r>
      <w:r>
        <w:rPr>
          <w:spacing w:val="-3"/>
          <w:sz w:val="22"/>
        </w:rPr>
        <w:t> </w:t>
      </w:r>
      <w:r>
        <w:rPr>
          <w:sz w:val="22"/>
        </w:rPr>
        <w:t>la</w:t>
      </w:r>
      <w:r>
        <w:rPr>
          <w:spacing w:val="-1"/>
          <w:sz w:val="22"/>
        </w:rPr>
        <w:t> </w:t>
      </w:r>
      <w:r>
        <w:rPr>
          <w:sz w:val="22"/>
        </w:rPr>
        <w:t>presencia</w:t>
      </w:r>
      <w:r>
        <w:rPr>
          <w:spacing w:val="-1"/>
          <w:sz w:val="22"/>
        </w:rPr>
        <w:t> </w:t>
      </w:r>
      <w:r>
        <w:rPr>
          <w:sz w:val="22"/>
        </w:rPr>
        <w:t>de</w:t>
      </w:r>
      <w:r>
        <w:rPr>
          <w:spacing w:val="-1"/>
          <w:sz w:val="22"/>
        </w:rPr>
        <w:t> </w:t>
      </w:r>
      <w:r>
        <w:rPr>
          <w:sz w:val="22"/>
        </w:rPr>
        <w:t>estos</w:t>
      </w:r>
      <w:r>
        <w:rPr>
          <w:spacing w:val="-1"/>
          <w:sz w:val="22"/>
        </w:rPr>
        <w:t> </w:t>
      </w:r>
      <w:r>
        <w:rPr>
          <w:sz w:val="22"/>
        </w:rPr>
        <w:t>elementos</w:t>
      </w:r>
      <w:r>
        <w:rPr>
          <w:spacing w:val="-1"/>
          <w:sz w:val="22"/>
        </w:rPr>
        <w:t> </w:t>
      </w:r>
      <w:r>
        <w:rPr>
          <w:sz w:val="22"/>
        </w:rPr>
        <w:t>en</w:t>
      </w:r>
      <w:r>
        <w:rPr>
          <w:spacing w:val="-4"/>
          <w:sz w:val="22"/>
        </w:rPr>
        <w:t> </w:t>
      </w:r>
      <w:r>
        <w:rPr>
          <w:sz w:val="22"/>
        </w:rPr>
        <w:t>las</w:t>
      </w:r>
      <w:r>
        <w:rPr>
          <w:spacing w:val="-1"/>
          <w:sz w:val="22"/>
        </w:rPr>
        <w:t> </w:t>
      </w:r>
      <w:r>
        <w:rPr>
          <w:sz w:val="22"/>
        </w:rPr>
        <w:t>biografías,</w:t>
      </w:r>
    </w:p>
    <w:p>
      <w:pPr>
        <w:spacing w:after="0" w:line="360" w:lineRule="auto"/>
        <w:jc w:val="both"/>
        <w:rPr>
          <w:sz w:val="22"/>
        </w:rPr>
        <w:sectPr>
          <w:pgSz w:w="11910" w:h="16840"/>
          <w:pgMar w:header="715" w:footer="710" w:top="1060" w:bottom="900" w:left="1200" w:right="820"/>
        </w:sectPr>
      </w:pPr>
    </w:p>
    <w:p>
      <w:pPr>
        <w:pStyle w:val="BodyText"/>
        <w:spacing w:before="105"/>
      </w:pPr>
    </w:p>
    <w:p>
      <w:pPr>
        <w:pStyle w:val="BodyText"/>
        <w:spacing w:line="357" w:lineRule="auto"/>
        <w:ind w:left="240" w:right="625"/>
        <w:jc w:val="both"/>
      </w:pPr>
      <w:r>
        <w:rPr/>
        <w:t>por un lado el lugar de la familia, y por el otro, referencias acerca de estados emocionales y anímicos como formas frecuentes de presentación de la persona en el espacio virtual.</w:t>
      </w:r>
    </w:p>
    <w:p>
      <w:pPr>
        <w:pStyle w:val="BodyText"/>
        <w:spacing w:line="360" w:lineRule="auto" w:before="166"/>
        <w:ind w:left="240" w:right="614" w:firstLine="707"/>
        <w:jc w:val="both"/>
      </w:pPr>
      <w:r>
        <w:rPr/>
        <w:t>En relación a las diferencias observamos cómo se dividen las identidades ciudadanas de la política</w:t>
      </w:r>
      <w:r>
        <w:rPr>
          <w:spacing w:val="-7"/>
        </w:rPr>
        <w:t> </w:t>
      </w:r>
      <w:r>
        <w:rPr/>
        <w:t>argentina</w:t>
      </w:r>
      <w:r>
        <w:rPr>
          <w:spacing w:val="-7"/>
        </w:rPr>
        <w:t> </w:t>
      </w:r>
      <w:r>
        <w:rPr/>
        <w:t>para</w:t>
      </w:r>
      <w:r>
        <w:rPr>
          <w:spacing w:val="-9"/>
        </w:rPr>
        <w:t> </w:t>
      </w:r>
      <w:r>
        <w:rPr/>
        <w:t>la</w:t>
      </w:r>
      <w:r>
        <w:rPr>
          <w:spacing w:val="-9"/>
        </w:rPr>
        <w:t> </w:t>
      </w:r>
      <w:r>
        <w:rPr/>
        <w:t>coyuntura</w:t>
      </w:r>
      <w:r>
        <w:rPr>
          <w:spacing w:val="-7"/>
        </w:rPr>
        <w:t> </w:t>
      </w:r>
      <w:r>
        <w:rPr/>
        <w:t>electoral.</w:t>
      </w:r>
      <w:r>
        <w:rPr>
          <w:spacing w:val="40"/>
        </w:rPr>
        <w:t> </w:t>
      </w:r>
      <w:r>
        <w:rPr/>
        <w:t>Para</w:t>
      </w:r>
      <w:r>
        <w:rPr>
          <w:spacing w:val="-7"/>
        </w:rPr>
        <w:t> </w:t>
      </w:r>
      <w:r>
        <w:rPr/>
        <w:t>el</w:t>
      </w:r>
      <w:r>
        <w:rPr>
          <w:spacing w:val="-6"/>
        </w:rPr>
        <w:t> </w:t>
      </w:r>
      <w:r>
        <w:rPr/>
        <w:t>caso</w:t>
      </w:r>
      <w:r>
        <w:rPr>
          <w:spacing w:val="-7"/>
        </w:rPr>
        <w:t> </w:t>
      </w:r>
      <w:r>
        <w:rPr/>
        <w:t>de</w:t>
      </w:r>
      <w:r>
        <w:rPr>
          <w:spacing w:val="-7"/>
        </w:rPr>
        <w:t> </w:t>
      </w:r>
      <w:r>
        <w:rPr/>
        <w:t>Raverta</w:t>
      </w:r>
      <w:r>
        <w:rPr>
          <w:spacing w:val="-7"/>
        </w:rPr>
        <w:t> </w:t>
      </w:r>
      <w:r>
        <w:rPr/>
        <w:t>y</w:t>
      </w:r>
      <w:r>
        <w:rPr>
          <w:spacing w:val="-10"/>
        </w:rPr>
        <w:t> </w:t>
      </w:r>
      <w:r>
        <w:rPr/>
        <w:t>Montenegro,</w:t>
      </w:r>
      <w:r>
        <w:rPr>
          <w:spacing w:val="40"/>
        </w:rPr>
        <w:t> </w:t>
      </w:r>
      <w:r>
        <w:rPr/>
        <w:t>las</w:t>
      </w:r>
      <w:r>
        <w:rPr>
          <w:spacing w:val="-1"/>
        </w:rPr>
        <w:t> </w:t>
      </w:r>
      <w:r>
        <w:rPr/>
        <w:t>adscripciones a espacios políticos antagónicos</w:t>
      </w:r>
      <w:r>
        <w:rPr>
          <w:spacing w:val="-2"/>
        </w:rPr>
        <w:t> </w:t>
      </w:r>
      <w:r>
        <w:rPr/>
        <w:t>son notables entre sus</w:t>
      </w:r>
      <w:r>
        <w:rPr>
          <w:spacing w:val="-1"/>
        </w:rPr>
        <w:t> </w:t>
      </w:r>
      <w:r>
        <w:rPr/>
        <w:t>followers. Los</w:t>
      </w:r>
      <w:r>
        <w:rPr>
          <w:spacing w:val="-2"/>
        </w:rPr>
        <w:t> </w:t>
      </w:r>
      <w:r>
        <w:rPr/>
        <w:t>seguidores</w:t>
      </w:r>
      <w:r>
        <w:rPr>
          <w:spacing w:val="-2"/>
        </w:rPr>
        <w:t> </w:t>
      </w:r>
      <w:r>
        <w:rPr/>
        <w:t>de Fernanda Raverta tienen mayor frecuencia de descriptores en relación a su adscripción e identificación política con el kirchnerismo y el Frente de Todxs. Para el caso de los seguidores de Montenegro encontramos mayor frecuencia en las referencias hacia descriptores subjetivos, emociones y familia, y en segundo lugar referencias</w:t>
      </w:r>
      <w:r>
        <w:rPr>
          <w:spacing w:val="-6"/>
        </w:rPr>
        <w:t> </w:t>
      </w:r>
      <w:r>
        <w:rPr/>
        <w:t>a</w:t>
      </w:r>
      <w:r>
        <w:rPr>
          <w:spacing w:val="-7"/>
        </w:rPr>
        <w:t> </w:t>
      </w:r>
      <w:r>
        <w:rPr/>
        <w:t>su</w:t>
      </w:r>
      <w:r>
        <w:rPr>
          <w:spacing w:val="-9"/>
        </w:rPr>
        <w:t> </w:t>
      </w:r>
      <w:r>
        <w:rPr/>
        <w:t>identificación</w:t>
      </w:r>
      <w:r>
        <w:rPr>
          <w:spacing w:val="-7"/>
        </w:rPr>
        <w:t> </w:t>
      </w:r>
      <w:r>
        <w:rPr/>
        <w:t>política.</w:t>
      </w:r>
      <w:r>
        <w:rPr>
          <w:spacing w:val="-7"/>
        </w:rPr>
        <w:t> </w:t>
      </w:r>
      <w:r>
        <w:rPr/>
        <w:t>Para</w:t>
      </w:r>
      <w:r>
        <w:rPr>
          <w:spacing w:val="-7"/>
        </w:rPr>
        <w:t> </w:t>
      </w:r>
      <w:r>
        <w:rPr/>
        <w:t>ambos</w:t>
      </w:r>
      <w:r>
        <w:rPr>
          <w:spacing w:val="-6"/>
        </w:rPr>
        <w:t> </w:t>
      </w:r>
      <w:r>
        <w:rPr/>
        <w:t>casos</w:t>
      </w:r>
      <w:r>
        <w:rPr>
          <w:spacing w:val="-6"/>
        </w:rPr>
        <w:t> </w:t>
      </w:r>
      <w:r>
        <w:rPr/>
        <w:t>la</w:t>
      </w:r>
      <w:r>
        <w:rPr>
          <w:spacing w:val="-7"/>
        </w:rPr>
        <w:t> </w:t>
      </w:r>
      <w:r>
        <w:rPr/>
        <w:t>presencia</w:t>
      </w:r>
      <w:r>
        <w:rPr>
          <w:spacing w:val="-7"/>
        </w:rPr>
        <w:t> </w:t>
      </w:r>
      <w:r>
        <w:rPr/>
        <w:t>de</w:t>
      </w:r>
      <w:r>
        <w:rPr>
          <w:spacing w:val="-9"/>
        </w:rPr>
        <w:t> </w:t>
      </w:r>
      <w:r>
        <w:rPr/>
        <w:t>la</w:t>
      </w:r>
      <w:r>
        <w:rPr>
          <w:spacing w:val="-7"/>
        </w:rPr>
        <w:t> </w:t>
      </w:r>
      <w:r>
        <w:rPr/>
        <w:t>política</w:t>
      </w:r>
      <w:r>
        <w:rPr>
          <w:spacing w:val="-7"/>
        </w:rPr>
        <w:t> </w:t>
      </w:r>
      <w:r>
        <w:rPr/>
        <w:t>nacional</w:t>
      </w:r>
      <w:r>
        <w:rPr>
          <w:spacing w:val="-6"/>
        </w:rPr>
        <w:t> </w:t>
      </w:r>
      <w:r>
        <w:rPr/>
        <w:t>aparece</w:t>
      </w:r>
      <w:r>
        <w:rPr>
          <w:spacing w:val="-7"/>
        </w:rPr>
        <w:t> </w:t>
      </w:r>
      <w:r>
        <w:rPr/>
        <w:t>en las menciones a los espacios políticos y los usos de frases, slogan, narrativas políticas propias de cada campaña: </w:t>
      </w:r>
      <w:r>
        <w:rPr>
          <w:i/>
        </w:rPr>
        <w:t>pro, cambio, frente</w:t>
      </w:r>
      <w:r>
        <w:rPr/>
        <w:t>.</w:t>
      </w:r>
    </w:p>
    <w:p>
      <w:pPr>
        <w:spacing w:line="360" w:lineRule="auto" w:before="161"/>
        <w:ind w:left="240" w:right="616" w:firstLine="707"/>
        <w:jc w:val="both"/>
        <w:rPr>
          <w:i/>
          <w:sz w:val="22"/>
        </w:rPr>
      </w:pPr>
      <w:r>
        <w:rPr>
          <w:sz w:val="22"/>
        </w:rPr>
        <w:t>Como</w:t>
      </w:r>
      <w:r>
        <w:rPr>
          <w:spacing w:val="-13"/>
          <w:sz w:val="22"/>
        </w:rPr>
        <w:t> </w:t>
      </w:r>
      <w:r>
        <w:rPr>
          <w:sz w:val="22"/>
        </w:rPr>
        <w:t>podemos</w:t>
      </w:r>
      <w:r>
        <w:rPr>
          <w:spacing w:val="-10"/>
          <w:sz w:val="22"/>
        </w:rPr>
        <w:t> </w:t>
      </w:r>
      <w:r>
        <w:rPr>
          <w:sz w:val="22"/>
        </w:rPr>
        <w:t>ver</w:t>
      </w:r>
      <w:r>
        <w:rPr>
          <w:spacing w:val="-12"/>
          <w:sz w:val="22"/>
        </w:rPr>
        <w:t> </w:t>
      </w:r>
      <w:r>
        <w:rPr>
          <w:sz w:val="22"/>
        </w:rPr>
        <w:t>en</w:t>
      </w:r>
      <w:r>
        <w:rPr>
          <w:spacing w:val="-13"/>
          <w:sz w:val="22"/>
        </w:rPr>
        <w:t> </w:t>
      </w:r>
      <w:r>
        <w:rPr>
          <w:sz w:val="22"/>
        </w:rPr>
        <w:t>el</w:t>
      </w:r>
      <w:r>
        <w:rPr>
          <w:spacing w:val="-12"/>
          <w:sz w:val="22"/>
        </w:rPr>
        <w:t> </w:t>
      </w:r>
      <w:r>
        <w:rPr>
          <w:sz w:val="22"/>
        </w:rPr>
        <w:t>gráfico</w:t>
      </w:r>
      <w:r>
        <w:rPr>
          <w:spacing w:val="-13"/>
          <w:sz w:val="22"/>
        </w:rPr>
        <w:t> </w:t>
      </w:r>
      <w:r>
        <w:rPr>
          <w:sz w:val="22"/>
        </w:rPr>
        <w:t>5</w:t>
      </w:r>
      <w:r>
        <w:rPr>
          <w:spacing w:val="-14"/>
          <w:sz w:val="22"/>
        </w:rPr>
        <w:t> </w:t>
      </w:r>
      <w:r>
        <w:rPr>
          <w:sz w:val="22"/>
        </w:rPr>
        <w:t>correspondiente</w:t>
      </w:r>
      <w:r>
        <w:rPr>
          <w:spacing w:val="-12"/>
          <w:sz w:val="22"/>
        </w:rPr>
        <w:t> </w:t>
      </w:r>
      <w:r>
        <w:rPr>
          <w:sz w:val="22"/>
        </w:rPr>
        <w:t>a</w:t>
      </w:r>
      <w:r>
        <w:rPr>
          <w:spacing w:val="-14"/>
          <w:sz w:val="22"/>
        </w:rPr>
        <w:t> </w:t>
      </w:r>
      <w:r>
        <w:rPr>
          <w:sz w:val="22"/>
        </w:rPr>
        <w:t>seguidores</w:t>
      </w:r>
      <w:r>
        <w:rPr>
          <w:spacing w:val="-14"/>
          <w:sz w:val="22"/>
        </w:rPr>
        <w:t> </w:t>
      </w:r>
      <w:r>
        <w:rPr>
          <w:sz w:val="22"/>
        </w:rPr>
        <w:t>de</w:t>
      </w:r>
      <w:r>
        <w:rPr>
          <w:spacing w:val="-12"/>
          <w:sz w:val="22"/>
        </w:rPr>
        <w:t> </w:t>
      </w:r>
      <w:r>
        <w:rPr>
          <w:sz w:val="22"/>
        </w:rPr>
        <w:t>Fernanda</w:t>
      </w:r>
      <w:r>
        <w:rPr>
          <w:spacing w:val="-13"/>
          <w:sz w:val="22"/>
        </w:rPr>
        <w:t> </w:t>
      </w:r>
      <w:r>
        <w:rPr>
          <w:sz w:val="22"/>
        </w:rPr>
        <w:t>Raverta</w:t>
      </w:r>
      <w:r>
        <w:rPr>
          <w:spacing w:val="-13"/>
          <w:sz w:val="22"/>
        </w:rPr>
        <w:t> </w:t>
      </w:r>
      <w:r>
        <w:rPr>
          <w:sz w:val="22"/>
        </w:rPr>
        <w:t>el</w:t>
      </w:r>
      <w:r>
        <w:rPr>
          <w:spacing w:val="-12"/>
          <w:sz w:val="22"/>
        </w:rPr>
        <w:t> </w:t>
      </w:r>
      <w:r>
        <w:rPr>
          <w:sz w:val="22"/>
        </w:rPr>
        <w:t>análisis de la nube de etiquetas destaca, en primer lugar, la importancia de la filiación identitaria política “</w:t>
      </w:r>
      <w:r>
        <w:rPr>
          <w:i/>
          <w:sz w:val="22"/>
        </w:rPr>
        <w:t>militante” “peronista” </w:t>
      </w:r>
      <w:r>
        <w:rPr>
          <w:sz w:val="22"/>
        </w:rPr>
        <w:t>como los conceptos presentes con mayor frecuencia en las descripciones de lxs internautas. En un segundo orden nos encontramos con términos relacionados con la filiación partidaria referente al espacio político: </w:t>
      </w:r>
      <w:r>
        <w:rPr>
          <w:i/>
          <w:sz w:val="22"/>
        </w:rPr>
        <w:t>proyecto, nacional, patria, popular</w:t>
      </w:r>
      <w:r>
        <w:rPr>
          <w:sz w:val="22"/>
        </w:rPr>
        <w:t>, en menor frecuencia </w:t>
      </w:r>
      <w:r>
        <w:rPr>
          <w:i/>
          <w:sz w:val="22"/>
        </w:rPr>
        <w:t>Cristina, Néstor, kirchnerista. </w:t>
      </w:r>
      <w:r>
        <w:rPr>
          <w:sz w:val="22"/>
        </w:rPr>
        <w:t>Un tercer grupo podría estar formado por los términos relativos a las referencias ocupacionales como “</w:t>
      </w:r>
      <w:r>
        <w:rPr>
          <w:i/>
          <w:sz w:val="22"/>
        </w:rPr>
        <w:t>docente” “periodista” “director “secretario” lic./licenciado” “radio” </w:t>
      </w:r>
      <w:r>
        <w:rPr>
          <w:sz w:val="22"/>
        </w:rPr>
        <w:t>. Otro conjunto está formado por los términos relativos a conceptos propios de los ejes/programa político: </w:t>
      </w:r>
      <w:r>
        <w:rPr>
          <w:i/>
          <w:sz w:val="22"/>
        </w:rPr>
        <w:t>política, social, comunicación, justicia, feminista, derechos, educación</w:t>
      </w:r>
    </w:p>
    <w:p>
      <w:pPr>
        <w:spacing w:line="360" w:lineRule="auto" w:before="159"/>
        <w:ind w:left="240" w:right="613" w:firstLine="707"/>
        <w:jc w:val="both"/>
        <w:rPr>
          <w:i/>
          <w:sz w:val="22"/>
        </w:rPr>
      </w:pPr>
      <w:r>
        <w:rPr>
          <w:sz w:val="22"/>
        </w:rPr>
        <w:t>En</w:t>
      </w:r>
      <w:r>
        <w:rPr>
          <w:spacing w:val="-5"/>
          <w:sz w:val="22"/>
        </w:rPr>
        <w:t> </w:t>
      </w:r>
      <w:r>
        <w:rPr>
          <w:sz w:val="22"/>
        </w:rPr>
        <w:t>el</w:t>
      </w:r>
      <w:r>
        <w:rPr>
          <w:spacing w:val="-6"/>
          <w:sz w:val="22"/>
        </w:rPr>
        <w:t> </w:t>
      </w:r>
      <w:r>
        <w:rPr>
          <w:sz w:val="22"/>
        </w:rPr>
        <w:t>gráfico</w:t>
      </w:r>
      <w:r>
        <w:rPr>
          <w:spacing w:val="-7"/>
          <w:sz w:val="22"/>
        </w:rPr>
        <w:t> </w:t>
      </w:r>
      <w:r>
        <w:rPr>
          <w:sz w:val="22"/>
        </w:rPr>
        <w:t>6,</w:t>
      </w:r>
      <w:r>
        <w:rPr>
          <w:spacing w:val="-7"/>
          <w:sz w:val="22"/>
        </w:rPr>
        <w:t> </w:t>
      </w:r>
      <w:r>
        <w:rPr>
          <w:sz w:val="22"/>
        </w:rPr>
        <w:t>en</w:t>
      </w:r>
      <w:r>
        <w:rPr>
          <w:spacing w:val="-4"/>
          <w:sz w:val="22"/>
        </w:rPr>
        <w:t> </w:t>
      </w:r>
      <w:r>
        <w:rPr>
          <w:sz w:val="22"/>
        </w:rPr>
        <w:t>base</w:t>
      </w:r>
      <w:r>
        <w:rPr>
          <w:spacing w:val="-7"/>
          <w:sz w:val="22"/>
        </w:rPr>
        <w:t> </w:t>
      </w:r>
      <w:r>
        <w:rPr>
          <w:sz w:val="22"/>
        </w:rPr>
        <w:t>a</w:t>
      </w:r>
      <w:r>
        <w:rPr>
          <w:spacing w:val="-7"/>
          <w:sz w:val="22"/>
        </w:rPr>
        <w:t> </w:t>
      </w:r>
      <w:r>
        <w:rPr>
          <w:sz w:val="22"/>
        </w:rPr>
        <w:t>las</w:t>
      </w:r>
      <w:r>
        <w:rPr>
          <w:spacing w:val="-4"/>
          <w:sz w:val="22"/>
        </w:rPr>
        <w:t> </w:t>
      </w:r>
      <w:r>
        <w:rPr>
          <w:sz w:val="22"/>
        </w:rPr>
        <w:t>biografías</w:t>
      </w:r>
      <w:r>
        <w:rPr>
          <w:spacing w:val="-6"/>
          <w:sz w:val="22"/>
        </w:rPr>
        <w:t> </w:t>
      </w:r>
      <w:r>
        <w:rPr>
          <w:sz w:val="22"/>
        </w:rPr>
        <w:t>de</w:t>
      </w:r>
      <w:r>
        <w:rPr>
          <w:spacing w:val="-7"/>
          <w:sz w:val="22"/>
        </w:rPr>
        <w:t> </w:t>
      </w:r>
      <w:r>
        <w:rPr>
          <w:sz w:val="22"/>
        </w:rPr>
        <w:t>lxs</w:t>
      </w:r>
      <w:r>
        <w:rPr>
          <w:spacing w:val="-4"/>
          <w:sz w:val="22"/>
        </w:rPr>
        <w:t> </w:t>
      </w:r>
      <w:r>
        <w:rPr>
          <w:sz w:val="22"/>
        </w:rPr>
        <w:t>seguidores</w:t>
      </w:r>
      <w:r>
        <w:rPr>
          <w:spacing w:val="-4"/>
          <w:sz w:val="22"/>
        </w:rPr>
        <w:t> </w:t>
      </w:r>
      <w:r>
        <w:rPr>
          <w:sz w:val="22"/>
        </w:rPr>
        <w:t>de</w:t>
      </w:r>
      <w:r>
        <w:rPr>
          <w:spacing w:val="-4"/>
          <w:sz w:val="22"/>
        </w:rPr>
        <w:t> </w:t>
      </w:r>
      <w:r>
        <w:rPr>
          <w:sz w:val="22"/>
        </w:rPr>
        <w:t>Guillermo</w:t>
      </w:r>
      <w:r>
        <w:rPr>
          <w:spacing w:val="-5"/>
          <w:sz w:val="22"/>
        </w:rPr>
        <w:t> </w:t>
      </w:r>
      <w:r>
        <w:rPr>
          <w:sz w:val="22"/>
        </w:rPr>
        <w:t>Montengro,</w:t>
      </w:r>
      <w:r>
        <w:rPr>
          <w:spacing w:val="-5"/>
          <w:sz w:val="22"/>
        </w:rPr>
        <w:t> </w:t>
      </w:r>
      <w:r>
        <w:rPr>
          <w:sz w:val="22"/>
        </w:rPr>
        <w:t>el</w:t>
      </w:r>
      <w:r>
        <w:rPr>
          <w:spacing w:val="-6"/>
          <w:sz w:val="22"/>
        </w:rPr>
        <w:t> </w:t>
      </w:r>
      <w:r>
        <w:rPr>
          <w:sz w:val="22"/>
        </w:rPr>
        <w:t>conjunto de palabras referidos a la filiación e identificación del espacio político está presente en menor frecuencia: </w:t>
      </w:r>
      <w:r>
        <w:rPr>
          <w:i/>
          <w:sz w:val="22"/>
        </w:rPr>
        <w:t>presidente, política, pro, cambio, juntos, militante, macri, defensora, anti, peronista, radical,</w:t>
      </w:r>
      <w:r>
        <w:rPr>
          <w:i/>
          <w:spacing w:val="-10"/>
          <w:sz w:val="22"/>
        </w:rPr>
        <w:t> </w:t>
      </w:r>
      <w:r>
        <w:rPr>
          <w:sz w:val="22"/>
        </w:rPr>
        <w:t>y</w:t>
      </w:r>
      <w:r>
        <w:rPr>
          <w:spacing w:val="-11"/>
          <w:sz w:val="22"/>
        </w:rPr>
        <w:t> </w:t>
      </w:r>
      <w:r>
        <w:rPr>
          <w:sz w:val="22"/>
        </w:rPr>
        <w:t>a</w:t>
      </w:r>
      <w:r>
        <w:rPr>
          <w:spacing w:val="-10"/>
          <w:sz w:val="22"/>
        </w:rPr>
        <w:t> </w:t>
      </w:r>
      <w:r>
        <w:rPr>
          <w:sz w:val="22"/>
        </w:rPr>
        <w:t>su</w:t>
      </w:r>
      <w:r>
        <w:rPr>
          <w:spacing w:val="-7"/>
          <w:sz w:val="22"/>
        </w:rPr>
        <w:t> </w:t>
      </w:r>
      <w:r>
        <w:rPr>
          <w:sz w:val="22"/>
        </w:rPr>
        <w:t>vez</w:t>
      </w:r>
      <w:r>
        <w:rPr>
          <w:spacing w:val="-10"/>
          <w:sz w:val="22"/>
        </w:rPr>
        <w:t> </w:t>
      </w:r>
      <w:r>
        <w:rPr>
          <w:sz w:val="22"/>
        </w:rPr>
        <w:t>conceptos</w:t>
      </w:r>
      <w:r>
        <w:rPr>
          <w:spacing w:val="-7"/>
          <w:sz w:val="22"/>
        </w:rPr>
        <w:t> </w:t>
      </w:r>
      <w:r>
        <w:rPr>
          <w:sz w:val="22"/>
        </w:rPr>
        <w:t>asociados</w:t>
      </w:r>
      <w:r>
        <w:rPr>
          <w:spacing w:val="-10"/>
          <w:sz w:val="22"/>
        </w:rPr>
        <w:t> </w:t>
      </w:r>
      <w:r>
        <w:rPr>
          <w:sz w:val="22"/>
        </w:rPr>
        <w:t>al</w:t>
      </w:r>
      <w:r>
        <w:rPr>
          <w:spacing w:val="-10"/>
          <w:sz w:val="22"/>
        </w:rPr>
        <w:t> </w:t>
      </w:r>
      <w:r>
        <w:rPr>
          <w:sz w:val="22"/>
        </w:rPr>
        <w:t>programa</w:t>
      </w:r>
      <w:r>
        <w:rPr>
          <w:spacing w:val="-8"/>
          <w:sz w:val="22"/>
        </w:rPr>
        <w:t> </w:t>
      </w:r>
      <w:r>
        <w:rPr>
          <w:sz w:val="22"/>
        </w:rPr>
        <w:t>del</w:t>
      </w:r>
      <w:r>
        <w:rPr>
          <w:spacing w:val="-9"/>
          <w:sz w:val="22"/>
        </w:rPr>
        <w:t> </w:t>
      </w:r>
      <w:r>
        <w:rPr>
          <w:sz w:val="22"/>
        </w:rPr>
        <w:t>espacio</w:t>
      </w:r>
      <w:r>
        <w:rPr>
          <w:spacing w:val="-8"/>
          <w:sz w:val="22"/>
        </w:rPr>
        <w:t> </w:t>
      </w:r>
      <w:r>
        <w:rPr>
          <w:sz w:val="22"/>
        </w:rPr>
        <w:t>político</w:t>
      </w:r>
      <w:r>
        <w:rPr>
          <w:spacing w:val="-7"/>
          <w:sz w:val="22"/>
        </w:rPr>
        <w:t> </w:t>
      </w:r>
      <w:r>
        <w:rPr>
          <w:i/>
          <w:sz w:val="22"/>
        </w:rPr>
        <w:t>Vida</w:t>
      </w:r>
      <w:r>
        <w:rPr>
          <w:i/>
          <w:spacing w:val="-8"/>
          <w:sz w:val="22"/>
        </w:rPr>
        <w:t> </w:t>
      </w:r>
      <w:r>
        <w:rPr>
          <w:i/>
          <w:sz w:val="22"/>
        </w:rPr>
        <w:t>(Pro/dos),</w:t>
      </w:r>
      <w:r>
        <w:rPr>
          <w:i/>
          <w:spacing w:val="-8"/>
          <w:sz w:val="22"/>
        </w:rPr>
        <w:t> </w:t>
      </w:r>
      <w:r>
        <w:rPr>
          <w:i/>
          <w:sz w:val="22"/>
        </w:rPr>
        <w:t>comunicación, seguridad, derecho, justicia, gestión. </w:t>
      </w:r>
      <w:r>
        <w:rPr>
          <w:sz w:val="22"/>
        </w:rPr>
        <w:t>Hay una fuerte presencia de descriptores biográficos familiares como </w:t>
      </w:r>
      <w:r>
        <w:rPr>
          <w:i/>
          <w:sz w:val="22"/>
        </w:rPr>
        <w:t>padre/papa, madre/mama, hijos, familia, casado.</w:t>
      </w:r>
      <w:r>
        <w:rPr>
          <w:i/>
          <w:spacing w:val="40"/>
          <w:sz w:val="22"/>
        </w:rPr>
        <w:t> </w:t>
      </w:r>
      <w:r>
        <w:rPr>
          <w:sz w:val="22"/>
        </w:rPr>
        <w:t>En relación al conjunto de referencias ocupacionales aparecen nuevas profesiones en comparación a las frecuencias sobre este eje de seguidorxs de Fernanda Raverta, como ser: </w:t>
      </w:r>
      <w:r>
        <w:rPr>
          <w:i/>
          <w:sz w:val="22"/>
        </w:rPr>
        <w:t>docentes, periodista, especialista, concejal, abogado, profesor, productor, conductor, consultor, empresas</w:t>
      </w:r>
    </w:p>
    <w:p>
      <w:pPr>
        <w:spacing w:after="0" w:line="360" w:lineRule="auto"/>
        <w:jc w:val="both"/>
        <w:rPr>
          <w:sz w:val="22"/>
        </w:rPr>
        <w:sectPr>
          <w:pgSz w:w="11910" w:h="16840"/>
          <w:pgMar w:header="715" w:footer="710" w:top="1060" w:bottom="900" w:left="1200" w:right="820"/>
        </w:sectPr>
      </w:pPr>
    </w:p>
    <w:p>
      <w:pPr>
        <w:pStyle w:val="BodyText"/>
        <w:spacing w:before="110"/>
        <w:rPr>
          <w:i/>
        </w:rPr>
      </w:pPr>
    </w:p>
    <w:p>
      <w:pPr>
        <w:pStyle w:val="Heading4"/>
        <w:ind w:right="377"/>
      </w:pPr>
      <w:r>
        <w:rPr/>
        <w:t>Gráfico</w:t>
      </w:r>
      <w:r>
        <w:rPr>
          <w:spacing w:val="-5"/>
        </w:rPr>
        <w:t> </w:t>
      </w:r>
      <w:r>
        <w:rPr/>
        <w:t>10.</w:t>
      </w:r>
      <w:r>
        <w:rPr>
          <w:spacing w:val="-6"/>
        </w:rPr>
        <w:t> </w:t>
      </w:r>
      <w:r>
        <w:rPr/>
        <w:t>Palabras</w:t>
      </w:r>
      <w:r>
        <w:rPr>
          <w:spacing w:val="-4"/>
        </w:rPr>
        <w:t> </w:t>
      </w:r>
      <w:r>
        <w:rPr/>
        <w:t>más</w:t>
      </w:r>
      <w:r>
        <w:rPr>
          <w:spacing w:val="-5"/>
        </w:rPr>
        <w:t> </w:t>
      </w:r>
      <w:r>
        <w:rPr/>
        <w:t>frecuentes</w:t>
      </w:r>
      <w:r>
        <w:rPr>
          <w:spacing w:val="-2"/>
        </w:rPr>
        <w:t> </w:t>
      </w:r>
      <w:r>
        <w:rPr/>
        <w:t>en</w:t>
      </w:r>
      <w:r>
        <w:rPr>
          <w:spacing w:val="-6"/>
        </w:rPr>
        <w:t> </w:t>
      </w:r>
      <w:r>
        <w:rPr/>
        <w:t>las</w:t>
      </w:r>
      <w:r>
        <w:rPr>
          <w:spacing w:val="-2"/>
        </w:rPr>
        <w:t> </w:t>
      </w:r>
      <w:r>
        <w:rPr/>
        <w:t>biografías</w:t>
      </w:r>
      <w:r>
        <w:rPr>
          <w:spacing w:val="-3"/>
        </w:rPr>
        <w:t> </w:t>
      </w:r>
      <w:r>
        <w:rPr/>
        <w:t>de</w:t>
      </w:r>
      <w:r>
        <w:rPr>
          <w:spacing w:val="-2"/>
        </w:rPr>
        <w:t> seguidores</w:t>
      </w:r>
    </w:p>
    <w:p>
      <w:pPr>
        <w:pStyle w:val="BodyText"/>
        <w:spacing w:before="108"/>
        <w:rPr>
          <w:b/>
          <w:sz w:val="20"/>
        </w:rPr>
      </w:pPr>
      <w:r>
        <w:rPr/>
        <w:drawing>
          <wp:anchor distT="0" distB="0" distL="0" distR="0" allowOverlap="1" layoutInCell="1" locked="0" behindDoc="1" simplePos="0" relativeHeight="487618048">
            <wp:simplePos x="0" y="0"/>
            <wp:positionH relativeFrom="page">
              <wp:posOffset>1042812</wp:posOffset>
            </wp:positionH>
            <wp:positionV relativeFrom="paragraph">
              <wp:posOffset>230125</wp:posOffset>
            </wp:positionV>
            <wp:extent cx="5443349" cy="3935920"/>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44" cstate="print"/>
                    <a:stretch>
                      <a:fillRect/>
                    </a:stretch>
                  </pic:blipFill>
                  <pic:spPr>
                    <a:xfrm>
                      <a:off x="0" y="0"/>
                      <a:ext cx="5443349" cy="3935920"/>
                    </a:xfrm>
                    <a:prstGeom prst="rect">
                      <a:avLst/>
                    </a:prstGeom>
                  </pic:spPr>
                </pic:pic>
              </a:graphicData>
            </a:graphic>
          </wp:anchor>
        </w:drawing>
      </w:r>
    </w:p>
    <w:p>
      <w:pPr>
        <w:pStyle w:val="BodyText"/>
        <w:spacing w:before="174"/>
        <w:rPr>
          <w:b/>
        </w:rPr>
      </w:pPr>
    </w:p>
    <w:p>
      <w:pPr>
        <w:spacing w:before="0"/>
        <w:ind w:left="0" w:right="377" w:firstLine="0"/>
        <w:jc w:val="center"/>
        <w:rPr>
          <w:sz w:val="18"/>
        </w:rPr>
      </w:pPr>
      <w:r>
        <w:rPr>
          <w:sz w:val="18"/>
        </w:rPr>
        <w:t>Fuente:</w:t>
      </w:r>
      <w:r>
        <w:rPr>
          <w:spacing w:val="-4"/>
          <w:sz w:val="18"/>
        </w:rPr>
        <w:t> </w:t>
      </w:r>
      <w:r>
        <w:rPr>
          <w:sz w:val="18"/>
        </w:rPr>
        <w:t>elaboración</w:t>
      </w:r>
      <w:r>
        <w:rPr>
          <w:spacing w:val="-1"/>
          <w:sz w:val="18"/>
        </w:rPr>
        <w:t> </w:t>
      </w:r>
      <w:r>
        <w:rPr>
          <w:spacing w:val="-2"/>
          <w:sz w:val="18"/>
        </w:rPr>
        <w:t>propia</w:t>
      </w:r>
    </w:p>
    <w:p>
      <w:pPr>
        <w:pStyle w:val="BodyText"/>
        <w:spacing w:before="55"/>
        <w:rPr>
          <w:sz w:val="18"/>
        </w:rPr>
      </w:pPr>
    </w:p>
    <w:p>
      <w:pPr>
        <w:pStyle w:val="BodyText"/>
        <w:spacing w:line="360" w:lineRule="auto"/>
        <w:ind w:left="240" w:right="614"/>
        <w:jc w:val="both"/>
      </w:pPr>
      <w:r>
        <w:rPr/>
        <w:t>Los</w:t>
      </w:r>
      <w:r>
        <w:rPr>
          <w:spacing w:val="-5"/>
        </w:rPr>
        <w:t> </w:t>
      </w:r>
      <w:r>
        <w:rPr/>
        <w:t>gráficos</w:t>
      </w:r>
      <w:r>
        <w:rPr>
          <w:spacing w:val="-4"/>
        </w:rPr>
        <w:t> </w:t>
      </w:r>
      <w:r>
        <w:rPr/>
        <w:t>11</w:t>
      </w:r>
      <w:r>
        <w:rPr>
          <w:spacing w:val="-5"/>
        </w:rPr>
        <w:t> </w:t>
      </w:r>
      <w:r>
        <w:rPr/>
        <w:t>y</w:t>
      </w:r>
      <w:r>
        <w:rPr>
          <w:spacing w:val="-7"/>
        </w:rPr>
        <w:t> </w:t>
      </w:r>
      <w:r>
        <w:rPr/>
        <w:t>12</w:t>
      </w:r>
      <w:r>
        <w:rPr>
          <w:spacing w:val="-4"/>
        </w:rPr>
        <w:t> </w:t>
      </w:r>
      <w:r>
        <w:rPr/>
        <w:t>muestran</w:t>
      </w:r>
      <w:r>
        <w:rPr>
          <w:spacing w:val="-4"/>
        </w:rPr>
        <w:t> </w:t>
      </w:r>
      <w:r>
        <w:rPr/>
        <w:t>las</w:t>
      </w:r>
      <w:r>
        <w:rPr>
          <w:spacing w:val="-4"/>
        </w:rPr>
        <w:t> </w:t>
      </w:r>
      <w:r>
        <w:rPr/>
        <w:t>palabras</w:t>
      </w:r>
      <w:r>
        <w:rPr>
          <w:spacing w:val="-6"/>
        </w:rPr>
        <w:t> </w:t>
      </w:r>
      <w:r>
        <w:rPr/>
        <w:t>frecuentes</w:t>
      </w:r>
      <w:r>
        <w:rPr>
          <w:spacing w:val="-4"/>
        </w:rPr>
        <w:t> </w:t>
      </w:r>
      <w:r>
        <w:rPr/>
        <w:t>únicas</w:t>
      </w:r>
      <w:r>
        <w:rPr>
          <w:spacing w:val="-4"/>
        </w:rPr>
        <w:t> </w:t>
      </w:r>
      <w:r>
        <w:rPr/>
        <w:t>para</w:t>
      </w:r>
      <w:r>
        <w:rPr>
          <w:spacing w:val="-1"/>
        </w:rPr>
        <w:t> </w:t>
      </w:r>
      <w:r>
        <w:rPr/>
        <w:t>seguidores</w:t>
      </w:r>
      <w:r>
        <w:rPr>
          <w:spacing w:val="-4"/>
        </w:rPr>
        <w:t> </w:t>
      </w:r>
      <w:r>
        <w:rPr/>
        <w:t>de</w:t>
      </w:r>
      <w:r>
        <w:rPr>
          <w:spacing w:val="-4"/>
        </w:rPr>
        <w:t> </w:t>
      </w:r>
      <w:r>
        <w:rPr/>
        <w:t>Raverta</w:t>
      </w:r>
      <w:r>
        <w:rPr>
          <w:spacing w:val="-4"/>
        </w:rPr>
        <w:t> </w:t>
      </w:r>
      <w:r>
        <w:rPr/>
        <w:t>y</w:t>
      </w:r>
      <w:r>
        <w:rPr>
          <w:spacing w:val="-7"/>
        </w:rPr>
        <w:t> </w:t>
      </w:r>
      <w:r>
        <w:rPr/>
        <w:t>Montenegro mediante</w:t>
      </w:r>
      <w:r>
        <w:rPr>
          <w:spacing w:val="-9"/>
        </w:rPr>
        <w:t> </w:t>
      </w:r>
      <w:r>
        <w:rPr/>
        <w:t>cruces</w:t>
      </w:r>
      <w:r>
        <w:rPr>
          <w:spacing w:val="-9"/>
        </w:rPr>
        <w:t> </w:t>
      </w:r>
      <w:r>
        <w:rPr/>
        <w:t>entre</w:t>
      </w:r>
      <w:r>
        <w:rPr>
          <w:spacing w:val="-12"/>
        </w:rPr>
        <w:t> </w:t>
      </w:r>
      <w:r>
        <w:rPr/>
        <w:t>los</w:t>
      </w:r>
      <w:r>
        <w:rPr>
          <w:spacing w:val="-9"/>
        </w:rPr>
        <w:t> </w:t>
      </w:r>
      <w:r>
        <w:rPr/>
        <w:t>mismos.</w:t>
      </w:r>
      <w:r>
        <w:rPr>
          <w:spacing w:val="-9"/>
        </w:rPr>
        <w:t> </w:t>
      </w:r>
      <w:r>
        <w:rPr/>
        <w:t>Bajo</w:t>
      </w:r>
      <w:r>
        <w:rPr>
          <w:spacing w:val="-10"/>
        </w:rPr>
        <w:t> </w:t>
      </w:r>
      <w:r>
        <w:rPr/>
        <w:t>esta</w:t>
      </w:r>
      <w:r>
        <w:rPr>
          <w:spacing w:val="-9"/>
        </w:rPr>
        <w:t> </w:t>
      </w:r>
      <w:r>
        <w:rPr/>
        <w:t>mirada</w:t>
      </w:r>
      <w:r>
        <w:rPr>
          <w:spacing w:val="-9"/>
        </w:rPr>
        <w:t> </w:t>
      </w:r>
      <w:r>
        <w:rPr/>
        <w:t>se</w:t>
      </w:r>
      <w:r>
        <w:rPr>
          <w:spacing w:val="-11"/>
        </w:rPr>
        <w:t> </w:t>
      </w:r>
      <w:r>
        <w:rPr/>
        <w:t>visibiliza</w:t>
      </w:r>
      <w:r>
        <w:rPr>
          <w:spacing w:val="-9"/>
        </w:rPr>
        <w:t> </w:t>
      </w:r>
      <w:r>
        <w:rPr/>
        <w:t>un</w:t>
      </w:r>
      <w:r>
        <w:rPr>
          <w:spacing w:val="-10"/>
        </w:rPr>
        <w:t> </w:t>
      </w:r>
      <w:r>
        <w:rPr/>
        <w:t>núcleo</w:t>
      </w:r>
      <w:r>
        <w:rPr>
          <w:spacing w:val="-9"/>
        </w:rPr>
        <w:t> </w:t>
      </w:r>
      <w:r>
        <w:rPr/>
        <w:t>de</w:t>
      </w:r>
      <w:r>
        <w:rPr>
          <w:spacing w:val="-9"/>
        </w:rPr>
        <w:t> </w:t>
      </w:r>
      <w:r>
        <w:rPr/>
        <w:t>seguidores</w:t>
      </w:r>
      <w:r>
        <w:rPr>
          <w:spacing w:val="-9"/>
        </w:rPr>
        <w:t> </w:t>
      </w:r>
      <w:r>
        <w:rPr/>
        <w:t>que</w:t>
      </w:r>
      <w:r>
        <w:rPr>
          <w:spacing w:val="-12"/>
        </w:rPr>
        <w:t> </w:t>
      </w:r>
      <w:r>
        <w:rPr/>
        <w:t>explicitan su posicionamiento ideológico, y su adhesión al espacio político, podemos pensaros como internautas militantes,</w:t>
      </w:r>
      <w:r>
        <w:rPr>
          <w:spacing w:val="-7"/>
        </w:rPr>
        <w:t> </w:t>
      </w:r>
      <w:r>
        <w:rPr/>
        <w:t>en</w:t>
      </w:r>
      <w:r>
        <w:rPr>
          <w:spacing w:val="-7"/>
        </w:rPr>
        <w:t> </w:t>
      </w:r>
      <w:r>
        <w:rPr/>
        <w:t>donde</w:t>
      </w:r>
      <w:r>
        <w:rPr>
          <w:spacing w:val="-7"/>
        </w:rPr>
        <w:t> </w:t>
      </w:r>
      <w:r>
        <w:rPr/>
        <w:t>disputar</w:t>
      </w:r>
      <w:r>
        <w:rPr>
          <w:spacing w:val="-6"/>
        </w:rPr>
        <w:t> </w:t>
      </w:r>
      <w:r>
        <w:rPr/>
        <w:t>el</w:t>
      </w:r>
      <w:r>
        <w:rPr>
          <w:spacing w:val="-6"/>
        </w:rPr>
        <w:t> </w:t>
      </w:r>
      <w:r>
        <w:rPr/>
        <w:t>espacio</w:t>
      </w:r>
      <w:r>
        <w:rPr>
          <w:spacing w:val="-7"/>
        </w:rPr>
        <w:t> </w:t>
      </w:r>
      <w:r>
        <w:rPr/>
        <w:t>virtual</w:t>
      </w:r>
      <w:r>
        <w:rPr>
          <w:spacing w:val="-6"/>
        </w:rPr>
        <w:t> </w:t>
      </w:r>
      <w:r>
        <w:rPr/>
        <w:t>requiere</w:t>
      </w:r>
      <w:r>
        <w:rPr>
          <w:spacing w:val="-7"/>
        </w:rPr>
        <w:t> </w:t>
      </w:r>
      <w:r>
        <w:rPr/>
        <w:t>identificarse</w:t>
      </w:r>
      <w:r>
        <w:rPr>
          <w:spacing w:val="-6"/>
        </w:rPr>
        <w:t> </w:t>
      </w:r>
      <w:r>
        <w:rPr/>
        <w:t>con</w:t>
      </w:r>
      <w:r>
        <w:rPr>
          <w:spacing w:val="-7"/>
        </w:rPr>
        <w:t> </w:t>
      </w:r>
      <w:r>
        <w:rPr/>
        <w:t>pares</w:t>
      </w:r>
      <w:r>
        <w:rPr>
          <w:spacing w:val="-6"/>
        </w:rPr>
        <w:t> </w:t>
      </w:r>
      <w:r>
        <w:rPr/>
        <w:t>conceptuales</w:t>
      </w:r>
      <w:r>
        <w:rPr>
          <w:spacing w:val="-6"/>
        </w:rPr>
        <w:t> </w:t>
      </w:r>
      <w:r>
        <w:rPr/>
        <w:t>propios</w:t>
      </w:r>
      <w:r>
        <w:rPr>
          <w:spacing w:val="-6"/>
        </w:rPr>
        <w:t> </w:t>
      </w:r>
      <w:r>
        <w:rPr/>
        <w:t>de las narrativas políticas circulantes a nivel mediático y partidario.</w:t>
      </w:r>
    </w:p>
    <w:p>
      <w:pPr>
        <w:spacing w:line="360" w:lineRule="auto" w:before="160"/>
        <w:ind w:left="240" w:right="614" w:firstLine="0"/>
        <w:jc w:val="both"/>
        <w:rPr>
          <w:sz w:val="22"/>
        </w:rPr>
      </w:pPr>
      <w:r>
        <w:rPr>
          <w:sz w:val="22"/>
        </w:rPr>
        <w:t>En el gráfico 11 observamos por un lado el fuerte uso de slogans propios de la campaña: </w:t>
      </w:r>
      <w:r>
        <w:rPr>
          <w:i/>
          <w:sz w:val="22"/>
        </w:rPr>
        <w:t>Si se puede, No vuelven más; </w:t>
      </w:r>
      <w:r>
        <w:rPr>
          <w:sz w:val="22"/>
        </w:rPr>
        <w:t>como así también referencias del plano del sarcasmo y la chicana política propia del espacio de Twitter: </w:t>
      </w:r>
      <w:r>
        <w:rPr>
          <w:i/>
          <w:sz w:val="22"/>
        </w:rPr>
        <w:t>el club de los gorilas, chetoslovaquia, </w:t>
      </w:r>
      <w:r>
        <w:rPr>
          <w:sz w:val="22"/>
        </w:rPr>
        <w:t>que se alternan con temas de agenda mediática como </w:t>
      </w:r>
      <w:r>
        <w:rPr>
          <w:i/>
          <w:sz w:val="22"/>
        </w:rPr>
        <w:t>corrupción</w:t>
      </w:r>
      <w:r>
        <w:rPr>
          <w:sz w:val="22"/>
        </w:rPr>
        <w:t>.</w:t>
      </w:r>
    </w:p>
    <w:p>
      <w:pPr>
        <w:spacing w:after="0" w:line="360" w:lineRule="auto"/>
        <w:jc w:val="both"/>
        <w:rPr>
          <w:sz w:val="22"/>
        </w:rPr>
        <w:sectPr>
          <w:pgSz w:w="11910" w:h="16840"/>
          <w:pgMar w:header="715" w:footer="710" w:top="1060" w:bottom="900" w:left="1200" w:right="820"/>
        </w:sectPr>
      </w:pPr>
    </w:p>
    <w:p>
      <w:pPr>
        <w:pStyle w:val="BodyText"/>
        <w:spacing w:before="110"/>
      </w:pPr>
    </w:p>
    <w:p>
      <w:pPr>
        <w:pStyle w:val="Heading4"/>
        <w:spacing w:line="357" w:lineRule="auto"/>
        <w:ind w:left="212" w:right="594"/>
      </w:pPr>
      <w:r>
        <w:rPr/>
        <w:t>Gráfico</w:t>
      </w:r>
      <w:r>
        <w:rPr>
          <w:spacing w:val="-2"/>
        </w:rPr>
        <w:t> </w:t>
      </w:r>
      <w:r>
        <w:rPr/>
        <w:t>11.</w:t>
      </w:r>
      <w:r>
        <w:rPr>
          <w:spacing w:val="-5"/>
        </w:rPr>
        <w:t> </w:t>
      </w:r>
      <w:r>
        <w:rPr/>
        <w:t>Palabras</w:t>
      </w:r>
      <w:r>
        <w:rPr>
          <w:spacing w:val="-4"/>
        </w:rPr>
        <w:t> </w:t>
      </w:r>
      <w:r>
        <w:rPr/>
        <w:t>frecuentes</w:t>
      </w:r>
      <w:r>
        <w:rPr>
          <w:spacing w:val="-4"/>
        </w:rPr>
        <w:t> </w:t>
      </w:r>
      <w:r>
        <w:rPr/>
        <w:t>en seguidores</w:t>
      </w:r>
      <w:r>
        <w:rPr>
          <w:spacing w:val="-4"/>
        </w:rPr>
        <w:t> </w:t>
      </w:r>
      <w:r>
        <w:rPr/>
        <w:t>de</w:t>
      </w:r>
      <w:r>
        <w:rPr>
          <w:spacing w:val="-5"/>
        </w:rPr>
        <w:t> </w:t>
      </w:r>
      <w:r>
        <w:rPr/>
        <w:t>Montenegro</w:t>
      </w:r>
      <w:r>
        <w:rPr>
          <w:spacing w:val="-2"/>
        </w:rPr>
        <w:t> </w:t>
      </w:r>
      <w:r>
        <w:rPr/>
        <w:t>que</w:t>
      </w:r>
      <w:r>
        <w:rPr>
          <w:spacing w:val="-2"/>
        </w:rPr>
        <w:t> </w:t>
      </w:r>
      <w:r>
        <w:rPr/>
        <w:t>no</w:t>
      </w:r>
      <w:r>
        <w:rPr>
          <w:spacing w:val="-2"/>
        </w:rPr>
        <w:t> </w:t>
      </w:r>
      <w:r>
        <w:rPr/>
        <w:t>aparecen</w:t>
      </w:r>
      <w:r>
        <w:rPr>
          <w:spacing w:val="-2"/>
        </w:rPr>
        <w:t> </w:t>
      </w:r>
      <w:r>
        <w:rPr/>
        <w:t>entre</w:t>
      </w:r>
      <w:r>
        <w:rPr>
          <w:spacing w:val="-4"/>
        </w:rPr>
        <w:t> </w:t>
      </w:r>
      <w:r>
        <w:rPr/>
        <w:t>seguidores de Raverta</w:t>
      </w:r>
    </w:p>
    <w:p>
      <w:pPr>
        <w:pStyle w:val="BodyText"/>
        <w:spacing w:before="4"/>
        <w:rPr>
          <w:b/>
          <w:sz w:val="12"/>
        </w:rPr>
      </w:pPr>
      <w:r>
        <w:rPr/>
        <w:drawing>
          <wp:anchor distT="0" distB="0" distL="0" distR="0" allowOverlap="1" layoutInCell="1" locked="0" behindDoc="1" simplePos="0" relativeHeight="487618560">
            <wp:simplePos x="0" y="0"/>
            <wp:positionH relativeFrom="page">
              <wp:posOffset>1585213</wp:posOffset>
            </wp:positionH>
            <wp:positionV relativeFrom="paragraph">
              <wp:posOffset>105883</wp:posOffset>
            </wp:positionV>
            <wp:extent cx="4389754" cy="3005328"/>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45" cstate="print"/>
                    <a:stretch>
                      <a:fillRect/>
                    </a:stretch>
                  </pic:blipFill>
                  <pic:spPr>
                    <a:xfrm>
                      <a:off x="0" y="0"/>
                      <a:ext cx="4389754" cy="3005328"/>
                    </a:xfrm>
                    <a:prstGeom prst="rect">
                      <a:avLst/>
                    </a:prstGeom>
                  </pic:spPr>
                </pic:pic>
              </a:graphicData>
            </a:graphic>
          </wp:anchor>
        </w:drawing>
      </w:r>
    </w:p>
    <w:p>
      <w:pPr>
        <w:spacing w:before="183"/>
        <w:ind w:left="0" w:right="377" w:firstLine="0"/>
        <w:jc w:val="center"/>
        <w:rPr>
          <w:sz w:val="18"/>
        </w:rPr>
      </w:pPr>
      <w:r>
        <w:rPr>
          <w:sz w:val="18"/>
        </w:rPr>
        <w:t>Fuente:</w:t>
      </w:r>
      <w:r>
        <w:rPr>
          <w:spacing w:val="-4"/>
          <w:sz w:val="18"/>
        </w:rPr>
        <w:t> </w:t>
      </w:r>
      <w:r>
        <w:rPr>
          <w:sz w:val="18"/>
        </w:rPr>
        <w:t>elaboración</w:t>
      </w:r>
      <w:r>
        <w:rPr>
          <w:spacing w:val="-1"/>
          <w:sz w:val="18"/>
        </w:rPr>
        <w:t> </w:t>
      </w:r>
      <w:r>
        <w:rPr>
          <w:spacing w:val="-2"/>
          <w:sz w:val="18"/>
        </w:rPr>
        <w:t>propia</w:t>
      </w:r>
    </w:p>
    <w:p>
      <w:pPr>
        <w:pStyle w:val="BodyText"/>
        <w:spacing w:before="55"/>
        <w:rPr>
          <w:sz w:val="18"/>
        </w:rPr>
      </w:pPr>
    </w:p>
    <w:p>
      <w:pPr>
        <w:pStyle w:val="BodyText"/>
        <w:spacing w:line="360" w:lineRule="auto"/>
        <w:ind w:left="240" w:right="615"/>
        <w:jc w:val="both"/>
      </w:pPr>
      <w:r>
        <w:rPr/>
        <w:t>Al observar las palabras únicas de los seguidores de Raverta con respecto a Montenegro también encontramos</w:t>
      </w:r>
      <w:r>
        <w:rPr>
          <w:spacing w:val="-16"/>
        </w:rPr>
        <w:t> </w:t>
      </w:r>
      <w:r>
        <w:rPr/>
        <w:t>slogans</w:t>
      </w:r>
      <w:r>
        <w:rPr>
          <w:spacing w:val="-14"/>
        </w:rPr>
        <w:t> </w:t>
      </w:r>
      <w:r>
        <w:rPr/>
        <w:t>de</w:t>
      </w:r>
      <w:r>
        <w:rPr>
          <w:spacing w:val="-14"/>
        </w:rPr>
        <w:t> </w:t>
      </w:r>
      <w:r>
        <w:rPr/>
        <w:t>campaña:</w:t>
      </w:r>
      <w:r>
        <w:rPr>
          <w:spacing w:val="-13"/>
        </w:rPr>
        <w:t> </w:t>
      </w:r>
      <w:r>
        <w:rPr>
          <w:i/>
        </w:rPr>
        <w:t>argentina</w:t>
      </w:r>
      <w:r>
        <w:rPr>
          <w:i/>
          <w:spacing w:val="-14"/>
        </w:rPr>
        <w:t> </w:t>
      </w:r>
      <w:r>
        <w:rPr>
          <w:i/>
        </w:rPr>
        <w:t>de</w:t>
      </w:r>
      <w:r>
        <w:rPr>
          <w:i/>
          <w:spacing w:val="-14"/>
        </w:rPr>
        <w:t> </w:t>
      </w:r>
      <w:r>
        <w:rPr>
          <w:i/>
        </w:rPr>
        <w:t>pie,</w:t>
      </w:r>
      <w:r>
        <w:rPr>
          <w:i/>
          <w:spacing w:val="-14"/>
        </w:rPr>
        <w:t> </w:t>
      </w:r>
      <w:r>
        <w:rPr>
          <w:i/>
        </w:rPr>
        <w:t>la</w:t>
      </w:r>
      <w:r>
        <w:rPr>
          <w:i/>
          <w:spacing w:val="-13"/>
        </w:rPr>
        <w:t> </w:t>
      </w:r>
      <w:r>
        <w:rPr>
          <w:i/>
        </w:rPr>
        <w:t>patria</w:t>
      </w:r>
      <w:r>
        <w:rPr>
          <w:i/>
          <w:spacing w:val="-14"/>
        </w:rPr>
        <w:t> </w:t>
      </w:r>
      <w:r>
        <w:rPr>
          <w:i/>
        </w:rPr>
        <w:t>es</w:t>
      </w:r>
      <w:r>
        <w:rPr>
          <w:i/>
          <w:spacing w:val="-14"/>
        </w:rPr>
        <w:t> </w:t>
      </w:r>
      <w:r>
        <w:rPr>
          <w:i/>
        </w:rPr>
        <w:t>el</w:t>
      </w:r>
      <w:r>
        <w:rPr>
          <w:i/>
          <w:spacing w:val="-14"/>
        </w:rPr>
        <w:t> </w:t>
      </w:r>
      <w:r>
        <w:rPr>
          <w:i/>
        </w:rPr>
        <w:t>otro,</w:t>
      </w:r>
      <w:r>
        <w:rPr>
          <w:i/>
          <w:spacing w:val="-13"/>
        </w:rPr>
        <w:t> </w:t>
      </w:r>
      <w:r>
        <w:rPr/>
        <w:t>pero</w:t>
      </w:r>
      <w:r>
        <w:rPr>
          <w:spacing w:val="-14"/>
        </w:rPr>
        <w:t> </w:t>
      </w:r>
      <w:r>
        <w:rPr/>
        <w:t>no</w:t>
      </w:r>
      <w:r>
        <w:rPr>
          <w:spacing w:val="-14"/>
        </w:rPr>
        <w:t> </w:t>
      </w:r>
      <w:r>
        <w:rPr/>
        <w:t>así</w:t>
      </w:r>
      <w:r>
        <w:rPr>
          <w:spacing w:val="-14"/>
        </w:rPr>
        <w:t> </w:t>
      </w:r>
      <w:r>
        <w:rPr/>
        <w:t>narrativas</w:t>
      </w:r>
      <w:r>
        <w:rPr>
          <w:spacing w:val="-13"/>
        </w:rPr>
        <w:t> </w:t>
      </w:r>
      <w:r>
        <w:rPr/>
        <w:t>sarcásticas o</w:t>
      </w:r>
      <w:r>
        <w:rPr>
          <w:spacing w:val="-7"/>
        </w:rPr>
        <w:t> </w:t>
      </w:r>
      <w:r>
        <w:rPr/>
        <w:t>chicaneras.</w:t>
      </w:r>
      <w:r>
        <w:rPr>
          <w:vertAlign w:val="superscript"/>
        </w:rPr>
        <w:t>26</w:t>
      </w:r>
      <w:r>
        <w:rPr>
          <w:spacing w:val="-7"/>
          <w:vertAlign w:val="baseline"/>
        </w:rPr>
        <w:t> </w:t>
      </w:r>
      <w:r>
        <w:rPr>
          <w:vertAlign w:val="baseline"/>
        </w:rPr>
        <w:t>La</w:t>
      </w:r>
      <w:r>
        <w:rPr>
          <w:spacing w:val="-7"/>
          <w:vertAlign w:val="baseline"/>
        </w:rPr>
        <w:t> </w:t>
      </w:r>
      <w:r>
        <w:rPr>
          <w:vertAlign w:val="baseline"/>
        </w:rPr>
        <w:t>referencia</w:t>
      </w:r>
      <w:r>
        <w:rPr>
          <w:spacing w:val="-9"/>
          <w:vertAlign w:val="baseline"/>
        </w:rPr>
        <w:t> </w:t>
      </w:r>
      <w:r>
        <w:rPr>
          <w:vertAlign w:val="baseline"/>
        </w:rPr>
        <w:t>a</w:t>
      </w:r>
      <w:r>
        <w:rPr>
          <w:spacing w:val="-5"/>
          <w:vertAlign w:val="baseline"/>
        </w:rPr>
        <w:t> </w:t>
      </w:r>
      <w:r>
        <w:rPr>
          <w:i/>
          <w:vertAlign w:val="baseline"/>
        </w:rPr>
        <w:t>géneros,</w:t>
      </w:r>
      <w:r>
        <w:rPr>
          <w:i/>
          <w:spacing w:val="-6"/>
          <w:vertAlign w:val="baseline"/>
        </w:rPr>
        <w:t> </w:t>
      </w:r>
      <w:r>
        <w:rPr>
          <w:i/>
          <w:vertAlign w:val="baseline"/>
        </w:rPr>
        <w:t>feminismo</w:t>
      </w:r>
      <w:r>
        <w:rPr>
          <w:i/>
          <w:spacing w:val="-7"/>
          <w:vertAlign w:val="baseline"/>
        </w:rPr>
        <w:t> </w:t>
      </w:r>
      <w:r>
        <w:rPr>
          <w:vertAlign w:val="baseline"/>
        </w:rPr>
        <w:t>emerge</w:t>
      </w:r>
      <w:r>
        <w:rPr>
          <w:spacing w:val="-7"/>
          <w:vertAlign w:val="baseline"/>
        </w:rPr>
        <w:t> </w:t>
      </w:r>
      <w:r>
        <w:rPr>
          <w:vertAlign w:val="baseline"/>
        </w:rPr>
        <w:t>en</w:t>
      </w:r>
      <w:r>
        <w:rPr>
          <w:spacing w:val="-7"/>
          <w:vertAlign w:val="baseline"/>
        </w:rPr>
        <w:t> </w:t>
      </w:r>
      <w:r>
        <w:rPr>
          <w:vertAlign w:val="baseline"/>
        </w:rPr>
        <w:t>estas</w:t>
      </w:r>
      <w:r>
        <w:rPr>
          <w:spacing w:val="-6"/>
          <w:vertAlign w:val="baseline"/>
        </w:rPr>
        <w:t> </w:t>
      </w:r>
      <w:r>
        <w:rPr>
          <w:vertAlign w:val="baseline"/>
        </w:rPr>
        <w:t>biografías,</w:t>
      </w:r>
      <w:r>
        <w:rPr>
          <w:spacing w:val="-7"/>
          <w:vertAlign w:val="baseline"/>
        </w:rPr>
        <w:t> </w:t>
      </w:r>
      <w:r>
        <w:rPr>
          <w:vertAlign w:val="baseline"/>
        </w:rPr>
        <w:t>no</w:t>
      </w:r>
      <w:r>
        <w:rPr>
          <w:spacing w:val="-7"/>
          <w:vertAlign w:val="baseline"/>
        </w:rPr>
        <w:t> </w:t>
      </w:r>
      <w:r>
        <w:rPr>
          <w:vertAlign w:val="baseline"/>
        </w:rPr>
        <w:t>así</w:t>
      </w:r>
      <w:r>
        <w:rPr>
          <w:spacing w:val="-6"/>
          <w:vertAlign w:val="baseline"/>
        </w:rPr>
        <w:t> </w:t>
      </w:r>
      <w:r>
        <w:rPr>
          <w:vertAlign w:val="baseline"/>
        </w:rPr>
        <w:t>en</w:t>
      </w:r>
      <w:r>
        <w:rPr>
          <w:spacing w:val="-7"/>
          <w:vertAlign w:val="baseline"/>
        </w:rPr>
        <w:t> </w:t>
      </w:r>
      <w:r>
        <w:rPr>
          <w:vertAlign w:val="baseline"/>
        </w:rPr>
        <w:t>entre</w:t>
      </w:r>
      <w:r>
        <w:rPr>
          <w:spacing w:val="-7"/>
          <w:vertAlign w:val="baseline"/>
        </w:rPr>
        <w:t> </w:t>
      </w:r>
      <w:r>
        <w:rPr>
          <w:vertAlign w:val="baseline"/>
        </w:rPr>
        <w:t>followers de cambiemos. El gráfico muestra en primer lugar la referencia </w:t>
      </w:r>
      <w:r>
        <w:rPr>
          <w:i/>
          <w:vertAlign w:val="baseline"/>
        </w:rPr>
        <w:t>hlvs </w:t>
      </w:r>
      <w:r>
        <w:rPr>
          <w:vertAlign w:val="baseline"/>
        </w:rPr>
        <w:t>(Hasta la victoria siempre), como legado distintivo de la militancia de izquierda.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4"/>
        <w:rPr>
          <w:sz w:val="20"/>
        </w:rPr>
      </w:pPr>
      <w:r>
        <w:rPr/>
        <mc:AlternateContent>
          <mc:Choice Requires="wps">
            <w:drawing>
              <wp:anchor distT="0" distB="0" distL="0" distR="0" allowOverlap="1" layoutInCell="1" locked="0" behindDoc="1" simplePos="0" relativeHeight="487619072">
                <wp:simplePos x="0" y="0"/>
                <wp:positionH relativeFrom="page">
                  <wp:posOffset>1364233</wp:posOffset>
                </wp:positionH>
                <wp:positionV relativeFrom="paragraph">
                  <wp:posOffset>227473</wp:posOffset>
                </wp:positionV>
                <wp:extent cx="1829435" cy="762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7.911282pt;width:144.020pt;height:.60004pt;mso-position-horizontal-relative:page;mso-position-vertical-relative:paragraph;z-index:-15697408;mso-wrap-distance-left:0;mso-wrap-distance-right:0" id="docshape43" filled="true" fillcolor="#000000" stroked="false">
                <v:fill type="solid"/>
                <w10:wrap type="topAndBottom"/>
              </v:rect>
            </w:pict>
          </mc:Fallback>
        </mc:AlternateContent>
      </w:r>
    </w:p>
    <w:p>
      <w:pPr>
        <w:spacing w:before="91"/>
        <w:ind w:left="240" w:right="0" w:firstLine="0"/>
        <w:jc w:val="left"/>
        <w:rPr>
          <w:sz w:val="20"/>
        </w:rPr>
      </w:pPr>
      <w:r>
        <w:rPr>
          <w:sz w:val="20"/>
          <w:vertAlign w:val="superscript"/>
        </w:rPr>
        <w:t>26</w:t>
      </w:r>
      <w:r>
        <w:rPr>
          <w:sz w:val="20"/>
          <w:vertAlign w:val="baseline"/>
        </w:rPr>
        <w:t> Las formas de sarcasmos, chicanas e ironias en Twitter deben ser reconocidas en el análisis cualittativo para complementar las técnicas de text mining.</w:t>
      </w:r>
    </w:p>
    <w:p>
      <w:pPr>
        <w:spacing w:after="0"/>
        <w:jc w:val="left"/>
        <w:rPr>
          <w:sz w:val="20"/>
        </w:rPr>
        <w:sectPr>
          <w:pgSz w:w="11910" w:h="16840"/>
          <w:pgMar w:header="715" w:footer="710" w:top="1060" w:bottom="900" w:left="1200" w:right="820"/>
        </w:sectPr>
      </w:pPr>
    </w:p>
    <w:p>
      <w:pPr>
        <w:pStyle w:val="BodyText"/>
        <w:spacing w:before="110"/>
      </w:pPr>
    </w:p>
    <w:p>
      <w:pPr>
        <w:pStyle w:val="Heading4"/>
        <w:spacing w:line="357" w:lineRule="auto"/>
        <w:ind w:left="240" w:right="621"/>
        <w:jc w:val="both"/>
      </w:pPr>
      <w:r>
        <w:rPr/>
        <w:t>Gráfico 12. Palabras frecuentes en seguidores de Raverta</w:t>
      </w:r>
      <w:r>
        <w:rPr>
          <w:spacing w:val="40"/>
        </w:rPr>
        <w:t> </w:t>
      </w:r>
      <w:r>
        <w:rPr/>
        <w:t>que no aparecen entre seguidores de </w:t>
      </w:r>
      <w:r>
        <w:rPr>
          <w:spacing w:val="-2"/>
        </w:rPr>
        <w:t>Montenegro</w:t>
      </w:r>
    </w:p>
    <w:p>
      <w:pPr>
        <w:pStyle w:val="BodyText"/>
        <w:spacing w:before="4"/>
        <w:rPr>
          <w:b/>
          <w:sz w:val="12"/>
        </w:rPr>
      </w:pPr>
      <w:r>
        <w:rPr/>
        <w:drawing>
          <wp:anchor distT="0" distB="0" distL="0" distR="0" allowOverlap="1" layoutInCell="1" locked="0" behindDoc="1" simplePos="0" relativeHeight="487619584">
            <wp:simplePos x="0" y="0"/>
            <wp:positionH relativeFrom="page">
              <wp:posOffset>1617980</wp:posOffset>
            </wp:positionH>
            <wp:positionV relativeFrom="paragraph">
              <wp:posOffset>105883</wp:posOffset>
            </wp:positionV>
            <wp:extent cx="4327933" cy="2957512"/>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46" cstate="print"/>
                    <a:stretch>
                      <a:fillRect/>
                    </a:stretch>
                  </pic:blipFill>
                  <pic:spPr>
                    <a:xfrm>
                      <a:off x="0" y="0"/>
                      <a:ext cx="4327933" cy="2957512"/>
                    </a:xfrm>
                    <a:prstGeom prst="rect">
                      <a:avLst/>
                    </a:prstGeom>
                  </pic:spPr>
                </pic:pic>
              </a:graphicData>
            </a:graphic>
          </wp:anchor>
        </w:drawing>
      </w:r>
    </w:p>
    <w:p>
      <w:pPr>
        <w:spacing w:before="172"/>
        <w:ind w:left="0" w:right="377" w:firstLine="0"/>
        <w:jc w:val="center"/>
        <w:rPr>
          <w:sz w:val="18"/>
        </w:rPr>
      </w:pPr>
      <w:r>
        <w:rPr>
          <w:sz w:val="18"/>
        </w:rPr>
        <w:t>Fuente:</w:t>
      </w:r>
      <w:r>
        <w:rPr>
          <w:spacing w:val="-4"/>
          <w:sz w:val="18"/>
        </w:rPr>
        <w:t> </w:t>
      </w:r>
      <w:r>
        <w:rPr>
          <w:sz w:val="18"/>
        </w:rPr>
        <w:t>elaboración</w:t>
      </w:r>
      <w:r>
        <w:rPr>
          <w:spacing w:val="-1"/>
          <w:sz w:val="18"/>
        </w:rPr>
        <w:t> </w:t>
      </w:r>
      <w:r>
        <w:rPr>
          <w:spacing w:val="-2"/>
          <w:sz w:val="18"/>
        </w:rPr>
        <w:t>propia</w:t>
      </w:r>
    </w:p>
    <w:p>
      <w:pPr>
        <w:pStyle w:val="BodyText"/>
        <w:spacing w:before="55"/>
        <w:rPr>
          <w:sz w:val="18"/>
        </w:rPr>
      </w:pPr>
    </w:p>
    <w:p>
      <w:pPr>
        <w:pStyle w:val="BodyText"/>
        <w:spacing w:line="357" w:lineRule="auto"/>
        <w:ind w:left="240" w:right="614"/>
        <w:jc w:val="both"/>
      </w:pPr>
      <w:r>
        <w:rPr/>
        <w:t>En</w:t>
      </w:r>
      <w:r>
        <w:rPr>
          <w:spacing w:val="-5"/>
        </w:rPr>
        <w:t> </w:t>
      </w:r>
      <w:r>
        <w:rPr/>
        <w:t>el</w:t>
      </w:r>
      <w:r>
        <w:rPr>
          <w:spacing w:val="-6"/>
        </w:rPr>
        <w:t> </w:t>
      </w:r>
      <w:r>
        <w:rPr/>
        <w:t>gráfico</w:t>
      </w:r>
      <w:r>
        <w:rPr>
          <w:spacing w:val="-5"/>
        </w:rPr>
        <w:t> </w:t>
      </w:r>
      <w:r>
        <w:rPr/>
        <w:t>13</w:t>
      </w:r>
      <w:r>
        <w:rPr>
          <w:spacing w:val="-5"/>
        </w:rPr>
        <w:t> </w:t>
      </w:r>
      <w:r>
        <w:rPr/>
        <w:t>visualizamos</w:t>
      </w:r>
      <w:r>
        <w:rPr>
          <w:spacing w:val="-5"/>
        </w:rPr>
        <w:t> </w:t>
      </w:r>
      <w:r>
        <w:rPr/>
        <w:t>de</w:t>
      </w:r>
      <w:r>
        <w:rPr>
          <w:spacing w:val="-7"/>
        </w:rPr>
        <w:t> </w:t>
      </w:r>
      <w:r>
        <w:rPr/>
        <w:t>otro</w:t>
      </w:r>
      <w:r>
        <w:rPr>
          <w:spacing w:val="-5"/>
        </w:rPr>
        <w:t> </w:t>
      </w:r>
      <w:r>
        <w:rPr/>
        <w:t>modo</w:t>
      </w:r>
      <w:r>
        <w:rPr>
          <w:spacing w:val="-4"/>
        </w:rPr>
        <w:t> </w:t>
      </w:r>
      <w:r>
        <w:rPr/>
        <w:t>las</w:t>
      </w:r>
      <w:r>
        <w:rPr>
          <w:spacing w:val="-5"/>
        </w:rPr>
        <w:t> </w:t>
      </w:r>
      <w:r>
        <w:rPr/>
        <w:t>palabras</w:t>
      </w:r>
      <w:r>
        <w:rPr>
          <w:spacing w:val="-5"/>
        </w:rPr>
        <w:t> </w:t>
      </w:r>
      <w:r>
        <w:rPr/>
        <w:t>más</w:t>
      </w:r>
      <w:r>
        <w:rPr>
          <w:spacing w:val="-5"/>
        </w:rPr>
        <w:t> </w:t>
      </w:r>
      <w:r>
        <w:rPr/>
        <w:t>frecuentes</w:t>
      </w:r>
      <w:r>
        <w:rPr>
          <w:spacing w:val="-5"/>
        </w:rPr>
        <w:t> </w:t>
      </w:r>
      <w:r>
        <w:rPr/>
        <w:t>de</w:t>
      </w:r>
      <w:r>
        <w:rPr>
          <w:spacing w:val="-7"/>
        </w:rPr>
        <w:t> </w:t>
      </w:r>
      <w:r>
        <w:rPr/>
        <w:t>ambos</w:t>
      </w:r>
      <w:r>
        <w:rPr>
          <w:spacing w:val="-6"/>
        </w:rPr>
        <w:t> </w:t>
      </w:r>
      <w:r>
        <w:rPr/>
        <w:t>candidatxs.</w:t>
      </w:r>
      <w:r>
        <w:rPr>
          <w:spacing w:val="-5"/>
        </w:rPr>
        <w:t> </w:t>
      </w:r>
      <w:r>
        <w:rPr/>
        <w:t>Cerca</w:t>
      </w:r>
      <w:r>
        <w:rPr>
          <w:spacing w:val="-5"/>
        </w:rPr>
        <w:t> </w:t>
      </w:r>
      <w:r>
        <w:rPr/>
        <w:t>de la</w:t>
      </w:r>
      <w:r>
        <w:rPr>
          <w:spacing w:val="-9"/>
        </w:rPr>
        <w:t> </w:t>
      </w:r>
      <w:r>
        <w:rPr/>
        <w:t>línea</w:t>
      </w:r>
      <w:r>
        <w:rPr>
          <w:spacing w:val="-9"/>
        </w:rPr>
        <w:t> </w:t>
      </w:r>
      <w:r>
        <w:rPr/>
        <w:t>diagonal</w:t>
      </w:r>
      <w:r>
        <w:rPr>
          <w:spacing w:val="-8"/>
        </w:rPr>
        <w:t> </w:t>
      </w:r>
      <w:r>
        <w:rPr/>
        <w:t>se</w:t>
      </w:r>
      <w:r>
        <w:rPr>
          <w:spacing w:val="-9"/>
        </w:rPr>
        <w:t> </w:t>
      </w:r>
      <w:r>
        <w:rPr/>
        <w:t>cruzan</w:t>
      </w:r>
      <w:r>
        <w:rPr>
          <w:spacing w:val="-9"/>
        </w:rPr>
        <w:t> </w:t>
      </w:r>
      <w:r>
        <w:rPr/>
        <w:t>las</w:t>
      </w:r>
      <w:r>
        <w:rPr>
          <w:spacing w:val="-9"/>
        </w:rPr>
        <w:t> </w:t>
      </w:r>
      <w:r>
        <w:rPr/>
        <w:t>palabras</w:t>
      </w:r>
      <w:r>
        <w:rPr>
          <w:spacing w:val="-9"/>
        </w:rPr>
        <w:t> </w:t>
      </w:r>
      <w:r>
        <w:rPr/>
        <w:t>de</w:t>
      </w:r>
      <w:r>
        <w:rPr>
          <w:spacing w:val="-9"/>
        </w:rPr>
        <w:t> </w:t>
      </w:r>
      <w:r>
        <w:rPr/>
        <w:t>uso</w:t>
      </w:r>
      <w:r>
        <w:rPr>
          <w:spacing w:val="-11"/>
        </w:rPr>
        <w:t> </w:t>
      </w:r>
      <w:r>
        <w:rPr/>
        <w:t>común</w:t>
      </w:r>
      <w:r>
        <w:rPr>
          <w:spacing w:val="-10"/>
        </w:rPr>
        <w:t> </w:t>
      </w:r>
      <w:r>
        <w:rPr/>
        <w:t>entre</w:t>
      </w:r>
      <w:r>
        <w:rPr>
          <w:spacing w:val="-12"/>
        </w:rPr>
        <w:t> </w:t>
      </w:r>
      <w:r>
        <w:rPr/>
        <w:t>ambos</w:t>
      </w:r>
      <w:r>
        <w:rPr>
          <w:spacing w:val="-9"/>
        </w:rPr>
        <w:t> </w:t>
      </w:r>
      <w:r>
        <w:rPr/>
        <w:t>conjuntos</w:t>
      </w:r>
      <w:r>
        <w:rPr>
          <w:spacing w:val="-9"/>
        </w:rPr>
        <w:t> </w:t>
      </w:r>
      <w:r>
        <w:rPr/>
        <w:t>de</w:t>
      </w:r>
      <w:r>
        <w:rPr>
          <w:spacing w:val="-12"/>
        </w:rPr>
        <w:t> </w:t>
      </w:r>
      <w:r>
        <w:rPr/>
        <w:t>seguidores</w:t>
      </w:r>
      <w:r>
        <w:rPr>
          <w:spacing w:val="-9"/>
        </w:rPr>
        <w:t> </w:t>
      </w:r>
      <w:r>
        <w:rPr/>
        <w:t>y</w:t>
      </w:r>
      <w:r>
        <w:rPr>
          <w:spacing w:val="-12"/>
        </w:rPr>
        <w:t> </w:t>
      </w:r>
      <w:r>
        <w:rPr/>
        <w:t>alejándose las palabras más antagónicas o propias de cada comunidad.</w:t>
      </w:r>
    </w:p>
    <w:p>
      <w:pPr>
        <w:pStyle w:val="Heading4"/>
        <w:spacing w:line="357" w:lineRule="auto" w:before="172"/>
        <w:ind w:left="240" w:right="618"/>
        <w:jc w:val="both"/>
      </w:pPr>
      <w:r>
        <w:rPr/>
        <w:t>Gráfico 13. Correlación entre las palabras frecuentes de cada conjunto de seguidores entre Montenegro y Raverta.</w:t>
      </w:r>
    </w:p>
    <w:p>
      <w:pPr>
        <w:pStyle w:val="BodyText"/>
        <w:spacing w:before="4"/>
        <w:rPr>
          <w:b/>
          <w:sz w:val="12"/>
        </w:rPr>
      </w:pPr>
      <w:r>
        <w:rPr/>
        <w:drawing>
          <wp:anchor distT="0" distB="0" distL="0" distR="0" allowOverlap="1" layoutInCell="1" locked="0" behindDoc="1" simplePos="0" relativeHeight="487620096">
            <wp:simplePos x="0" y="0"/>
            <wp:positionH relativeFrom="page">
              <wp:posOffset>914400</wp:posOffset>
            </wp:positionH>
            <wp:positionV relativeFrom="paragraph">
              <wp:posOffset>105692</wp:posOffset>
            </wp:positionV>
            <wp:extent cx="6066121" cy="3014662"/>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47" cstate="print"/>
                    <a:stretch>
                      <a:fillRect/>
                    </a:stretch>
                  </pic:blipFill>
                  <pic:spPr>
                    <a:xfrm>
                      <a:off x="0" y="0"/>
                      <a:ext cx="6066121" cy="3014662"/>
                    </a:xfrm>
                    <a:prstGeom prst="rect">
                      <a:avLst/>
                    </a:prstGeom>
                  </pic:spPr>
                </pic:pic>
              </a:graphicData>
            </a:graphic>
          </wp:anchor>
        </w:drawing>
      </w:r>
    </w:p>
    <w:p>
      <w:pPr>
        <w:spacing w:before="169"/>
        <w:ind w:left="0" w:right="377" w:firstLine="0"/>
        <w:jc w:val="center"/>
        <w:rPr>
          <w:sz w:val="18"/>
        </w:rPr>
      </w:pPr>
      <w:r>
        <w:rPr>
          <w:sz w:val="18"/>
        </w:rPr>
        <w:t>Fuente:</w:t>
      </w:r>
      <w:r>
        <w:rPr>
          <w:spacing w:val="-4"/>
          <w:sz w:val="18"/>
        </w:rPr>
        <w:t> </w:t>
      </w:r>
      <w:r>
        <w:rPr>
          <w:sz w:val="18"/>
        </w:rPr>
        <w:t>elaboración</w:t>
      </w:r>
      <w:r>
        <w:rPr>
          <w:spacing w:val="-1"/>
          <w:sz w:val="18"/>
        </w:rPr>
        <w:t> </w:t>
      </w:r>
      <w:r>
        <w:rPr>
          <w:spacing w:val="-2"/>
          <w:sz w:val="18"/>
        </w:rPr>
        <w:t>propia</w:t>
      </w:r>
    </w:p>
    <w:p>
      <w:pPr>
        <w:spacing w:after="0"/>
        <w:jc w:val="center"/>
        <w:rPr>
          <w:sz w:val="18"/>
        </w:rPr>
        <w:sectPr>
          <w:pgSz w:w="11910" w:h="16840"/>
          <w:pgMar w:header="715" w:footer="710" w:top="1060" w:bottom="900" w:left="1200" w:right="820"/>
        </w:sectPr>
      </w:pPr>
    </w:p>
    <w:p>
      <w:pPr>
        <w:pStyle w:val="BodyText"/>
        <w:spacing w:before="105"/>
      </w:pPr>
    </w:p>
    <w:p>
      <w:pPr>
        <w:pStyle w:val="BodyText"/>
        <w:spacing w:line="357" w:lineRule="auto"/>
        <w:ind w:left="240" w:right="617" w:firstLine="707"/>
        <w:jc w:val="both"/>
      </w:pPr>
      <w:r>
        <w:rPr/>
        <w:t>Para Raverta y Montenegro obtenemos un núcleo de palabras con mayores niveles de politización en las descripciones. ¿Ocurre lo mismo cuando cruzamos las biografías de los seguidores de Pulti y Arroyo?</w:t>
      </w:r>
    </w:p>
    <w:p>
      <w:pPr>
        <w:pStyle w:val="BodyText"/>
        <w:spacing w:line="360" w:lineRule="auto" w:before="168"/>
        <w:ind w:left="240" w:right="614" w:firstLine="707"/>
        <w:jc w:val="both"/>
        <w:rPr>
          <w:i/>
        </w:rPr>
      </w:pPr>
      <w:r>
        <w:rPr/>
        <w:t>Como ya relatamos, en 2015 Pulti y Arroyo fueron los candidatxs a Intendente de frentes antagónicos, pero su perfil vecinalista parece más importante desde esta perspectiva. Al respecto, la ciudad aparece como común denominador principal entre las descripciones de biografias de sus seguidores,</w:t>
      </w:r>
      <w:r>
        <w:rPr>
          <w:spacing w:val="-5"/>
        </w:rPr>
        <w:t> </w:t>
      </w:r>
      <w:r>
        <w:rPr/>
        <w:t>el</w:t>
      </w:r>
      <w:r>
        <w:rPr>
          <w:spacing w:val="-3"/>
        </w:rPr>
        <w:t> </w:t>
      </w:r>
      <w:r>
        <w:rPr/>
        <w:t>grafico</w:t>
      </w:r>
      <w:r>
        <w:rPr>
          <w:spacing w:val="-4"/>
        </w:rPr>
        <w:t> </w:t>
      </w:r>
      <w:r>
        <w:rPr/>
        <w:t>muestra</w:t>
      </w:r>
      <w:r>
        <w:rPr>
          <w:spacing w:val="-4"/>
        </w:rPr>
        <w:t> </w:t>
      </w:r>
      <w:r>
        <w:rPr/>
        <w:t>la</w:t>
      </w:r>
      <w:r>
        <w:rPr>
          <w:spacing w:val="-2"/>
        </w:rPr>
        <w:t> </w:t>
      </w:r>
      <w:r>
        <w:rPr/>
        <w:t>centralidad</w:t>
      </w:r>
      <w:r>
        <w:rPr>
          <w:spacing w:val="-4"/>
        </w:rPr>
        <w:t> </w:t>
      </w:r>
      <w:r>
        <w:rPr/>
        <w:t>de</w:t>
      </w:r>
      <w:r>
        <w:rPr>
          <w:spacing w:val="-4"/>
        </w:rPr>
        <w:t> </w:t>
      </w:r>
      <w:r>
        <w:rPr/>
        <w:t>la</w:t>
      </w:r>
      <w:r>
        <w:rPr>
          <w:spacing w:val="-4"/>
        </w:rPr>
        <w:t> </w:t>
      </w:r>
      <w:r>
        <w:rPr/>
        <w:t>plabra</w:t>
      </w:r>
      <w:r>
        <w:rPr>
          <w:spacing w:val="-1"/>
        </w:rPr>
        <w:t> </w:t>
      </w:r>
      <w:r>
        <w:rPr>
          <w:i/>
        </w:rPr>
        <w:t>Mar</w:t>
      </w:r>
      <w:r>
        <w:rPr>
          <w:i/>
          <w:spacing w:val="-4"/>
        </w:rPr>
        <w:t> </w:t>
      </w:r>
      <w:r>
        <w:rPr>
          <w:i/>
        </w:rPr>
        <w:t>(del</w:t>
      </w:r>
      <w:r>
        <w:rPr>
          <w:i/>
          <w:spacing w:val="-3"/>
        </w:rPr>
        <w:t> </w:t>
      </w:r>
      <w:r>
        <w:rPr>
          <w:i/>
        </w:rPr>
        <w:t>Plata)</w:t>
      </w:r>
      <w:r>
        <w:rPr>
          <w:i/>
          <w:spacing w:val="-3"/>
        </w:rPr>
        <w:t> </w:t>
      </w:r>
      <w:r>
        <w:rPr/>
        <w:t>,</w:t>
      </w:r>
      <w:r>
        <w:rPr>
          <w:spacing w:val="-5"/>
        </w:rPr>
        <w:t> </w:t>
      </w:r>
      <w:r>
        <w:rPr/>
        <w:t>y</w:t>
      </w:r>
      <w:r>
        <w:rPr>
          <w:spacing w:val="-5"/>
        </w:rPr>
        <w:t> </w:t>
      </w:r>
      <w:r>
        <w:rPr/>
        <w:t>derivaciones</w:t>
      </w:r>
      <w:r>
        <w:rPr>
          <w:spacing w:val="-2"/>
        </w:rPr>
        <w:t> </w:t>
      </w:r>
      <w:r>
        <w:rPr>
          <w:i/>
        </w:rPr>
        <w:t>marplatense, mdp </w:t>
      </w:r>
      <w:r>
        <w:rPr/>
        <w:t>y otras como </w:t>
      </w:r>
      <w:r>
        <w:rPr>
          <w:i/>
        </w:rPr>
        <w:t>municipal, general (Pueyrredón).</w:t>
      </w:r>
    </w:p>
    <w:p>
      <w:pPr>
        <w:spacing w:line="360" w:lineRule="auto" w:before="159"/>
        <w:ind w:left="240" w:right="614" w:firstLine="707"/>
        <w:jc w:val="both"/>
        <w:rPr>
          <w:sz w:val="22"/>
        </w:rPr>
      </w:pPr>
      <w:r>
        <w:rPr>
          <w:sz w:val="22"/>
        </w:rPr>
        <w:t>Podemos inferir una contextualizacion mas localista en este conjunto de followers como principal dimensión trasnversal. Nuevamente la presencia de profesiones ligadas a la comunicación y los medios</w:t>
      </w:r>
      <w:r>
        <w:rPr>
          <w:spacing w:val="40"/>
          <w:sz w:val="22"/>
        </w:rPr>
        <w:t> </w:t>
      </w:r>
      <w:r>
        <w:rPr>
          <w:i/>
          <w:sz w:val="22"/>
        </w:rPr>
        <w:t>radio, periodista, conductor, diario, información, estudiante, director, docente, UNMDP. </w:t>
      </w:r>
      <w:r>
        <w:rPr>
          <w:sz w:val="22"/>
        </w:rPr>
        <w:t>A</w:t>
      </w:r>
      <w:r>
        <w:rPr>
          <w:spacing w:val="-1"/>
          <w:sz w:val="22"/>
        </w:rPr>
        <w:t> </w:t>
      </w:r>
      <w:r>
        <w:rPr>
          <w:sz w:val="22"/>
        </w:rPr>
        <w:t>su vez,</w:t>
      </w:r>
      <w:r>
        <w:rPr>
          <w:spacing w:val="40"/>
          <w:sz w:val="22"/>
        </w:rPr>
        <w:t> </w:t>
      </w:r>
      <w:r>
        <w:rPr>
          <w:sz w:val="22"/>
        </w:rPr>
        <w:t>observamos menor grado</w:t>
      </w:r>
      <w:r>
        <w:rPr>
          <w:spacing w:val="-2"/>
          <w:sz w:val="22"/>
        </w:rPr>
        <w:t> </w:t>
      </w:r>
      <w:r>
        <w:rPr>
          <w:sz w:val="22"/>
        </w:rPr>
        <w:t>referencias a</w:t>
      </w:r>
      <w:r>
        <w:rPr>
          <w:spacing w:val="-2"/>
          <w:sz w:val="22"/>
        </w:rPr>
        <w:t> </w:t>
      </w:r>
      <w:r>
        <w:rPr>
          <w:sz w:val="22"/>
        </w:rPr>
        <w:t>la</w:t>
      </w:r>
      <w:r>
        <w:rPr>
          <w:spacing w:val="-2"/>
          <w:sz w:val="22"/>
        </w:rPr>
        <w:t> </w:t>
      </w:r>
      <w:r>
        <w:rPr>
          <w:sz w:val="22"/>
        </w:rPr>
        <w:t>adscripción política</w:t>
      </w:r>
      <w:r>
        <w:rPr>
          <w:spacing w:val="-2"/>
          <w:sz w:val="22"/>
        </w:rPr>
        <w:t> </w:t>
      </w:r>
      <w:r>
        <w:rPr>
          <w:sz w:val="22"/>
        </w:rPr>
        <w:t>e ideológica en</w:t>
      </w:r>
      <w:r>
        <w:rPr>
          <w:spacing w:val="-2"/>
          <w:sz w:val="22"/>
        </w:rPr>
        <w:t> </w:t>
      </w:r>
      <w:r>
        <w:rPr>
          <w:sz w:val="22"/>
        </w:rPr>
        <w:t>las</w:t>
      </w:r>
      <w:r>
        <w:rPr>
          <w:spacing w:val="-2"/>
          <w:sz w:val="22"/>
        </w:rPr>
        <w:t> </w:t>
      </w:r>
      <w:r>
        <w:rPr>
          <w:sz w:val="22"/>
        </w:rPr>
        <w:t>biografías.</w:t>
      </w:r>
    </w:p>
    <w:p>
      <w:pPr>
        <w:pStyle w:val="BodyText"/>
        <w:spacing w:line="360" w:lineRule="auto" w:before="161"/>
        <w:ind w:left="240" w:right="615" w:firstLine="707"/>
        <w:jc w:val="both"/>
      </w:pPr>
      <w:r>
        <w:rPr/>
        <w:t>Si bien enunciamos a los followres de candidatxs localistas como “mas despolitizados” en sus descripciones en relación a las figuras de Raverta y Montenegro, nos interesa indagar en descriptores que</w:t>
      </w:r>
      <w:r>
        <w:rPr>
          <w:spacing w:val="-2"/>
        </w:rPr>
        <w:t> </w:t>
      </w:r>
      <w:r>
        <w:rPr/>
        <w:t>si</w:t>
      </w:r>
      <w:r>
        <w:rPr>
          <w:spacing w:val="-4"/>
        </w:rPr>
        <w:t> </w:t>
      </w:r>
      <w:r>
        <w:rPr/>
        <w:t>bien</w:t>
      </w:r>
      <w:r>
        <w:rPr>
          <w:spacing w:val="-2"/>
        </w:rPr>
        <w:t> </w:t>
      </w:r>
      <w:r>
        <w:rPr/>
        <w:t>aparecen</w:t>
      </w:r>
      <w:r>
        <w:rPr>
          <w:spacing w:val="-4"/>
        </w:rPr>
        <w:t> </w:t>
      </w:r>
      <w:r>
        <w:rPr/>
        <w:t>en</w:t>
      </w:r>
      <w:r>
        <w:rPr>
          <w:spacing w:val="-4"/>
        </w:rPr>
        <w:t> </w:t>
      </w:r>
      <w:r>
        <w:rPr/>
        <w:t>menor</w:t>
      </w:r>
      <w:r>
        <w:rPr>
          <w:spacing w:val="-4"/>
        </w:rPr>
        <w:t> </w:t>
      </w:r>
      <w:r>
        <w:rPr/>
        <w:t>frecuencia,</w:t>
      </w:r>
      <w:r>
        <w:rPr>
          <w:spacing w:val="-2"/>
        </w:rPr>
        <w:t> </w:t>
      </w:r>
      <w:r>
        <w:rPr/>
        <w:t>dan</w:t>
      </w:r>
      <w:r>
        <w:rPr>
          <w:spacing w:val="-4"/>
        </w:rPr>
        <w:t> </w:t>
      </w:r>
      <w:r>
        <w:rPr/>
        <w:t>indicios</w:t>
      </w:r>
      <w:r>
        <w:rPr>
          <w:spacing w:val="-4"/>
        </w:rPr>
        <w:t> </w:t>
      </w:r>
      <w:r>
        <w:rPr/>
        <w:t>de</w:t>
      </w:r>
      <w:r>
        <w:rPr>
          <w:spacing w:val="-4"/>
        </w:rPr>
        <w:t> </w:t>
      </w:r>
      <w:r>
        <w:rPr/>
        <w:t>cercanias</w:t>
      </w:r>
      <w:r>
        <w:rPr>
          <w:spacing w:val="-4"/>
        </w:rPr>
        <w:t> </w:t>
      </w:r>
      <w:r>
        <w:rPr/>
        <w:t>a</w:t>
      </w:r>
      <w:r>
        <w:rPr>
          <w:spacing w:val="-4"/>
        </w:rPr>
        <w:t> </w:t>
      </w:r>
      <w:r>
        <w:rPr/>
        <w:t>alguna</w:t>
      </w:r>
      <w:r>
        <w:rPr>
          <w:spacing w:val="-4"/>
        </w:rPr>
        <w:t> </w:t>
      </w:r>
      <w:r>
        <w:rPr/>
        <w:t>de</w:t>
      </w:r>
      <w:r>
        <w:rPr>
          <w:spacing w:val="-4"/>
        </w:rPr>
        <w:t> </w:t>
      </w:r>
      <w:r>
        <w:rPr/>
        <w:t>las</w:t>
      </w:r>
      <w:r>
        <w:rPr>
          <w:spacing w:val="-2"/>
        </w:rPr>
        <w:t> </w:t>
      </w:r>
      <w:r>
        <w:rPr/>
        <w:t>fuerzas</w:t>
      </w:r>
      <w:r>
        <w:rPr>
          <w:spacing w:val="-4"/>
        </w:rPr>
        <w:t> </w:t>
      </w:r>
      <w:r>
        <w:rPr/>
        <w:t>nacionales. En</w:t>
      </w:r>
      <w:r>
        <w:rPr>
          <w:spacing w:val="-10"/>
        </w:rPr>
        <w:t> </w:t>
      </w:r>
      <w:r>
        <w:rPr/>
        <w:t>el</w:t>
      </w:r>
      <w:r>
        <w:rPr>
          <w:spacing w:val="-11"/>
        </w:rPr>
        <w:t> </w:t>
      </w:r>
      <w:r>
        <w:rPr/>
        <w:t>caso</w:t>
      </w:r>
      <w:r>
        <w:rPr>
          <w:spacing w:val="-12"/>
        </w:rPr>
        <w:t> </w:t>
      </w:r>
      <w:r>
        <w:rPr/>
        <w:t>de</w:t>
      </w:r>
      <w:r>
        <w:rPr>
          <w:spacing w:val="-9"/>
        </w:rPr>
        <w:t> </w:t>
      </w:r>
      <w:r>
        <w:rPr/>
        <w:t>Pulti</w:t>
      </w:r>
      <w:r>
        <w:rPr>
          <w:spacing w:val="-11"/>
        </w:rPr>
        <w:t> </w:t>
      </w:r>
      <w:r>
        <w:rPr/>
        <w:t>la</w:t>
      </w:r>
      <w:r>
        <w:rPr>
          <w:spacing w:val="-9"/>
        </w:rPr>
        <w:t> </w:t>
      </w:r>
      <w:r>
        <w:rPr/>
        <w:t>presencia</w:t>
      </w:r>
      <w:r>
        <w:rPr>
          <w:spacing w:val="-9"/>
        </w:rPr>
        <w:t> </w:t>
      </w:r>
      <w:r>
        <w:rPr/>
        <w:t>de</w:t>
      </w:r>
      <w:r>
        <w:rPr>
          <w:spacing w:val="-9"/>
        </w:rPr>
        <w:t> </w:t>
      </w:r>
      <w:r>
        <w:rPr/>
        <w:t>palabras</w:t>
      </w:r>
      <w:r>
        <w:rPr>
          <w:spacing w:val="-9"/>
        </w:rPr>
        <w:t> </w:t>
      </w:r>
      <w:r>
        <w:rPr/>
        <w:t>como</w:t>
      </w:r>
      <w:r>
        <w:rPr>
          <w:spacing w:val="-7"/>
        </w:rPr>
        <w:t> </w:t>
      </w:r>
      <w:r>
        <w:rPr>
          <w:i/>
        </w:rPr>
        <w:t>militante,</w:t>
      </w:r>
      <w:r>
        <w:rPr>
          <w:i/>
          <w:spacing w:val="-9"/>
        </w:rPr>
        <w:t> </w:t>
      </w:r>
      <w:r>
        <w:rPr>
          <w:i/>
        </w:rPr>
        <w:t>peronista,</w:t>
      </w:r>
      <w:r>
        <w:rPr>
          <w:i/>
          <w:spacing w:val="-10"/>
        </w:rPr>
        <w:t> </w:t>
      </w:r>
      <w:r>
        <w:rPr>
          <w:i/>
        </w:rPr>
        <w:t>PJ,</w:t>
      </w:r>
      <w:r>
        <w:rPr>
          <w:i/>
          <w:spacing w:val="-10"/>
        </w:rPr>
        <w:t> </w:t>
      </w:r>
      <w:r>
        <w:rPr>
          <w:i/>
        </w:rPr>
        <w:t>cristina</w:t>
      </w:r>
      <w:r>
        <w:rPr>
          <w:i/>
          <w:spacing w:val="-11"/>
        </w:rPr>
        <w:t> </w:t>
      </w:r>
      <w:r>
        <w:rPr/>
        <w:t>deja</w:t>
      </w:r>
      <w:r>
        <w:rPr>
          <w:spacing w:val="-11"/>
        </w:rPr>
        <w:t> </w:t>
      </w:r>
      <w:r>
        <w:rPr/>
        <w:t>una</w:t>
      </w:r>
      <w:r>
        <w:rPr>
          <w:spacing w:val="-9"/>
        </w:rPr>
        <w:t> </w:t>
      </w:r>
      <w:r>
        <w:rPr/>
        <w:t>huella</w:t>
      </w:r>
      <w:r>
        <w:rPr>
          <w:spacing w:val="-12"/>
        </w:rPr>
        <w:t> </w:t>
      </w:r>
      <w:r>
        <w:rPr/>
        <w:t>sobre posibles</w:t>
      </w:r>
      <w:r>
        <w:rPr>
          <w:spacing w:val="-4"/>
        </w:rPr>
        <w:t> </w:t>
      </w:r>
      <w:r>
        <w:rPr/>
        <w:t>coincidencias</w:t>
      </w:r>
      <w:r>
        <w:rPr>
          <w:spacing w:val="-6"/>
        </w:rPr>
        <w:t> </w:t>
      </w:r>
      <w:r>
        <w:rPr/>
        <w:t>con</w:t>
      </w:r>
      <w:r>
        <w:rPr>
          <w:spacing w:val="-7"/>
        </w:rPr>
        <w:t> </w:t>
      </w:r>
      <w:r>
        <w:rPr/>
        <w:t>el</w:t>
      </w:r>
      <w:r>
        <w:rPr>
          <w:spacing w:val="-6"/>
        </w:rPr>
        <w:t> </w:t>
      </w:r>
      <w:r>
        <w:rPr/>
        <w:t>espacio</w:t>
      </w:r>
      <w:r>
        <w:rPr>
          <w:spacing w:val="-7"/>
        </w:rPr>
        <w:t> </w:t>
      </w:r>
      <w:r>
        <w:rPr/>
        <w:t>de</w:t>
      </w:r>
      <w:r>
        <w:rPr>
          <w:spacing w:val="-4"/>
        </w:rPr>
        <w:t> </w:t>
      </w:r>
      <w:r>
        <w:rPr/>
        <w:t>Raverta</w:t>
      </w:r>
      <w:r>
        <w:rPr>
          <w:spacing w:val="-7"/>
        </w:rPr>
        <w:t> </w:t>
      </w:r>
      <w:r>
        <w:rPr/>
        <w:t>en</w:t>
      </w:r>
      <w:r>
        <w:rPr>
          <w:spacing w:val="-7"/>
        </w:rPr>
        <w:t> </w:t>
      </w:r>
      <w:r>
        <w:rPr/>
        <w:t>relacion</w:t>
      </w:r>
      <w:r>
        <w:rPr>
          <w:spacing w:val="-7"/>
        </w:rPr>
        <w:t> </w:t>
      </w:r>
      <w:r>
        <w:rPr/>
        <w:t>a</w:t>
      </w:r>
      <w:r>
        <w:rPr>
          <w:spacing w:val="-7"/>
        </w:rPr>
        <w:t> </w:t>
      </w:r>
      <w:r>
        <w:rPr/>
        <w:t>su</w:t>
      </w:r>
      <w:r>
        <w:rPr>
          <w:spacing w:val="-6"/>
        </w:rPr>
        <w:t> </w:t>
      </w:r>
      <w:r>
        <w:rPr/>
        <w:t>posición</w:t>
      </w:r>
      <w:r>
        <w:rPr>
          <w:spacing w:val="-5"/>
        </w:rPr>
        <w:t> </w:t>
      </w:r>
      <w:r>
        <w:rPr/>
        <w:t>con</w:t>
      </w:r>
      <w:r>
        <w:rPr>
          <w:spacing w:val="-5"/>
        </w:rPr>
        <w:t> </w:t>
      </w:r>
      <w:r>
        <w:rPr/>
        <w:t>el</w:t>
      </w:r>
      <w:r>
        <w:rPr>
          <w:spacing w:val="-4"/>
        </w:rPr>
        <w:t> </w:t>
      </w:r>
      <w:r>
        <w:rPr/>
        <w:t>Frente</w:t>
      </w:r>
      <w:r>
        <w:rPr>
          <w:spacing w:val="-4"/>
        </w:rPr>
        <w:t> </w:t>
      </w:r>
      <w:r>
        <w:rPr/>
        <w:t>de</w:t>
      </w:r>
      <w:r>
        <w:rPr>
          <w:spacing w:val="-7"/>
        </w:rPr>
        <w:t> </w:t>
      </w:r>
      <w:r>
        <w:rPr/>
        <w:t>Todxs.</w:t>
      </w:r>
      <w:r>
        <w:rPr>
          <w:spacing w:val="-4"/>
        </w:rPr>
        <w:t> </w:t>
      </w:r>
      <w:r>
        <w:rPr/>
        <w:t>Para el caso de Arroyo si bien no son las principales palabras, emergen adscipciones politica como </w:t>
      </w:r>
      <w:r>
        <w:rPr>
          <w:i/>
        </w:rPr>
        <w:t>presidente(en</w:t>
      </w:r>
      <w:r>
        <w:rPr>
          <w:i/>
          <w:spacing w:val="-7"/>
        </w:rPr>
        <w:t> </w:t>
      </w:r>
      <w:r>
        <w:rPr>
          <w:i/>
        </w:rPr>
        <w:t>relacion</w:t>
      </w:r>
      <w:r>
        <w:rPr>
          <w:i/>
          <w:spacing w:val="-7"/>
        </w:rPr>
        <w:t> </w:t>
      </w:r>
      <w:r>
        <w:rPr>
          <w:i/>
        </w:rPr>
        <w:t>a</w:t>
      </w:r>
      <w:r>
        <w:rPr>
          <w:i/>
          <w:spacing w:val="-10"/>
        </w:rPr>
        <w:t> </w:t>
      </w:r>
      <w:r>
        <w:rPr>
          <w:i/>
        </w:rPr>
        <w:t>Mauricio</w:t>
      </w:r>
      <w:r>
        <w:rPr>
          <w:i/>
          <w:spacing w:val="-10"/>
        </w:rPr>
        <w:t> </w:t>
      </w:r>
      <w:r>
        <w:rPr>
          <w:i/>
        </w:rPr>
        <w:t>Macri),</w:t>
      </w:r>
      <w:r>
        <w:rPr>
          <w:i/>
          <w:spacing w:val="-7"/>
        </w:rPr>
        <w:t> </w:t>
      </w:r>
      <w:r>
        <w:rPr>
          <w:i/>
        </w:rPr>
        <w:t>radical,</w:t>
      </w:r>
      <w:r>
        <w:rPr>
          <w:i/>
          <w:spacing w:val="-7"/>
        </w:rPr>
        <w:t> </w:t>
      </w:r>
      <w:r>
        <w:rPr>
          <w:i/>
        </w:rPr>
        <w:t>cambio</w:t>
      </w:r>
      <w:r>
        <w:rPr/>
        <w:t>,</w:t>
      </w:r>
      <w:r>
        <w:rPr>
          <w:spacing w:val="-7"/>
        </w:rPr>
        <w:t> </w:t>
      </w:r>
      <w:r>
        <w:rPr>
          <w:i/>
        </w:rPr>
        <w:t>anti</w:t>
      </w:r>
      <w:r>
        <w:rPr>
          <w:i/>
          <w:spacing w:val="-6"/>
        </w:rPr>
        <w:t> </w:t>
      </w:r>
      <w:r>
        <w:rPr/>
        <w:t>al</w:t>
      </w:r>
      <w:r>
        <w:rPr>
          <w:spacing w:val="-6"/>
        </w:rPr>
        <w:t> </w:t>
      </w:r>
      <w:r>
        <w:rPr/>
        <w:t>igual</w:t>
      </w:r>
      <w:r>
        <w:rPr>
          <w:spacing w:val="-6"/>
        </w:rPr>
        <w:t> </w:t>
      </w:r>
      <w:r>
        <w:rPr/>
        <w:t>que</w:t>
      </w:r>
      <w:r>
        <w:rPr>
          <w:spacing w:val="-7"/>
        </w:rPr>
        <w:t> </w:t>
      </w:r>
      <w:r>
        <w:rPr/>
        <w:t>en</w:t>
      </w:r>
      <w:r>
        <w:rPr>
          <w:spacing w:val="-9"/>
        </w:rPr>
        <w:t> </w:t>
      </w:r>
      <w:r>
        <w:rPr/>
        <w:t>Montenegro</w:t>
      </w:r>
      <w:r>
        <w:rPr>
          <w:spacing w:val="-7"/>
        </w:rPr>
        <w:t> </w:t>
      </w:r>
      <w:r>
        <w:rPr/>
        <w:t>propias</w:t>
      </w:r>
      <w:r>
        <w:rPr>
          <w:spacing w:val="-6"/>
        </w:rPr>
        <w:t> </w:t>
      </w:r>
      <w:r>
        <w:rPr/>
        <w:t>de la fuerza Juntos por el Cambio.</w:t>
      </w:r>
    </w:p>
    <w:p>
      <w:pPr>
        <w:spacing w:after="0" w:line="360" w:lineRule="auto"/>
        <w:jc w:val="both"/>
        <w:sectPr>
          <w:pgSz w:w="11910" w:h="16840"/>
          <w:pgMar w:header="715" w:footer="710" w:top="1060" w:bottom="900" w:left="1200" w:right="820"/>
        </w:sectPr>
      </w:pPr>
    </w:p>
    <w:p>
      <w:pPr>
        <w:pStyle w:val="BodyText"/>
        <w:spacing w:before="110"/>
      </w:pPr>
    </w:p>
    <w:p>
      <w:pPr>
        <w:pStyle w:val="Heading4"/>
        <w:spacing w:line="357" w:lineRule="auto"/>
        <w:ind w:left="240" w:right="619"/>
        <w:jc w:val="left"/>
      </w:pPr>
      <w:r>
        <w:rPr/>
        <w:drawing>
          <wp:anchor distT="0" distB="0" distL="0" distR="0" allowOverlap="1" layoutInCell="1" locked="0" behindDoc="1" simplePos="0" relativeHeight="487620608">
            <wp:simplePos x="0" y="0"/>
            <wp:positionH relativeFrom="page">
              <wp:posOffset>1489710</wp:posOffset>
            </wp:positionH>
            <wp:positionV relativeFrom="paragraph">
              <wp:posOffset>510172</wp:posOffset>
            </wp:positionV>
            <wp:extent cx="4596917" cy="3099244"/>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48" cstate="print"/>
                    <a:stretch>
                      <a:fillRect/>
                    </a:stretch>
                  </pic:blipFill>
                  <pic:spPr>
                    <a:xfrm>
                      <a:off x="0" y="0"/>
                      <a:ext cx="4596917" cy="3099244"/>
                    </a:xfrm>
                    <a:prstGeom prst="rect">
                      <a:avLst/>
                    </a:prstGeom>
                  </pic:spPr>
                </pic:pic>
              </a:graphicData>
            </a:graphic>
          </wp:anchor>
        </w:drawing>
      </w:r>
      <w:r>
        <w:rPr/>
        <w:t>Gráfico</w:t>
      </w:r>
      <w:r>
        <w:rPr>
          <w:spacing w:val="40"/>
        </w:rPr>
        <w:t> </w:t>
      </w:r>
      <w:r>
        <w:rPr/>
        <w:t>14.</w:t>
      </w:r>
      <w:r>
        <w:rPr>
          <w:spacing w:val="40"/>
        </w:rPr>
        <w:t> </w:t>
      </w:r>
      <w:r>
        <w:rPr/>
        <w:t>Superposición</w:t>
      </w:r>
      <w:r>
        <w:rPr>
          <w:spacing w:val="40"/>
        </w:rPr>
        <w:t> </w:t>
      </w:r>
      <w:r>
        <w:rPr/>
        <w:t>y</w:t>
      </w:r>
      <w:r>
        <w:rPr>
          <w:spacing w:val="40"/>
        </w:rPr>
        <w:t> </w:t>
      </w:r>
      <w:r>
        <w:rPr/>
        <w:t>distancias</w:t>
      </w:r>
      <w:r>
        <w:rPr>
          <w:spacing w:val="40"/>
        </w:rPr>
        <w:t> </w:t>
      </w:r>
      <w:r>
        <w:rPr/>
        <w:t>entre</w:t>
      </w:r>
      <w:r>
        <w:rPr>
          <w:spacing w:val="40"/>
        </w:rPr>
        <w:t> </w:t>
      </w:r>
      <w:r>
        <w:rPr/>
        <w:t>las</w:t>
      </w:r>
      <w:r>
        <w:rPr>
          <w:spacing w:val="40"/>
        </w:rPr>
        <w:t> </w:t>
      </w:r>
      <w:r>
        <w:rPr/>
        <w:t>palabras</w:t>
      </w:r>
      <w:r>
        <w:rPr>
          <w:spacing w:val="40"/>
        </w:rPr>
        <w:t> </w:t>
      </w:r>
      <w:r>
        <w:rPr/>
        <w:t>frecuentes</w:t>
      </w:r>
      <w:r>
        <w:rPr>
          <w:spacing w:val="40"/>
        </w:rPr>
        <w:t> </w:t>
      </w:r>
      <w:r>
        <w:rPr/>
        <w:t>de</w:t>
      </w:r>
      <w:r>
        <w:rPr>
          <w:spacing w:val="40"/>
        </w:rPr>
        <w:t> </w:t>
      </w:r>
      <w:r>
        <w:rPr/>
        <w:t>cada</w:t>
      </w:r>
      <w:r>
        <w:rPr>
          <w:spacing w:val="40"/>
        </w:rPr>
        <w:t> </w:t>
      </w:r>
      <w:r>
        <w:rPr/>
        <w:t>conjunto</w:t>
      </w:r>
      <w:r>
        <w:rPr>
          <w:spacing w:val="40"/>
        </w:rPr>
        <w:t> </w:t>
      </w:r>
      <w:r>
        <w:rPr/>
        <w:t>de</w:t>
      </w:r>
      <w:r>
        <w:rPr>
          <w:spacing w:val="80"/>
        </w:rPr>
        <w:t> </w:t>
      </w:r>
      <w:r>
        <w:rPr/>
        <w:t>seguidores entre Arroyo y Pulti.</w:t>
      </w:r>
    </w:p>
    <w:p>
      <w:pPr>
        <w:pStyle w:val="BodyText"/>
        <w:spacing w:before="218"/>
        <w:rPr>
          <w:b/>
        </w:rPr>
      </w:pPr>
    </w:p>
    <w:p>
      <w:pPr>
        <w:spacing w:before="1"/>
        <w:ind w:left="0" w:right="377" w:firstLine="0"/>
        <w:jc w:val="center"/>
        <w:rPr>
          <w:sz w:val="18"/>
        </w:rPr>
      </w:pPr>
      <w:r>
        <w:rPr>
          <w:sz w:val="18"/>
        </w:rPr>
        <w:t>Fuente:</w:t>
      </w:r>
      <w:r>
        <w:rPr>
          <w:spacing w:val="-4"/>
          <w:sz w:val="18"/>
        </w:rPr>
        <w:t> </w:t>
      </w:r>
      <w:r>
        <w:rPr>
          <w:sz w:val="18"/>
        </w:rPr>
        <w:t>elaboración</w:t>
      </w:r>
      <w:r>
        <w:rPr>
          <w:spacing w:val="-1"/>
          <w:sz w:val="18"/>
        </w:rPr>
        <w:t> </w:t>
      </w:r>
      <w:r>
        <w:rPr>
          <w:spacing w:val="-2"/>
          <w:sz w:val="18"/>
        </w:rPr>
        <w:t>propia</w:t>
      </w:r>
    </w:p>
    <w:p>
      <w:pPr>
        <w:pStyle w:val="BodyText"/>
        <w:spacing w:before="54"/>
        <w:rPr>
          <w:sz w:val="18"/>
        </w:rPr>
      </w:pPr>
    </w:p>
    <w:p>
      <w:pPr>
        <w:pStyle w:val="BodyText"/>
        <w:spacing w:line="360" w:lineRule="auto" w:before="1"/>
        <w:ind w:left="240" w:right="615" w:firstLine="707"/>
        <w:jc w:val="both"/>
      </w:pPr>
      <w:r>
        <w:rPr/>
        <w:t>Dentro</w:t>
      </w:r>
      <w:r>
        <w:rPr>
          <w:spacing w:val="-2"/>
        </w:rPr>
        <w:t> </w:t>
      </w:r>
      <w:r>
        <w:rPr/>
        <w:t>de</w:t>
      </w:r>
      <w:r>
        <w:rPr>
          <w:spacing w:val="-1"/>
        </w:rPr>
        <w:t> </w:t>
      </w:r>
      <w:r>
        <w:rPr/>
        <w:t>la</w:t>
      </w:r>
      <w:r>
        <w:rPr>
          <w:spacing w:val="-1"/>
        </w:rPr>
        <w:t> </w:t>
      </w:r>
      <w:r>
        <w:rPr/>
        <w:t>tuitósfera que</w:t>
      </w:r>
      <w:r>
        <w:rPr>
          <w:spacing w:val="-1"/>
        </w:rPr>
        <w:t> </w:t>
      </w:r>
      <w:r>
        <w:rPr/>
        <w:t>se delinea</w:t>
      </w:r>
      <w:r>
        <w:rPr>
          <w:spacing w:val="-1"/>
        </w:rPr>
        <w:t> </w:t>
      </w:r>
      <w:r>
        <w:rPr/>
        <w:t>en</w:t>
      </w:r>
      <w:r>
        <w:rPr>
          <w:spacing w:val="-1"/>
        </w:rPr>
        <w:t> </w:t>
      </w:r>
      <w:r>
        <w:rPr/>
        <w:t>torno a</w:t>
      </w:r>
      <w:r>
        <w:rPr>
          <w:spacing w:val="-1"/>
        </w:rPr>
        <w:t> </w:t>
      </w:r>
      <w:r>
        <w:rPr/>
        <w:t>lxs</w:t>
      </w:r>
      <w:r>
        <w:rPr>
          <w:spacing w:val="-1"/>
        </w:rPr>
        <w:t> </w:t>
      </w:r>
      <w:r>
        <w:rPr/>
        <w:t>candidatxs</w:t>
      </w:r>
      <w:r>
        <w:rPr>
          <w:spacing w:val="-1"/>
        </w:rPr>
        <w:t> </w:t>
      </w:r>
      <w:r>
        <w:rPr/>
        <w:t>a Intendente,</w:t>
      </w:r>
      <w:r>
        <w:rPr>
          <w:spacing w:val="40"/>
        </w:rPr>
        <w:t> </w:t>
      </w:r>
      <w:r>
        <w:rPr/>
        <w:t>damos cuenta de núcleos de </w:t>
      </w:r>
      <w:r>
        <w:rPr>
          <w:i/>
        </w:rPr>
        <w:t>followers </w:t>
      </w:r>
      <w:r>
        <w:rPr/>
        <w:t>con mayores niveles de expresión y referencia política, traccionadas por los espacios políticos nacionales, que exponen en sus biografías narrativas propias de sus espacios de adscripción, disputando el espacio digital en tiempos de campaña electoral. Podemos pensar en este grupo como internautas militantes y adherentes, quienes aparecen con más fuerza entre lxs followers de</w:t>
      </w:r>
      <w:r>
        <w:rPr>
          <w:spacing w:val="40"/>
        </w:rPr>
        <w:t> </w:t>
      </w:r>
      <w:r>
        <w:rPr/>
        <w:t>Raverta y Montenegro.</w:t>
      </w:r>
    </w:p>
    <w:p>
      <w:pPr>
        <w:pStyle w:val="BodyText"/>
        <w:spacing w:line="360" w:lineRule="auto" w:before="159"/>
        <w:ind w:left="240" w:right="615" w:firstLine="707"/>
        <w:jc w:val="both"/>
      </w:pPr>
      <w:r>
        <w:rPr/>
        <w:t>Dentro de la comunidad local encontramos también internautas “menos politizados” (en algunos</w:t>
      </w:r>
      <w:r>
        <w:rPr>
          <w:spacing w:val="-14"/>
        </w:rPr>
        <w:t> </w:t>
      </w:r>
      <w:r>
        <w:rPr/>
        <w:t>casos</w:t>
      </w:r>
      <w:r>
        <w:rPr>
          <w:spacing w:val="-14"/>
        </w:rPr>
        <w:t> </w:t>
      </w:r>
      <w:r>
        <w:rPr/>
        <w:t>puede</w:t>
      </w:r>
      <w:r>
        <w:rPr>
          <w:spacing w:val="-13"/>
        </w:rPr>
        <w:t> </w:t>
      </w:r>
      <w:r>
        <w:rPr/>
        <w:t>ser</w:t>
      </w:r>
      <w:r>
        <w:rPr>
          <w:spacing w:val="-14"/>
        </w:rPr>
        <w:t> </w:t>
      </w:r>
      <w:r>
        <w:rPr/>
        <w:t>factible</w:t>
      </w:r>
      <w:r>
        <w:rPr>
          <w:spacing w:val="-11"/>
        </w:rPr>
        <w:t> </w:t>
      </w:r>
      <w:r>
        <w:rPr/>
        <w:t>incluso</w:t>
      </w:r>
      <w:r>
        <w:rPr>
          <w:spacing w:val="-12"/>
        </w:rPr>
        <w:t> </w:t>
      </w:r>
      <w:r>
        <w:rPr/>
        <w:t>considerarlos</w:t>
      </w:r>
      <w:r>
        <w:rPr>
          <w:spacing w:val="-14"/>
        </w:rPr>
        <w:t> </w:t>
      </w:r>
      <w:r>
        <w:rPr/>
        <w:t>como</w:t>
      </w:r>
      <w:r>
        <w:rPr>
          <w:spacing w:val="-12"/>
        </w:rPr>
        <w:t> </w:t>
      </w:r>
      <w:r>
        <w:rPr/>
        <w:t>“anti-política)</w:t>
      </w:r>
      <w:r>
        <w:rPr>
          <w:spacing w:val="-12"/>
        </w:rPr>
        <w:t> </w:t>
      </w:r>
      <w:r>
        <w:rPr/>
        <w:t>quienes</w:t>
      </w:r>
      <w:r>
        <w:rPr>
          <w:spacing w:val="-14"/>
        </w:rPr>
        <w:t> </w:t>
      </w:r>
      <w:r>
        <w:rPr/>
        <w:t>no</w:t>
      </w:r>
      <w:r>
        <w:rPr>
          <w:spacing w:val="-12"/>
        </w:rPr>
        <w:t> </w:t>
      </w:r>
      <w:r>
        <w:rPr/>
        <w:t>poseen</w:t>
      </w:r>
      <w:r>
        <w:rPr>
          <w:spacing w:val="-13"/>
        </w:rPr>
        <w:t> </w:t>
      </w:r>
      <w:r>
        <w:rPr/>
        <w:t>biografía, o centran su descripción en la identidad marplatense, la familia y la profesión. Este núcleo, si bien es menos visible en cantidad de usuarios, está presente como conjunto de internautas entre distintxs candidatxs.</w:t>
      </w:r>
      <w:r>
        <w:rPr>
          <w:spacing w:val="40"/>
        </w:rPr>
        <w:t> </w:t>
      </w:r>
      <w:r>
        <w:rPr/>
        <w:t>Su predominio entre los seguidores de candidatxs localistas, nos invita a reforzar la tesis sobre la existencia de una tuitósfera local navegada por internautas-vecinos, menos marcada por tensiones polarizantes, tal como sugería el ejercicio de cruce de seguirdores.</w:t>
      </w:r>
    </w:p>
    <w:p>
      <w:pPr>
        <w:spacing w:after="0" w:line="360" w:lineRule="auto"/>
        <w:jc w:val="both"/>
        <w:sectPr>
          <w:pgSz w:w="11910" w:h="16840"/>
          <w:pgMar w:header="715" w:footer="710" w:top="1060" w:bottom="900" w:left="1200" w:right="820"/>
        </w:sectPr>
      </w:pPr>
    </w:p>
    <w:p>
      <w:pPr>
        <w:pStyle w:val="BodyText"/>
        <w:spacing w:before="87"/>
        <w:rPr>
          <w:sz w:val="24"/>
        </w:rPr>
      </w:pPr>
    </w:p>
    <w:p>
      <w:pPr>
        <w:pStyle w:val="Heading1"/>
        <w:ind w:left="0" w:right="376"/>
        <w:jc w:val="center"/>
      </w:pPr>
      <w:bookmarkStart w:name="_bookmark19" w:id="20"/>
      <w:bookmarkEnd w:id="20"/>
      <w:r>
        <w:rPr>
          <w:b w:val="0"/>
        </w:rPr>
      </w:r>
      <w:r>
        <w:rPr>
          <w:color w:val="30849B"/>
        </w:rPr>
        <w:t>CAPITULO</w:t>
      </w:r>
      <w:r>
        <w:rPr>
          <w:color w:val="30849B"/>
          <w:spacing w:val="-2"/>
        </w:rPr>
        <w:t> </w:t>
      </w:r>
      <w:r>
        <w:rPr>
          <w:color w:val="30849B"/>
          <w:spacing w:val="-5"/>
        </w:rPr>
        <w:t>IV.</w:t>
      </w:r>
    </w:p>
    <w:p>
      <w:pPr>
        <w:pStyle w:val="Heading3"/>
        <w:spacing w:before="133"/>
      </w:pPr>
      <w:r>
        <w:rPr>
          <w:color w:val="30849B"/>
        </w:rPr>
        <w:t>REDES,</w:t>
      </w:r>
      <w:r>
        <w:rPr>
          <w:color w:val="30849B"/>
          <w:spacing w:val="-3"/>
        </w:rPr>
        <w:t> </w:t>
      </w:r>
      <w:r>
        <w:rPr>
          <w:color w:val="30849B"/>
        </w:rPr>
        <w:t>TERRITORIOS Y</w:t>
      </w:r>
      <w:r>
        <w:rPr>
          <w:color w:val="30849B"/>
          <w:spacing w:val="-2"/>
        </w:rPr>
        <w:t> </w:t>
      </w:r>
      <w:r>
        <w:rPr>
          <w:color w:val="30849B"/>
        </w:rPr>
        <w:t>ACTIVISMO</w:t>
      </w:r>
      <w:r>
        <w:rPr>
          <w:color w:val="30849B"/>
          <w:spacing w:val="-2"/>
        </w:rPr>
        <w:t> </w:t>
      </w:r>
      <w:r>
        <w:rPr>
          <w:color w:val="30849B"/>
        </w:rPr>
        <w:t>DIGITAL</w:t>
      </w:r>
      <w:r>
        <w:rPr>
          <w:color w:val="30849B"/>
          <w:spacing w:val="-7"/>
        </w:rPr>
        <w:t> </w:t>
      </w:r>
      <w:r>
        <w:rPr>
          <w:color w:val="30849B"/>
        </w:rPr>
        <w:t>EN</w:t>
      </w:r>
      <w:r>
        <w:rPr>
          <w:color w:val="30849B"/>
          <w:spacing w:val="-1"/>
        </w:rPr>
        <w:t> </w:t>
      </w:r>
      <w:r>
        <w:rPr>
          <w:color w:val="30849B"/>
        </w:rPr>
        <w:t>LOS</w:t>
      </w:r>
      <w:r>
        <w:rPr>
          <w:color w:val="30849B"/>
          <w:spacing w:val="-2"/>
        </w:rPr>
        <w:t> </w:t>
      </w:r>
      <w:r>
        <w:rPr>
          <w:color w:val="30849B"/>
        </w:rPr>
        <w:t>CIERRES</w:t>
      </w:r>
      <w:r>
        <w:rPr>
          <w:color w:val="30849B"/>
          <w:spacing w:val="-3"/>
        </w:rPr>
        <w:t> </w:t>
      </w:r>
      <w:r>
        <w:rPr>
          <w:color w:val="30849B"/>
        </w:rPr>
        <w:t>DE</w:t>
      </w:r>
      <w:r>
        <w:rPr>
          <w:color w:val="30849B"/>
          <w:spacing w:val="-2"/>
        </w:rPr>
        <w:t> CAMPAÑA</w:t>
      </w:r>
    </w:p>
    <w:p>
      <w:pPr>
        <w:pStyle w:val="BodyText"/>
        <w:spacing w:before="102"/>
        <w:rPr>
          <w:sz w:val="24"/>
        </w:rPr>
      </w:pPr>
    </w:p>
    <w:p>
      <w:pPr>
        <w:pStyle w:val="BodyText"/>
        <w:spacing w:line="360" w:lineRule="auto"/>
        <w:ind w:left="240" w:right="615" w:firstLine="707"/>
        <w:jc w:val="both"/>
      </w:pPr>
      <w:r>
        <w:rPr/>
        <w:t>En este capítulo nos proponemos complejizar posibles análisis sobre las interacciones, afinidades, conflictos, distancias, posicionamientos, características de perfiles y discursos políticos de internautas-</w:t>
      </w:r>
      <w:r>
        <w:rPr>
          <w:spacing w:val="-1"/>
        </w:rPr>
        <w:t> </w:t>
      </w:r>
      <w:r>
        <w:rPr/>
        <w:t>militantes en la</w:t>
      </w:r>
      <w:r>
        <w:rPr>
          <w:spacing w:val="-2"/>
        </w:rPr>
        <w:t> </w:t>
      </w:r>
      <w:r>
        <w:rPr/>
        <w:t>campaña. En</w:t>
      </w:r>
      <w:r>
        <w:rPr>
          <w:spacing w:val="-1"/>
        </w:rPr>
        <w:t> </w:t>
      </w:r>
      <w:r>
        <w:rPr/>
        <w:t>el anterior capítulo pensamos el problema de la polarización en</w:t>
      </w:r>
      <w:r>
        <w:rPr>
          <w:spacing w:val="-12"/>
        </w:rPr>
        <w:t> </w:t>
      </w:r>
      <w:r>
        <w:rPr/>
        <w:t>Twitter</w:t>
      </w:r>
      <w:r>
        <w:rPr>
          <w:spacing w:val="-10"/>
        </w:rPr>
        <w:t> </w:t>
      </w:r>
      <w:r>
        <w:rPr/>
        <w:t>desde</w:t>
      </w:r>
      <w:r>
        <w:rPr>
          <w:spacing w:val="-14"/>
        </w:rPr>
        <w:t> </w:t>
      </w:r>
      <w:r>
        <w:rPr/>
        <w:t>la</w:t>
      </w:r>
      <w:r>
        <w:rPr>
          <w:spacing w:val="-12"/>
        </w:rPr>
        <w:t> </w:t>
      </w:r>
      <w:r>
        <w:rPr/>
        <w:t>caracterización</w:t>
      </w:r>
      <w:r>
        <w:rPr>
          <w:spacing w:val="-12"/>
        </w:rPr>
        <w:t> </w:t>
      </w:r>
      <w:r>
        <w:rPr/>
        <w:t>de</w:t>
      </w:r>
      <w:r>
        <w:rPr>
          <w:spacing w:val="-11"/>
        </w:rPr>
        <w:t> </w:t>
      </w:r>
      <w:r>
        <w:rPr/>
        <w:t>seguidores</w:t>
      </w:r>
      <w:r>
        <w:rPr>
          <w:spacing w:val="-11"/>
        </w:rPr>
        <w:t> </w:t>
      </w:r>
      <w:r>
        <w:rPr/>
        <w:t>de</w:t>
      </w:r>
      <w:r>
        <w:rPr>
          <w:spacing w:val="-14"/>
        </w:rPr>
        <w:t> </w:t>
      </w:r>
      <w:r>
        <w:rPr/>
        <w:t>lxs</w:t>
      </w:r>
      <w:r>
        <w:rPr>
          <w:spacing w:val="-13"/>
        </w:rPr>
        <w:t> </w:t>
      </w:r>
      <w:r>
        <w:rPr/>
        <w:t>candidatxs,</w:t>
      </w:r>
      <w:r>
        <w:rPr>
          <w:spacing w:val="-10"/>
        </w:rPr>
        <w:t> </w:t>
      </w:r>
      <w:r>
        <w:rPr/>
        <w:t>aquí</w:t>
      </w:r>
      <w:r>
        <w:rPr>
          <w:spacing w:val="-11"/>
        </w:rPr>
        <w:t> </w:t>
      </w:r>
      <w:r>
        <w:rPr/>
        <w:t>contrastamos</w:t>
      </w:r>
      <w:r>
        <w:rPr>
          <w:spacing w:val="-9"/>
        </w:rPr>
        <w:t> </w:t>
      </w:r>
      <w:r>
        <w:rPr/>
        <w:t>y</w:t>
      </w:r>
      <w:r>
        <w:rPr>
          <w:spacing w:val="-14"/>
        </w:rPr>
        <w:t> </w:t>
      </w:r>
      <w:r>
        <w:rPr/>
        <w:t>profundizamos la mirada sobre las comunidades que se articulan en torno a una serie de hashtags de importancia para la campaña electoral local.</w:t>
      </w:r>
    </w:p>
    <w:p>
      <w:pPr>
        <w:pStyle w:val="BodyText"/>
        <w:spacing w:line="360" w:lineRule="auto" w:before="241"/>
        <w:ind w:left="240" w:right="613" w:firstLine="707"/>
        <w:jc w:val="both"/>
      </w:pPr>
      <w:r>
        <w:rPr/>
        <w:t>Tomamos dos eventos que nos permiten explorar territorios de copresencia (la calle, la plaza, la asamblea, el local partidario) que se trazan en las estrategias digitales, entendiendo que no son escenarios aislados, sino más bien ocurren fusiones y convergencias entre el escenario online-offline (Slimovich,</w:t>
      </w:r>
      <w:r>
        <w:rPr>
          <w:spacing w:val="-4"/>
        </w:rPr>
        <w:t> </w:t>
      </w:r>
      <w:r>
        <w:rPr/>
        <w:t>2018).</w:t>
      </w:r>
      <w:r>
        <w:rPr>
          <w:spacing w:val="-5"/>
        </w:rPr>
        <w:t> </w:t>
      </w:r>
      <w:r>
        <w:rPr/>
        <w:t>Por</w:t>
      </w:r>
      <w:r>
        <w:rPr>
          <w:spacing w:val="-4"/>
        </w:rPr>
        <w:t> </w:t>
      </w:r>
      <w:r>
        <w:rPr/>
        <w:t>un</w:t>
      </w:r>
      <w:r>
        <w:rPr>
          <w:spacing w:val="-7"/>
        </w:rPr>
        <w:t> </w:t>
      </w:r>
      <w:r>
        <w:rPr/>
        <w:t>lado,</w:t>
      </w:r>
      <w:r>
        <w:rPr>
          <w:spacing w:val="-5"/>
        </w:rPr>
        <w:t> </w:t>
      </w:r>
      <w:r>
        <w:rPr/>
        <w:t>tomamos</w:t>
      </w:r>
      <w:r>
        <w:rPr>
          <w:spacing w:val="-4"/>
        </w:rPr>
        <w:t> </w:t>
      </w:r>
      <w:r>
        <w:rPr/>
        <w:t>la</w:t>
      </w:r>
      <w:r>
        <w:rPr>
          <w:spacing w:val="-4"/>
        </w:rPr>
        <w:t> </w:t>
      </w:r>
      <w:r>
        <w:rPr/>
        <w:t>red</w:t>
      </w:r>
      <w:r>
        <w:rPr>
          <w:spacing w:val="-4"/>
        </w:rPr>
        <w:t> </w:t>
      </w:r>
      <w:r>
        <w:rPr/>
        <w:t>de</w:t>
      </w:r>
      <w:r>
        <w:rPr>
          <w:spacing w:val="-4"/>
        </w:rPr>
        <w:t> </w:t>
      </w:r>
      <w:r>
        <w:rPr/>
        <w:t>conversación</w:t>
      </w:r>
      <w:r>
        <w:rPr>
          <w:spacing w:val="-5"/>
        </w:rPr>
        <w:t> </w:t>
      </w:r>
      <w:r>
        <w:rPr/>
        <w:t>de</w:t>
      </w:r>
      <w:r>
        <w:rPr>
          <w:spacing w:val="-7"/>
        </w:rPr>
        <w:t> </w:t>
      </w:r>
      <w:r>
        <w:rPr/>
        <w:t>#Debateporel10,</w:t>
      </w:r>
      <w:r>
        <w:rPr>
          <w:spacing w:val="-5"/>
        </w:rPr>
        <w:t> </w:t>
      </w:r>
      <w:r>
        <w:rPr/>
        <w:t>correspondiente</w:t>
      </w:r>
      <w:r>
        <w:rPr>
          <w:spacing w:val="-7"/>
        </w:rPr>
        <w:t> </w:t>
      </w:r>
      <w:r>
        <w:rPr/>
        <w:t>a la televisación del debate entre candidatxs en el canal 10, una de las principales emisoras locales de televisión</w:t>
      </w:r>
      <w:r>
        <w:rPr>
          <w:spacing w:val="-2"/>
        </w:rPr>
        <w:t> </w:t>
      </w:r>
      <w:r>
        <w:rPr/>
        <w:t>abierta.</w:t>
      </w:r>
      <w:r>
        <w:rPr>
          <w:spacing w:val="-5"/>
        </w:rPr>
        <w:t> </w:t>
      </w:r>
      <w:r>
        <w:rPr/>
        <w:t>El</w:t>
      </w:r>
      <w:r>
        <w:rPr>
          <w:spacing w:val="-4"/>
        </w:rPr>
        <w:t> </w:t>
      </w:r>
      <w:r>
        <w:rPr/>
        <w:t>fenómeno</w:t>
      </w:r>
      <w:r>
        <w:rPr>
          <w:spacing w:val="-2"/>
        </w:rPr>
        <w:t> </w:t>
      </w:r>
      <w:r>
        <w:rPr/>
        <w:t>de</w:t>
      </w:r>
      <w:r>
        <w:rPr>
          <w:spacing w:val="-4"/>
        </w:rPr>
        <w:t> </w:t>
      </w:r>
      <w:r>
        <w:rPr/>
        <w:t>convergencia</w:t>
      </w:r>
      <w:r>
        <w:rPr>
          <w:spacing w:val="-2"/>
        </w:rPr>
        <w:t> </w:t>
      </w:r>
      <w:r>
        <w:rPr/>
        <w:t>estructura</w:t>
      </w:r>
      <w:r>
        <w:rPr>
          <w:spacing w:val="-2"/>
        </w:rPr>
        <w:t> </w:t>
      </w:r>
      <w:r>
        <w:rPr/>
        <w:t>un</w:t>
      </w:r>
      <w:r>
        <w:rPr>
          <w:spacing w:val="-4"/>
        </w:rPr>
        <w:t> </w:t>
      </w:r>
      <w:r>
        <w:rPr/>
        <w:t>mapa</w:t>
      </w:r>
      <w:r>
        <w:rPr>
          <w:spacing w:val="-2"/>
        </w:rPr>
        <w:t> </w:t>
      </w:r>
      <w:r>
        <w:rPr/>
        <w:t>de</w:t>
      </w:r>
      <w:r>
        <w:rPr>
          <w:spacing w:val="-2"/>
        </w:rPr>
        <w:t> </w:t>
      </w:r>
      <w:r>
        <w:rPr/>
        <w:t>relaciones</w:t>
      </w:r>
      <w:r>
        <w:rPr>
          <w:spacing w:val="-4"/>
        </w:rPr>
        <w:t> </w:t>
      </w:r>
      <w:r>
        <w:rPr/>
        <w:t>donde</w:t>
      </w:r>
      <w:r>
        <w:rPr>
          <w:spacing w:val="-2"/>
        </w:rPr>
        <w:t> </w:t>
      </w:r>
      <w:r>
        <w:rPr/>
        <w:t>se</w:t>
      </w:r>
      <w:r>
        <w:rPr>
          <w:spacing w:val="-2"/>
        </w:rPr>
        <w:t> </w:t>
      </w:r>
      <w:r>
        <w:rPr/>
        <w:t>encuentran lxs distintxs aspirantes a Intendente y sus seguidores, en un hashtag correspondiente a un evento propulsado por un medio local.</w:t>
      </w:r>
      <w:r>
        <w:rPr>
          <w:spacing w:val="40"/>
        </w:rPr>
        <w:t> </w:t>
      </w:r>
      <w:r>
        <w:rPr/>
        <w:t>Los otros dos eventos corresponden al cierre de campaña nacional de las dos principales fuerzas políticas, que tuvieron como epicentro la ciudad de Mar del Plata, lo que refuerza</w:t>
      </w:r>
      <w:r>
        <w:rPr>
          <w:spacing w:val="-12"/>
        </w:rPr>
        <w:t> </w:t>
      </w:r>
      <w:r>
        <w:rPr/>
        <w:t>la</w:t>
      </w:r>
      <w:r>
        <w:rPr>
          <w:spacing w:val="-12"/>
        </w:rPr>
        <w:t> </w:t>
      </w:r>
      <w:r>
        <w:rPr/>
        <w:t>relevancia</w:t>
      </w:r>
      <w:r>
        <w:rPr>
          <w:spacing w:val="-12"/>
        </w:rPr>
        <w:t> </w:t>
      </w:r>
      <w:r>
        <w:rPr/>
        <w:t>del</w:t>
      </w:r>
      <w:r>
        <w:rPr>
          <w:spacing w:val="-11"/>
        </w:rPr>
        <w:t> </w:t>
      </w:r>
      <w:r>
        <w:rPr/>
        <w:t>escenario</w:t>
      </w:r>
      <w:r>
        <w:rPr>
          <w:spacing w:val="-12"/>
        </w:rPr>
        <w:t> </w:t>
      </w:r>
      <w:r>
        <w:rPr/>
        <w:t>municipal</w:t>
      </w:r>
      <w:r>
        <w:rPr>
          <w:spacing w:val="-11"/>
        </w:rPr>
        <w:t> </w:t>
      </w:r>
      <w:r>
        <w:rPr/>
        <w:t>seleccionado</w:t>
      </w:r>
      <w:r>
        <w:rPr>
          <w:spacing w:val="-12"/>
        </w:rPr>
        <w:t> </w:t>
      </w:r>
      <w:r>
        <w:rPr/>
        <w:t>en</w:t>
      </w:r>
      <w:r>
        <w:rPr>
          <w:spacing w:val="-12"/>
        </w:rPr>
        <w:t> </w:t>
      </w:r>
      <w:r>
        <w:rPr/>
        <w:t>nuestro</w:t>
      </w:r>
      <w:r>
        <w:rPr>
          <w:spacing w:val="-12"/>
        </w:rPr>
        <w:t> </w:t>
      </w:r>
      <w:r>
        <w:rPr/>
        <w:t>análisis.</w:t>
      </w:r>
      <w:r>
        <w:rPr>
          <w:spacing w:val="37"/>
        </w:rPr>
        <w:t> </w:t>
      </w:r>
      <w:r>
        <w:rPr/>
        <w:t>Para</w:t>
      </w:r>
      <w:r>
        <w:rPr>
          <w:spacing w:val="-12"/>
        </w:rPr>
        <w:t> </w:t>
      </w:r>
      <w:r>
        <w:rPr/>
        <w:t>el</w:t>
      </w:r>
      <w:r>
        <w:rPr>
          <w:spacing w:val="-10"/>
        </w:rPr>
        <w:t> </w:t>
      </w:r>
      <w:r>
        <w:rPr/>
        <w:t>Frente</w:t>
      </w:r>
      <w:r>
        <w:rPr>
          <w:spacing w:val="-12"/>
        </w:rPr>
        <w:t> </w:t>
      </w:r>
      <w:r>
        <w:rPr/>
        <w:t>de</w:t>
      </w:r>
      <w:r>
        <w:rPr>
          <w:spacing w:val="-14"/>
        </w:rPr>
        <w:t> </w:t>
      </w:r>
      <w:r>
        <w:rPr/>
        <w:t>Todxs (FTD)</w:t>
      </w:r>
      <w:r>
        <w:rPr>
          <w:spacing w:val="-4"/>
        </w:rPr>
        <w:t> </w:t>
      </w:r>
      <w:r>
        <w:rPr/>
        <w:t>los</w:t>
      </w:r>
      <w:r>
        <w:rPr>
          <w:spacing w:val="-4"/>
        </w:rPr>
        <w:t> </w:t>
      </w:r>
      <w:r>
        <w:rPr/>
        <w:t>mensajes</w:t>
      </w:r>
      <w:r>
        <w:rPr>
          <w:spacing w:val="-4"/>
        </w:rPr>
        <w:t> </w:t>
      </w:r>
      <w:r>
        <w:rPr/>
        <w:t>se</w:t>
      </w:r>
      <w:r>
        <w:rPr>
          <w:spacing w:val="-4"/>
        </w:rPr>
        <w:t> </w:t>
      </w:r>
      <w:r>
        <w:rPr/>
        <w:t>agruparon</w:t>
      </w:r>
      <w:r>
        <w:rPr>
          <w:spacing w:val="-7"/>
        </w:rPr>
        <w:t> </w:t>
      </w:r>
      <w:r>
        <w:rPr/>
        <w:t>en</w:t>
      </w:r>
      <w:r>
        <w:rPr>
          <w:spacing w:val="-4"/>
        </w:rPr>
        <w:t> </w:t>
      </w:r>
      <w:r>
        <w:rPr/>
        <w:t>torno</w:t>
      </w:r>
      <w:r>
        <w:rPr>
          <w:spacing w:val="-7"/>
        </w:rPr>
        <w:t> </w:t>
      </w:r>
      <w:r>
        <w:rPr/>
        <w:t>a</w:t>
      </w:r>
      <w:r>
        <w:rPr>
          <w:spacing w:val="-4"/>
        </w:rPr>
        <w:t> </w:t>
      </w:r>
      <w:r>
        <w:rPr/>
        <w:t>#AlbertoyCristinaenMardel</w:t>
      </w:r>
      <w:r>
        <w:rPr>
          <w:spacing w:val="-6"/>
        </w:rPr>
        <w:t> </w:t>
      </w:r>
      <w:r>
        <w:rPr/>
        <w:t>y</w:t>
      </w:r>
      <w:r>
        <w:rPr>
          <w:spacing w:val="-7"/>
        </w:rPr>
        <w:t> </w:t>
      </w:r>
      <w:r>
        <w:rPr/>
        <w:t>#TodosAMardelPlata</w:t>
      </w:r>
      <w:r>
        <w:rPr>
          <w:spacing w:val="-4"/>
        </w:rPr>
        <w:t> </w:t>
      </w:r>
      <w:r>
        <w:rPr/>
        <w:t>y</w:t>
      </w:r>
      <w:r>
        <w:rPr>
          <w:spacing w:val="-7"/>
        </w:rPr>
        <w:t> </w:t>
      </w:r>
      <w:r>
        <w:rPr/>
        <w:t>para Juntos</w:t>
      </w:r>
      <w:r>
        <w:rPr>
          <w:spacing w:val="-10"/>
        </w:rPr>
        <w:t> </w:t>
      </w:r>
      <w:r>
        <w:rPr/>
        <w:t>por</w:t>
      </w:r>
      <w:r>
        <w:rPr>
          <w:spacing w:val="-10"/>
        </w:rPr>
        <w:t> </w:t>
      </w:r>
      <w:r>
        <w:rPr/>
        <w:t>el</w:t>
      </w:r>
      <w:r>
        <w:rPr>
          <w:spacing w:val="-12"/>
        </w:rPr>
        <w:t> </w:t>
      </w:r>
      <w:r>
        <w:rPr/>
        <w:t>Cambio</w:t>
      </w:r>
      <w:r>
        <w:rPr>
          <w:spacing w:val="-11"/>
        </w:rPr>
        <w:t> </w:t>
      </w:r>
      <w:r>
        <w:rPr/>
        <w:t>en</w:t>
      </w:r>
      <w:r>
        <w:rPr>
          <w:spacing w:val="-10"/>
        </w:rPr>
        <w:t> </w:t>
      </w:r>
      <w:r>
        <w:rPr/>
        <w:t>#SiSePuedeMDP</w:t>
      </w:r>
      <w:r>
        <w:rPr>
          <w:spacing w:val="-11"/>
        </w:rPr>
        <w:t> </w:t>
      </w:r>
      <w:r>
        <w:rPr/>
        <w:t>#SiSePuedeMardelPlata.</w:t>
      </w:r>
      <w:r>
        <w:rPr>
          <w:spacing w:val="-7"/>
        </w:rPr>
        <w:t> </w:t>
      </w:r>
      <w:r>
        <w:rPr/>
        <w:t>Siguiendo</w:t>
      </w:r>
      <w:r>
        <w:rPr>
          <w:spacing w:val="-13"/>
        </w:rPr>
        <w:t> </w:t>
      </w:r>
      <w:r>
        <w:rPr/>
        <w:t>las</w:t>
      </w:r>
      <w:r>
        <w:rPr>
          <w:spacing w:val="-12"/>
        </w:rPr>
        <w:t> </w:t>
      </w:r>
      <w:r>
        <w:rPr/>
        <w:t>adherencias</w:t>
      </w:r>
      <w:r>
        <w:rPr>
          <w:spacing w:val="-12"/>
        </w:rPr>
        <w:t> </w:t>
      </w:r>
      <w:r>
        <w:rPr/>
        <w:t>políticas que se manifiestan en la red. Sobre esto Aruguete sostiene</w:t>
      </w:r>
    </w:p>
    <w:p>
      <w:pPr>
        <w:pStyle w:val="BodyText"/>
        <w:spacing w:line="276" w:lineRule="auto" w:before="161"/>
        <w:ind w:left="948" w:right="1282"/>
        <w:jc w:val="both"/>
      </w:pPr>
      <w:r>
        <w:rPr/>
        <w:t>“En tiempos de campaña electoral, la polarización en redes sociales suele decantar en comunidades</w:t>
      </w:r>
      <w:r>
        <w:rPr>
          <w:spacing w:val="-14"/>
        </w:rPr>
        <w:t> </w:t>
      </w:r>
      <w:r>
        <w:rPr/>
        <w:t>confrontadas,</w:t>
      </w:r>
      <w:r>
        <w:rPr>
          <w:spacing w:val="-14"/>
        </w:rPr>
        <w:t> </w:t>
      </w:r>
      <w:r>
        <w:rPr/>
        <w:t>que</w:t>
      </w:r>
      <w:r>
        <w:rPr>
          <w:spacing w:val="-14"/>
        </w:rPr>
        <w:t> </w:t>
      </w:r>
      <w:r>
        <w:rPr/>
        <w:t>refuerzan</w:t>
      </w:r>
      <w:r>
        <w:rPr>
          <w:spacing w:val="-13"/>
        </w:rPr>
        <w:t> </w:t>
      </w:r>
      <w:r>
        <w:rPr/>
        <w:t>el</w:t>
      </w:r>
      <w:r>
        <w:rPr>
          <w:spacing w:val="-14"/>
        </w:rPr>
        <w:t> </w:t>
      </w:r>
      <w:r>
        <w:rPr/>
        <w:t>intercambio</w:t>
      </w:r>
      <w:r>
        <w:rPr>
          <w:spacing w:val="-14"/>
        </w:rPr>
        <w:t> </w:t>
      </w:r>
      <w:r>
        <w:rPr/>
        <w:t>homofilílico</w:t>
      </w:r>
      <w:r>
        <w:rPr>
          <w:spacing w:val="-14"/>
        </w:rPr>
        <w:t> </w:t>
      </w:r>
      <w:r>
        <w:rPr/>
        <w:t>de</w:t>
      </w:r>
      <w:r>
        <w:rPr>
          <w:spacing w:val="-13"/>
        </w:rPr>
        <w:t> </w:t>
      </w:r>
      <w:r>
        <w:rPr/>
        <w:t>mensajes</w:t>
      </w:r>
      <w:r>
        <w:rPr>
          <w:spacing w:val="-14"/>
        </w:rPr>
        <w:t> </w:t>
      </w:r>
      <w:r>
        <w:rPr/>
        <w:t>entre sus</w:t>
      </w:r>
      <w:r>
        <w:rPr>
          <w:spacing w:val="-7"/>
        </w:rPr>
        <w:t> </w:t>
      </w:r>
      <w:r>
        <w:rPr/>
        <w:t>miembros.</w:t>
      </w:r>
      <w:r>
        <w:rPr>
          <w:spacing w:val="-7"/>
        </w:rPr>
        <w:t> </w:t>
      </w:r>
      <w:r>
        <w:rPr/>
        <w:t>En</w:t>
      </w:r>
      <w:r>
        <w:rPr>
          <w:spacing w:val="-11"/>
        </w:rPr>
        <w:t> </w:t>
      </w:r>
      <w:r>
        <w:rPr/>
        <w:t>el</w:t>
      </w:r>
      <w:r>
        <w:rPr>
          <w:spacing w:val="-7"/>
        </w:rPr>
        <w:t> </w:t>
      </w:r>
      <w:r>
        <w:rPr/>
        <w:t>interior</w:t>
      </w:r>
      <w:r>
        <w:rPr>
          <w:spacing w:val="-7"/>
        </w:rPr>
        <w:t> </w:t>
      </w:r>
      <w:r>
        <w:rPr/>
        <w:t>de</w:t>
      </w:r>
      <w:r>
        <w:rPr>
          <w:spacing w:val="-10"/>
        </w:rPr>
        <w:t> </w:t>
      </w:r>
      <w:r>
        <w:rPr/>
        <w:t>estas</w:t>
      </w:r>
      <w:r>
        <w:rPr>
          <w:spacing w:val="-7"/>
        </w:rPr>
        <w:t> </w:t>
      </w:r>
      <w:r>
        <w:rPr/>
        <w:t>burbujas</w:t>
      </w:r>
      <w:r>
        <w:rPr>
          <w:spacing w:val="-10"/>
        </w:rPr>
        <w:t> </w:t>
      </w:r>
      <w:r>
        <w:rPr/>
        <w:t>se</w:t>
      </w:r>
      <w:r>
        <w:rPr>
          <w:spacing w:val="-10"/>
        </w:rPr>
        <w:t> </w:t>
      </w:r>
      <w:r>
        <w:rPr/>
        <w:t>forman</w:t>
      </w:r>
      <w:r>
        <w:rPr>
          <w:spacing w:val="-8"/>
        </w:rPr>
        <w:t> </w:t>
      </w:r>
      <w:r>
        <w:rPr/>
        <w:t>narrativas</w:t>
      </w:r>
      <w:r>
        <w:rPr>
          <w:spacing w:val="-10"/>
        </w:rPr>
        <w:t> </w:t>
      </w:r>
      <w:r>
        <w:rPr/>
        <w:t>locales,</w:t>
      </w:r>
      <w:r>
        <w:rPr>
          <w:spacing w:val="-11"/>
        </w:rPr>
        <w:t> </w:t>
      </w:r>
      <w:r>
        <w:rPr/>
        <w:t>forjadas</w:t>
      </w:r>
      <w:r>
        <w:rPr>
          <w:spacing w:val="-7"/>
        </w:rPr>
        <w:t> </w:t>
      </w:r>
      <w:r>
        <w:rPr/>
        <w:t>por usuarios que comparten mundos-de-la-vida virtuales e interpretan las causas y las consecuencias de los eventos de maneras antitéticas.” (2020: 18)</w:t>
      </w:r>
    </w:p>
    <w:p>
      <w:pPr>
        <w:pStyle w:val="BodyText"/>
        <w:spacing w:line="360" w:lineRule="auto" w:before="240"/>
        <w:ind w:left="240" w:right="614" w:firstLine="707"/>
        <w:jc w:val="both"/>
      </w:pPr>
      <w:r>
        <w:rPr/>
        <w:t>Estos eventos nos permiten también observar qué ocurre en la red local al nacionalizarse la campaña electoral. El cierre de campaña es un escenario altamente polarizado, en donde las figuras políticas</w:t>
      </w:r>
      <w:r>
        <w:rPr>
          <w:spacing w:val="-14"/>
        </w:rPr>
        <w:t> </w:t>
      </w:r>
      <w:r>
        <w:rPr/>
        <w:t>se</w:t>
      </w:r>
      <w:r>
        <w:rPr>
          <w:spacing w:val="-14"/>
        </w:rPr>
        <w:t> </w:t>
      </w:r>
      <w:r>
        <w:rPr/>
        <w:t>proponen</w:t>
      </w:r>
      <w:r>
        <w:rPr>
          <w:spacing w:val="-11"/>
        </w:rPr>
        <w:t> </w:t>
      </w:r>
      <w:r>
        <w:rPr/>
        <w:t>movilizar</w:t>
      </w:r>
      <w:r>
        <w:rPr>
          <w:spacing w:val="-10"/>
        </w:rPr>
        <w:t> </w:t>
      </w:r>
      <w:r>
        <w:rPr/>
        <w:t>a</w:t>
      </w:r>
      <w:r>
        <w:rPr>
          <w:spacing w:val="-13"/>
        </w:rPr>
        <w:t> </w:t>
      </w:r>
      <w:r>
        <w:rPr/>
        <w:t>sus</w:t>
      </w:r>
      <w:r>
        <w:rPr>
          <w:spacing w:val="-13"/>
        </w:rPr>
        <w:t> </w:t>
      </w:r>
      <w:r>
        <w:rPr/>
        <w:t>seguidores</w:t>
      </w:r>
      <w:r>
        <w:rPr>
          <w:spacing w:val="-12"/>
        </w:rPr>
        <w:t> </w:t>
      </w:r>
      <w:r>
        <w:rPr/>
        <w:t>en</w:t>
      </w:r>
      <w:r>
        <w:rPr>
          <w:spacing w:val="-13"/>
        </w:rPr>
        <w:t> </w:t>
      </w:r>
      <w:r>
        <w:rPr/>
        <w:t>las</w:t>
      </w:r>
      <w:r>
        <w:rPr>
          <w:spacing w:val="-12"/>
        </w:rPr>
        <w:t> </w:t>
      </w:r>
      <w:r>
        <w:rPr/>
        <w:t>redes-</w:t>
      </w:r>
      <w:r>
        <w:rPr>
          <w:spacing w:val="-14"/>
        </w:rPr>
        <w:t> </w:t>
      </w:r>
      <w:r>
        <w:rPr/>
        <w:t>en</w:t>
      </w:r>
      <w:r>
        <w:rPr>
          <w:spacing w:val="-13"/>
        </w:rPr>
        <w:t> </w:t>
      </w:r>
      <w:r>
        <w:rPr/>
        <w:t>las</w:t>
      </w:r>
      <w:r>
        <w:rPr>
          <w:spacing w:val="-12"/>
        </w:rPr>
        <w:t> </w:t>
      </w:r>
      <w:r>
        <w:rPr/>
        <w:t>calles-</w:t>
      </w:r>
      <w:r>
        <w:rPr>
          <w:spacing w:val="-14"/>
        </w:rPr>
        <w:t> </w:t>
      </w:r>
      <w:r>
        <w:rPr/>
        <w:t>y</w:t>
      </w:r>
      <w:r>
        <w:rPr>
          <w:spacing w:val="-13"/>
        </w:rPr>
        <w:t> </w:t>
      </w:r>
      <w:r>
        <w:rPr/>
        <w:t>en</w:t>
      </w:r>
      <w:r>
        <w:rPr>
          <w:spacing w:val="-11"/>
        </w:rPr>
        <w:t> </w:t>
      </w:r>
      <w:r>
        <w:rPr/>
        <w:t>las</w:t>
      </w:r>
      <w:r>
        <w:rPr>
          <w:spacing w:val="-14"/>
        </w:rPr>
        <w:t> </w:t>
      </w:r>
      <w:r>
        <w:rPr/>
        <w:t>urnas,</w:t>
      </w:r>
      <w:r>
        <w:rPr>
          <w:spacing w:val="-11"/>
        </w:rPr>
        <w:t> </w:t>
      </w:r>
      <w:r>
        <w:rPr/>
        <w:t>como</w:t>
      </w:r>
      <w:r>
        <w:rPr>
          <w:spacing w:val="-11"/>
        </w:rPr>
        <w:t> </w:t>
      </w:r>
      <w:r>
        <w:rPr/>
        <w:t>máxima apuesta</w:t>
      </w:r>
      <w:r>
        <w:rPr>
          <w:spacing w:val="-7"/>
        </w:rPr>
        <w:t> </w:t>
      </w:r>
      <w:r>
        <w:rPr/>
        <w:t>a</w:t>
      </w:r>
      <w:r>
        <w:rPr>
          <w:spacing w:val="-4"/>
        </w:rPr>
        <w:t> </w:t>
      </w:r>
      <w:r>
        <w:rPr/>
        <w:t>días</w:t>
      </w:r>
      <w:r>
        <w:rPr>
          <w:spacing w:val="-4"/>
        </w:rPr>
        <w:t> </w:t>
      </w:r>
      <w:r>
        <w:rPr/>
        <w:t>de</w:t>
      </w:r>
      <w:r>
        <w:rPr>
          <w:spacing w:val="-4"/>
        </w:rPr>
        <w:t> </w:t>
      </w:r>
      <w:r>
        <w:rPr/>
        <w:t>las</w:t>
      </w:r>
      <w:r>
        <w:rPr>
          <w:spacing w:val="-6"/>
        </w:rPr>
        <w:t> </w:t>
      </w:r>
      <w:r>
        <w:rPr/>
        <w:t>elecciones.</w:t>
      </w:r>
      <w:r>
        <w:rPr>
          <w:spacing w:val="-2"/>
        </w:rPr>
        <w:t> </w:t>
      </w:r>
      <w:r>
        <w:rPr/>
        <w:t>Durante</w:t>
      </w:r>
      <w:r>
        <w:rPr>
          <w:spacing w:val="-4"/>
        </w:rPr>
        <w:t> </w:t>
      </w:r>
      <w:r>
        <w:rPr/>
        <w:t>el</w:t>
      </w:r>
      <w:r>
        <w:rPr>
          <w:spacing w:val="-4"/>
        </w:rPr>
        <w:t> </w:t>
      </w:r>
      <w:r>
        <w:rPr/>
        <w:t>proceso</w:t>
      </w:r>
      <w:r>
        <w:rPr>
          <w:spacing w:val="-4"/>
        </w:rPr>
        <w:t> </w:t>
      </w:r>
      <w:r>
        <w:rPr/>
        <w:t>electoral</w:t>
      </w:r>
      <w:r>
        <w:rPr>
          <w:spacing w:val="-6"/>
        </w:rPr>
        <w:t> </w:t>
      </w:r>
      <w:r>
        <w:rPr/>
        <w:t>del</w:t>
      </w:r>
      <w:r>
        <w:rPr>
          <w:spacing w:val="-6"/>
        </w:rPr>
        <w:t> </w:t>
      </w:r>
      <w:r>
        <w:rPr/>
        <w:t>2019</w:t>
      </w:r>
      <w:r>
        <w:rPr>
          <w:spacing w:val="-7"/>
        </w:rPr>
        <w:t> </w:t>
      </w:r>
      <w:r>
        <w:rPr/>
        <w:t>podemos</w:t>
      </w:r>
      <w:r>
        <w:rPr>
          <w:spacing w:val="-4"/>
        </w:rPr>
        <w:t> </w:t>
      </w:r>
      <w:r>
        <w:rPr/>
        <w:t>observar</w:t>
      </w:r>
      <w:r>
        <w:rPr>
          <w:spacing w:val="-6"/>
        </w:rPr>
        <w:t> </w:t>
      </w:r>
      <w:r>
        <w:rPr/>
        <w:t>estrategias</w:t>
      </w:r>
      <w:r>
        <w:rPr>
          <w:spacing w:val="-6"/>
        </w:rPr>
        <w:t> </w:t>
      </w:r>
      <w:r>
        <w:rPr/>
        <w:t>de difusión</w:t>
      </w:r>
      <w:r>
        <w:rPr>
          <w:spacing w:val="-10"/>
        </w:rPr>
        <w:t> </w:t>
      </w:r>
      <w:r>
        <w:rPr/>
        <w:t>de</w:t>
      </w:r>
      <w:r>
        <w:rPr>
          <w:spacing w:val="-12"/>
        </w:rPr>
        <w:t> </w:t>
      </w:r>
      <w:r>
        <w:rPr/>
        <w:t>información,</w:t>
      </w:r>
      <w:r>
        <w:rPr>
          <w:spacing w:val="-10"/>
        </w:rPr>
        <w:t> </w:t>
      </w:r>
      <w:r>
        <w:rPr/>
        <w:t>estrategias</w:t>
      </w:r>
      <w:r>
        <w:rPr>
          <w:spacing w:val="-9"/>
        </w:rPr>
        <w:t> </w:t>
      </w:r>
      <w:r>
        <w:rPr/>
        <w:t>publicitarias</w:t>
      </w:r>
      <w:r>
        <w:rPr>
          <w:spacing w:val="-11"/>
        </w:rPr>
        <w:t> </w:t>
      </w:r>
      <w:r>
        <w:rPr/>
        <w:t>de</w:t>
      </w:r>
      <w:r>
        <w:rPr>
          <w:spacing w:val="-12"/>
        </w:rPr>
        <w:t> </w:t>
      </w:r>
      <w:r>
        <w:rPr/>
        <w:t>lxs</w:t>
      </w:r>
      <w:r>
        <w:rPr>
          <w:spacing w:val="-14"/>
        </w:rPr>
        <w:t> </w:t>
      </w:r>
      <w:r>
        <w:rPr/>
        <w:t>candidatxs</w:t>
      </w:r>
      <w:r>
        <w:rPr>
          <w:spacing w:val="-11"/>
        </w:rPr>
        <w:t> </w:t>
      </w:r>
      <w:r>
        <w:rPr/>
        <w:t>como</w:t>
      </w:r>
      <w:r>
        <w:rPr>
          <w:spacing w:val="-5"/>
        </w:rPr>
        <w:t> </w:t>
      </w:r>
      <w:r>
        <w:rPr/>
        <w:t>así</w:t>
      </w:r>
      <w:r>
        <w:rPr>
          <w:spacing w:val="-11"/>
        </w:rPr>
        <w:t> </w:t>
      </w:r>
      <w:r>
        <w:rPr/>
        <w:t>también</w:t>
      </w:r>
      <w:r>
        <w:rPr>
          <w:spacing w:val="-10"/>
        </w:rPr>
        <w:t> </w:t>
      </w:r>
      <w:r>
        <w:rPr/>
        <w:t>una</w:t>
      </w:r>
      <w:r>
        <w:rPr>
          <w:spacing w:val="-12"/>
        </w:rPr>
        <w:t> </w:t>
      </w:r>
      <w:r>
        <w:rPr/>
        <w:t>fuerte</w:t>
      </w:r>
      <w:r>
        <w:rPr>
          <w:spacing w:val="-9"/>
        </w:rPr>
        <w:t> </w:t>
      </w:r>
      <w:r>
        <w:rPr/>
        <w:t>apuesta por</w:t>
      </w:r>
      <w:r>
        <w:rPr>
          <w:spacing w:val="-10"/>
        </w:rPr>
        <w:t> </w:t>
      </w:r>
      <w:r>
        <w:rPr/>
        <w:t>la</w:t>
      </w:r>
      <w:r>
        <w:rPr>
          <w:spacing w:val="-9"/>
        </w:rPr>
        <w:t> </w:t>
      </w:r>
      <w:r>
        <w:rPr/>
        <w:t>organización,</w:t>
      </w:r>
      <w:r>
        <w:rPr>
          <w:spacing w:val="-11"/>
        </w:rPr>
        <w:t> </w:t>
      </w:r>
      <w:r>
        <w:rPr/>
        <w:t>agitación</w:t>
      </w:r>
      <w:r>
        <w:rPr>
          <w:spacing w:val="-7"/>
        </w:rPr>
        <w:t> </w:t>
      </w:r>
      <w:r>
        <w:rPr/>
        <w:t>y</w:t>
      </w:r>
      <w:r>
        <w:rPr>
          <w:spacing w:val="-9"/>
        </w:rPr>
        <w:t> </w:t>
      </w:r>
      <w:r>
        <w:rPr/>
        <w:t>movilización</w:t>
      </w:r>
      <w:r>
        <w:rPr>
          <w:spacing w:val="-8"/>
        </w:rPr>
        <w:t> </w:t>
      </w:r>
      <w:r>
        <w:rPr/>
        <w:t>de</w:t>
      </w:r>
      <w:r>
        <w:rPr>
          <w:spacing w:val="-11"/>
        </w:rPr>
        <w:t> </w:t>
      </w:r>
      <w:r>
        <w:rPr/>
        <w:t>lxs</w:t>
      </w:r>
      <w:r>
        <w:rPr>
          <w:spacing w:val="-10"/>
        </w:rPr>
        <w:t> </w:t>
      </w:r>
      <w:r>
        <w:rPr/>
        <w:t>internautas</w:t>
      </w:r>
      <w:r>
        <w:rPr>
          <w:spacing w:val="-8"/>
        </w:rPr>
        <w:t> </w:t>
      </w:r>
      <w:r>
        <w:rPr/>
        <w:t>adherentes</w:t>
      </w:r>
      <w:r>
        <w:rPr>
          <w:spacing w:val="-5"/>
        </w:rPr>
        <w:t> </w:t>
      </w:r>
      <w:r>
        <w:rPr/>
        <w:t>y</w:t>
      </w:r>
      <w:r>
        <w:rPr>
          <w:spacing w:val="-9"/>
        </w:rPr>
        <w:t> </w:t>
      </w:r>
      <w:r>
        <w:rPr/>
        <w:t>militantes</w:t>
      </w:r>
      <w:r>
        <w:rPr>
          <w:spacing w:val="-7"/>
        </w:rPr>
        <w:t> </w:t>
      </w:r>
      <w:r>
        <w:rPr/>
        <w:t>hacia</w:t>
      </w:r>
      <w:r>
        <w:rPr>
          <w:spacing w:val="-9"/>
        </w:rPr>
        <w:t> </w:t>
      </w:r>
      <w:r>
        <w:rPr/>
        <w:t>las</w:t>
      </w:r>
      <w:r>
        <w:rPr>
          <w:spacing w:val="-7"/>
        </w:rPr>
        <w:t> </w:t>
      </w:r>
      <w:r>
        <w:rPr>
          <w:spacing w:val="-2"/>
        </w:rPr>
        <w:t>calles.</w:t>
      </w:r>
    </w:p>
    <w:p>
      <w:pPr>
        <w:spacing w:after="0" w:line="360" w:lineRule="auto"/>
        <w:jc w:val="both"/>
        <w:sectPr>
          <w:pgSz w:w="11910" w:h="16840"/>
          <w:pgMar w:header="715" w:footer="710" w:top="1060" w:bottom="900" w:left="1200" w:right="820"/>
        </w:sectPr>
      </w:pPr>
    </w:p>
    <w:p>
      <w:pPr>
        <w:pStyle w:val="BodyText"/>
        <w:spacing w:before="85"/>
        <w:rPr>
          <w:sz w:val="24"/>
        </w:rPr>
      </w:pPr>
    </w:p>
    <w:p>
      <w:pPr>
        <w:pStyle w:val="Heading2"/>
      </w:pPr>
      <w:bookmarkStart w:name="_bookmark20" w:id="21"/>
      <w:bookmarkEnd w:id="21"/>
      <w:r>
        <w:rPr>
          <w:b w:val="0"/>
        </w:rPr>
      </w:r>
      <w:r>
        <w:rPr/>
        <w:t>Análisis</w:t>
      </w:r>
      <w:r>
        <w:rPr>
          <w:spacing w:val="-2"/>
        </w:rPr>
        <w:t> </w:t>
      </w:r>
      <w:r>
        <w:rPr/>
        <w:t>de</w:t>
      </w:r>
      <w:r>
        <w:rPr>
          <w:spacing w:val="-1"/>
        </w:rPr>
        <w:t> </w:t>
      </w:r>
      <w:r>
        <w:rPr>
          <w:spacing w:val="-4"/>
        </w:rPr>
        <w:t>Redes</w:t>
      </w:r>
    </w:p>
    <w:p>
      <w:pPr>
        <w:pStyle w:val="BodyText"/>
        <w:spacing w:before="237"/>
        <w:rPr>
          <w:b/>
          <w:sz w:val="24"/>
        </w:rPr>
      </w:pPr>
    </w:p>
    <w:p>
      <w:pPr>
        <w:pStyle w:val="BodyText"/>
        <w:spacing w:line="360" w:lineRule="auto"/>
        <w:ind w:left="240" w:right="616" w:firstLine="707"/>
        <w:jc w:val="both"/>
      </w:pPr>
      <w:r>
        <w:rPr/>
        <w:t>El hashtag (#) en Twitter opera como una especie de cluster o racimo de nodos o lugares de enunciación,</w:t>
      </w:r>
      <w:r>
        <w:rPr>
          <w:spacing w:val="-12"/>
        </w:rPr>
        <w:t> </w:t>
      </w:r>
      <w:r>
        <w:rPr/>
        <w:t>articulados</w:t>
      </w:r>
      <w:r>
        <w:rPr>
          <w:spacing w:val="-11"/>
        </w:rPr>
        <w:t> </w:t>
      </w:r>
      <w:r>
        <w:rPr/>
        <w:t>por</w:t>
      </w:r>
      <w:r>
        <w:rPr>
          <w:spacing w:val="-11"/>
        </w:rPr>
        <w:t> </w:t>
      </w:r>
      <w:r>
        <w:rPr/>
        <w:t>el</w:t>
      </w:r>
      <w:r>
        <w:rPr>
          <w:spacing w:val="-11"/>
        </w:rPr>
        <w:t> </w:t>
      </w:r>
      <w:r>
        <w:rPr/>
        <w:t>o</w:t>
      </w:r>
      <w:r>
        <w:rPr>
          <w:spacing w:val="-14"/>
        </w:rPr>
        <w:t> </w:t>
      </w:r>
      <w:r>
        <w:rPr/>
        <w:t>los</w:t>
      </w:r>
      <w:r>
        <w:rPr>
          <w:spacing w:val="-13"/>
        </w:rPr>
        <w:t> </w:t>
      </w:r>
      <w:r>
        <w:rPr/>
        <w:t>términos</w:t>
      </w:r>
      <w:r>
        <w:rPr>
          <w:spacing w:val="-11"/>
        </w:rPr>
        <w:t> </w:t>
      </w:r>
      <w:r>
        <w:rPr/>
        <w:t>de</w:t>
      </w:r>
      <w:r>
        <w:rPr>
          <w:spacing w:val="-12"/>
        </w:rPr>
        <w:t> </w:t>
      </w:r>
      <w:r>
        <w:rPr/>
        <w:t>referencia,</w:t>
      </w:r>
      <w:r>
        <w:rPr>
          <w:spacing w:val="-14"/>
        </w:rPr>
        <w:t> </w:t>
      </w:r>
      <w:r>
        <w:rPr/>
        <w:t>en</w:t>
      </w:r>
      <w:r>
        <w:rPr>
          <w:spacing w:val="-11"/>
        </w:rPr>
        <w:t> </w:t>
      </w:r>
      <w:r>
        <w:rPr/>
        <w:t>el</w:t>
      </w:r>
      <w:r>
        <w:rPr>
          <w:spacing w:val="-11"/>
        </w:rPr>
        <w:t> </w:t>
      </w:r>
      <w:r>
        <w:rPr/>
        <w:t>que</w:t>
      </w:r>
      <w:r>
        <w:rPr>
          <w:spacing w:val="-14"/>
        </w:rPr>
        <w:t> </w:t>
      </w:r>
      <w:r>
        <w:rPr/>
        <w:t>los</w:t>
      </w:r>
      <w:r>
        <w:rPr>
          <w:spacing w:val="-10"/>
        </w:rPr>
        <w:t> </w:t>
      </w:r>
      <w:r>
        <w:rPr/>
        <w:t>usuarios</w:t>
      </w:r>
      <w:r>
        <w:rPr>
          <w:spacing w:val="-14"/>
        </w:rPr>
        <w:t> </w:t>
      </w:r>
      <w:r>
        <w:rPr/>
        <w:t>del</w:t>
      </w:r>
      <w:r>
        <w:rPr>
          <w:spacing w:val="-10"/>
        </w:rPr>
        <w:t> </w:t>
      </w:r>
      <w:r>
        <w:rPr/>
        <w:t>hashtag</w:t>
      </w:r>
      <w:r>
        <w:rPr>
          <w:spacing w:val="-14"/>
        </w:rPr>
        <w:t> </w:t>
      </w:r>
      <w:r>
        <w:rPr/>
        <w:t>colaboran (y</w:t>
      </w:r>
      <w:r>
        <w:rPr>
          <w:spacing w:val="-16"/>
        </w:rPr>
        <w:t> </w:t>
      </w:r>
      <w:r>
        <w:rPr/>
        <w:t>se</w:t>
      </w:r>
      <w:r>
        <w:rPr>
          <w:spacing w:val="-14"/>
        </w:rPr>
        <w:t> </w:t>
      </w:r>
      <w:r>
        <w:rPr/>
        <w:t>encuentran),</w:t>
      </w:r>
      <w:r>
        <w:rPr>
          <w:spacing w:val="-14"/>
        </w:rPr>
        <w:t> </w:t>
      </w:r>
      <w:r>
        <w:rPr/>
        <w:t>discrepan</w:t>
      </w:r>
      <w:r>
        <w:rPr>
          <w:spacing w:val="-13"/>
        </w:rPr>
        <w:t> </w:t>
      </w:r>
      <w:r>
        <w:rPr/>
        <w:t>(y</w:t>
      </w:r>
      <w:r>
        <w:rPr>
          <w:spacing w:val="-14"/>
        </w:rPr>
        <w:t> </w:t>
      </w:r>
      <w:r>
        <w:rPr/>
        <w:t>disputan</w:t>
      </w:r>
      <w:r>
        <w:rPr>
          <w:spacing w:val="-14"/>
        </w:rPr>
        <w:t> </w:t>
      </w:r>
      <w:r>
        <w:rPr/>
        <w:t>sentidos)</w:t>
      </w:r>
      <w:r>
        <w:rPr>
          <w:spacing w:val="-14"/>
        </w:rPr>
        <w:t> </w:t>
      </w:r>
      <w:r>
        <w:rPr/>
        <w:t>o</w:t>
      </w:r>
      <w:r>
        <w:rPr>
          <w:spacing w:val="-13"/>
        </w:rPr>
        <w:t> </w:t>
      </w:r>
      <w:r>
        <w:rPr/>
        <w:t>atacan</w:t>
      </w:r>
      <w:r>
        <w:rPr>
          <w:spacing w:val="-14"/>
        </w:rPr>
        <w:t> </w:t>
      </w:r>
      <w:r>
        <w:rPr/>
        <w:t>(descalifican,</w:t>
      </w:r>
      <w:r>
        <w:rPr>
          <w:spacing w:val="-14"/>
        </w:rPr>
        <w:t> </w:t>
      </w:r>
      <w:r>
        <w:rPr/>
        <w:t>contraargumentan</w:t>
      </w:r>
      <w:r>
        <w:rPr>
          <w:spacing w:val="-14"/>
        </w:rPr>
        <w:t> </w:t>
      </w:r>
      <w:r>
        <w:rPr/>
        <w:t>o</w:t>
      </w:r>
      <w:r>
        <w:rPr>
          <w:spacing w:val="-13"/>
        </w:rPr>
        <w:t> </w:t>
      </w:r>
      <w:r>
        <w:rPr/>
        <w:t>amenazan) (Reguillo, 2017). Esta herramienta es utilizada por los usuarios con el fin de influir en los temas de conversación que acaecen en las redes. Dentro de la plataforma, tienen la ventaja de alentar una doble comunicación, ya que el tweet es leído tanto por los seguidores como por todos aquellos que están siguiendo un determinado #</w:t>
      </w:r>
      <w:r>
        <w:rPr>
          <w:i/>
        </w:rPr>
        <w:t>hashtag</w:t>
      </w:r>
      <w:r>
        <w:rPr/>
        <w:t>. Siguiendo las definiciones de Van Dijck, </w:t>
      </w:r>
      <w:r>
        <w:rPr>
          <w:i/>
        </w:rPr>
        <w:t>trending topics </w:t>
      </w:r>
      <w:r>
        <w:rPr/>
        <w:t>o tendencias</w:t>
      </w:r>
      <w:r>
        <w:rPr>
          <w:spacing w:val="-14"/>
        </w:rPr>
        <w:t> </w:t>
      </w:r>
      <w:r>
        <w:rPr/>
        <w:t>refiere</w:t>
      </w:r>
      <w:r>
        <w:rPr>
          <w:spacing w:val="-14"/>
        </w:rPr>
        <w:t> </w:t>
      </w:r>
      <w:r>
        <w:rPr/>
        <w:t>a</w:t>
      </w:r>
      <w:r>
        <w:rPr>
          <w:spacing w:val="-11"/>
        </w:rPr>
        <w:t> </w:t>
      </w:r>
      <w:r>
        <w:rPr/>
        <w:t>una</w:t>
      </w:r>
      <w:r>
        <w:rPr>
          <w:spacing w:val="-14"/>
        </w:rPr>
        <w:t> </w:t>
      </w:r>
      <w:r>
        <w:rPr/>
        <w:t>característica</w:t>
      </w:r>
      <w:r>
        <w:rPr>
          <w:spacing w:val="-13"/>
        </w:rPr>
        <w:t> </w:t>
      </w:r>
      <w:r>
        <w:rPr/>
        <w:t>que</w:t>
      </w:r>
      <w:r>
        <w:rPr>
          <w:spacing w:val="-14"/>
        </w:rPr>
        <w:t> </w:t>
      </w:r>
      <w:r>
        <w:rPr/>
        <w:t>permite</w:t>
      </w:r>
      <w:r>
        <w:rPr>
          <w:spacing w:val="-11"/>
        </w:rPr>
        <w:t> </w:t>
      </w:r>
      <w:r>
        <w:rPr/>
        <w:t>a</w:t>
      </w:r>
      <w:r>
        <w:rPr>
          <w:spacing w:val="-14"/>
        </w:rPr>
        <w:t> </w:t>
      </w:r>
      <w:r>
        <w:rPr/>
        <w:t>los</w:t>
      </w:r>
      <w:r>
        <w:rPr>
          <w:spacing w:val="-13"/>
        </w:rPr>
        <w:t> </w:t>
      </w:r>
      <w:r>
        <w:rPr/>
        <w:t>usuarios</w:t>
      </w:r>
      <w:r>
        <w:rPr>
          <w:spacing w:val="-11"/>
        </w:rPr>
        <w:t> </w:t>
      </w:r>
      <w:r>
        <w:rPr/>
        <w:t>agrupar</w:t>
      </w:r>
      <w:r>
        <w:rPr>
          <w:spacing w:val="-11"/>
        </w:rPr>
        <w:t> </w:t>
      </w:r>
      <w:r>
        <w:rPr/>
        <w:t>mensajes</w:t>
      </w:r>
      <w:r>
        <w:rPr>
          <w:spacing w:val="-14"/>
        </w:rPr>
        <w:t> </w:t>
      </w:r>
      <w:r>
        <w:rPr/>
        <w:t>por</w:t>
      </w:r>
      <w:r>
        <w:rPr>
          <w:spacing w:val="-13"/>
        </w:rPr>
        <w:t> </w:t>
      </w:r>
      <w:r>
        <w:rPr/>
        <w:t>tema,</w:t>
      </w:r>
      <w:r>
        <w:rPr>
          <w:spacing w:val="-12"/>
        </w:rPr>
        <w:t> </w:t>
      </w:r>
      <w:r>
        <w:rPr/>
        <w:t>articulando ciertas palabras o frases precedidas por el hashtag (#), como “etiqueta”. Esto hace posible generar tendencia sobre determinado tema de manera activa o bien seguirla en forma pasiva. Estos temas son instantáneamente indexados y filtrados, antes de aparecer en la barra lateral de “tendencias”.</w:t>
      </w:r>
    </w:p>
    <w:p>
      <w:pPr>
        <w:pStyle w:val="BodyText"/>
        <w:spacing w:line="360" w:lineRule="auto" w:before="240"/>
        <w:ind w:left="240" w:right="620" w:firstLine="707"/>
        <w:jc w:val="both"/>
      </w:pPr>
      <w:r>
        <w:rPr/>
        <w:t>Por ello</w:t>
      </w:r>
      <w:r>
        <w:rPr>
          <w:spacing w:val="-2"/>
        </w:rPr>
        <w:t> </w:t>
      </w:r>
      <w:r>
        <w:rPr/>
        <w:t>cierta parte</w:t>
      </w:r>
      <w:r>
        <w:rPr>
          <w:spacing w:val="-2"/>
        </w:rPr>
        <w:t> </w:t>
      </w:r>
      <w:r>
        <w:rPr/>
        <w:t>de</w:t>
      </w:r>
      <w:r>
        <w:rPr>
          <w:spacing w:val="-2"/>
        </w:rPr>
        <w:t> </w:t>
      </w:r>
      <w:r>
        <w:rPr/>
        <w:t>la</w:t>
      </w:r>
      <w:r>
        <w:rPr>
          <w:spacing w:val="-2"/>
        </w:rPr>
        <w:t> </w:t>
      </w:r>
      <w:r>
        <w:rPr/>
        <w:t>literatura sostiene que</w:t>
      </w:r>
      <w:r>
        <w:rPr>
          <w:spacing w:val="-2"/>
        </w:rPr>
        <w:t> </w:t>
      </w:r>
      <w:r>
        <w:rPr/>
        <w:t>Twitter</w:t>
      </w:r>
      <w:r>
        <w:rPr>
          <w:spacing w:val="-2"/>
        </w:rPr>
        <w:t> </w:t>
      </w:r>
      <w:r>
        <w:rPr/>
        <w:t>es,</w:t>
      </w:r>
      <w:r>
        <w:rPr>
          <w:spacing w:val="-3"/>
        </w:rPr>
        <w:t> </w:t>
      </w:r>
      <w:r>
        <w:rPr/>
        <w:t>para</w:t>
      </w:r>
      <w:r>
        <w:rPr>
          <w:spacing w:val="-2"/>
        </w:rPr>
        <w:t> </w:t>
      </w:r>
      <w:r>
        <w:rPr/>
        <w:t>el</w:t>
      </w:r>
      <w:r>
        <w:rPr>
          <w:spacing w:val="-1"/>
        </w:rPr>
        <w:t> </w:t>
      </w:r>
      <w:r>
        <w:rPr/>
        <w:t>activismo digital, un</w:t>
      </w:r>
      <w:r>
        <w:rPr>
          <w:spacing w:val="-3"/>
        </w:rPr>
        <w:t> </w:t>
      </w:r>
      <w:r>
        <w:rPr/>
        <w:t>medio democrático; y esta capacidad es aprovechada por el resto de los actores, entre los que se destacan los principales medios de comunicación y los institucionalizados.</w:t>
      </w:r>
    </w:p>
    <w:p>
      <w:pPr>
        <w:pStyle w:val="BodyText"/>
        <w:spacing w:line="360" w:lineRule="auto" w:before="242"/>
        <w:ind w:left="240" w:right="615" w:firstLine="707"/>
        <w:jc w:val="both"/>
      </w:pPr>
      <w:r>
        <w:rPr/>
        <w:t>A</w:t>
      </w:r>
      <w:r>
        <w:rPr>
          <w:spacing w:val="-5"/>
        </w:rPr>
        <w:t> </w:t>
      </w:r>
      <w:r>
        <w:rPr/>
        <w:t>la</w:t>
      </w:r>
      <w:r>
        <w:rPr>
          <w:spacing w:val="-6"/>
        </w:rPr>
        <w:t> </w:t>
      </w:r>
      <w:r>
        <w:rPr/>
        <w:t>hora</w:t>
      </w:r>
      <w:r>
        <w:rPr>
          <w:spacing w:val="-6"/>
        </w:rPr>
        <w:t> </w:t>
      </w:r>
      <w:r>
        <w:rPr/>
        <w:t>de</w:t>
      </w:r>
      <w:r>
        <w:rPr>
          <w:spacing w:val="-6"/>
        </w:rPr>
        <w:t> </w:t>
      </w:r>
      <w:r>
        <w:rPr/>
        <w:t>participar</w:t>
      </w:r>
      <w:r>
        <w:rPr>
          <w:spacing w:val="-5"/>
        </w:rPr>
        <w:t> </w:t>
      </w:r>
      <w:r>
        <w:rPr/>
        <w:t>en</w:t>
      </w:r>
      <w:r>
        <w:rPr>
          <w:spacing w:val="-6"/>
        </w:rPr>
        <w:t> </w:t>
      </w:r>
      <w:r>
        <w:rPr/>
        <w:t>estos</w:t>
      </w:r>
      <w:r>
        <w:rPr>
          <w:spacing w:val="-6"/>
        </w:rPr>
        <w:t> </w:t>
      </w:r>
      <w:r>
        <w:rPr/>
        <w:t>hilos</w:t>
      </w:r>
      <w:r>
        <w:rPr>
          <w:spacing w:val="-6"/>
        </w:rPr>
        <w:t> </w:t>
      </w:r>
      <w:r>
        <w:rPr/>
        <w:t>encontramos</w:t>
      </w:r>
      <w:r>
        <w:rPr>
          <w:spacing w:val="-3"/>
        </w:rPr>
        <w:t> </w:t>
      </w:r>
      <w:r>
        <w:rPr/>
        <w:t>dos</w:t>
      </w:r>
      <w:r>
        <w:rPr>
          <w:spacing w:val="-8"/>
        </w:rPr>
        <w:t> </w:t>
      </w:r>
      <w:r>
        <w:rPr/>
        <w:t>grandes</w:t>
      </w:r>
      <w:r>
        <w:rPr>
          <w:spacing w:val="-5"/>
        </w:rPr>
        <w:t> </w:t>
      </w:r>
      <w:r>
        <w:rPr/>
        <w:t>estrategias</w:t>
      </w:r>
      <w:r>
        <w:rPr>
          <w:spacing w:val="-5"/>
        </w:rPr>
        <w:t> </w:t>
      </w:r>
      <w:r>
        <w:rPr/>
        <w:t>en</w:t>
      </w:r>
      <w:r>
        <w:rPr>
          <w:spacing w:val="-6"/>
        </w:rPr>
        <w:t> </w:t>
      </w:r>
      <w:r>
        <w:rPr/>
        <w:t>la</w:t>
      </w:r>
      <w:r>
        <w:rPr>
          <w:spacing w:val="-6"/>
        </w:rPr>
        <w:t> </w:t>
      </w:r>
      <w:r>
        <w:rPr/>
        <w:t>propagación</w:t>
      </w:r>
      <w:r>
        <w:rPr>
          <w:spacing w:val="-6"/>
        </w:rPr>
        <w:t> </w:t>
      </w:r>
      <w:r>
        <w:rPr/>
        <w:t>de mensajes. Por un lado la activación de mensajes replicando como consigna una campaña de #, o bien, mediante</w:t>
      </w:r>
      <w:r>
        <w:rPr>
          <w:spacing w:val="-7"/>
        </w:rPr>
        <w:t> </w:t>
      </w:r>
      <w:r>
        <w:rPr/>
        <w:t>el</w:t>
      </w:r>
      <w:r>
        <w:rPr>
          <w:spacing w:val="-6"/>
        </w:rPr>
        <w:t> </w:t>
      </w:r>
      <w:r>
        <w:rPr/>
        <w:t>uso</w:t>
      </w:r>
      <w:r>
        <w:rPr>
          <w:spacing w:val="-6"/>
        </w:rPr>
        <w:t> </w:t>
      </w:r>
      <w:r>
        <w:rPr/>
        <w:t>de</w:t>
      </w:r>
      <w:r>
        <w:rPr>
          <w:spacing w:val="-7"/>
        </w:rPr>
        <w:t> </w:t>
      </w:r>
      <w:r>
        <w:rPr/>
        <w:t>RT</w:t>
      </w:r>
      <w:r>
        <w:rPr>
          <w:spacing w:val="-5"/>
        </w:rPr>
        <w:t> </w:t>
      </w:r>
      <w:r>
        <w:rPr/>
        <w:t>de</w:t>
      </w:r>
      <w:r>
        <w:rPr>
          <w:spacing w:val="-7"/>
        </w:rPr>
        <w:t> </w:t>
      </w:r>
      <w:r>
        <w:rPr/>
        <w:t>mensajes</w:t>
      </w:r>
      <w:r>
        <w:rPr>
          <w:spacing w:val="-6"/>
        </w:rPr>
        <w:t> </w:t>
      </w:r>
      <w:r>
        <w:rPr/>
        <w:t>emitidos</w:t>
      </w:r>
      <w:r>
        <w:rPr>
          <w:spacing w:val="-6"/>
        </w:rPr>
        <w:t> </w:t>
      </w:r>
      <w:r>
        <w:rPr/>
        <w:t>por</w:t>
      </w:r>
      <w:r>
        <w:rPr>
          <w:spacing w:val="-6"/>
        </w:rPr>
        <w:t> </w:t>
      </w:r>
      <w:r>
        <w:rPr/>
        <w:t>autoridades</w:t>
      </w:r>
      <w:r>
        <w:rPr>
          <w:spacing w:val="-6"/>
        </w:rPr>
        <w:t> </w:t>
      </w:r>
      <w:r>
        <w:rPr/>
        <w:t>(figuras</w:t>
      </w:r>
      <w:r>
        <w:rPr>
          <w:spacing w:val="-6"/>
        </w:rPr>
        <w:t> </w:t>
      </w:r>
      <w:r>
        <w:rPr/>
        <w:t>públicas,</w:t>
      </w:r>
      <w:r>
        <w:rPr>
          <w:spacing w:val="-7"/>
        </w:rPr>
        <w:t> </w:t>
      </w:r>
      <w:r>
        <w:rPr/>
        <w:t>medios,</w:t>
      </w:r>
      <w:r>
        <w:rPr>
          <w:spacing w:val="-9"/>
        </w:rPr>
        <w:t> </w:t>
      </w:r>
      <w:r>
        <w:rPr/>
        <w:t>influencers)</w:t>
      </w:r>
      <w:r>
        <w:rPr>
          <w:spacing w:val="40"/>
        </w:rPr>
        <w:t> </w:t>
      </w:r>
      <w:r>
        <w:rPr/>
        <w:t>en la red. La función “retuit”; retuitear, es una práctica en la cual los usuarios reproducen tuits de alguno de sus</w:t>
      </w:r>
      <w:r>
        <w:rPr>
          <w:spacing w:val="-1"/>
        </w:rPr>
        <w:t> </w:t>
      </w:r>
      <w:r>
        <w:rPr/>
        <w:t>seguidos</w:t>
      </w:r>
      <w:r>
        <w:rPr>
          <w:spacing w:val="-1"/>
        </w:rPr>
        <w:t> </w:t>
      </w:r>
      <w:r>
        <w:rPr/>
        <w:t>empleando</w:t>
      </w:r>
      <w:r>
        <w:rPr>
          <w:spacing w:val="-1"/>
        </w:rPr>
        <w:t> </w:t>
      </w:r>
      <w:r>
        <w:rPr/>
        <w:t>las</w:t>
      </w:r>
      <w:r>
        <w:rPr>
          <w:spacing w:val="-1"/>
        </w:rPr>
        <w:t> </w:t>
      </w:r>
      <w:r>
        <w:rPr/>
        <w:t>letras</w:t>
      </w:r>
      <w:r>
        <w:rPr>
          <w:spacing w:val="-1"/>
        </w:rPr>
        <w:t> </w:t>
      </w:r>
      <w:r>
        <w:rPr/>
        <w:t>RT seguidas</w:t>
      </w:r>
      <w:r>
        <w:rPr>
          <w:spacing w:val="-1"/>
        </w:rPr>
        <w:t> </w:t>
      </w:r>
      <w:r>
        <w:rPr/>
        <w:t>por el signo @</w:t>
      </w:r>
      <w:r>
        <w:rPr>
          <w:spacing w:val="-1"/>
        </w:rPr>
        <w:t> </w:t>
      </w:r>
      <w:r>
        <w:rPr/>
        <w:t>y</w:t>
      </w:r>
      <w:r>
        <w:rPr>
          <w:spacing w:val="-2"/>
        </w:rPr>
        <w:t> </w:t>
      </w:r>
      <w:r>
        <w:rPr/>
        <w:t>el nombre</w:t>
      </w:r>
      <w:r>
        <w:rPr>
          <w:spacing w:val="-1"/>
        </w:rPr>
        <w:t> </w:t>
      </w:r>
      <w:r>
        <w:rPr/>
        <w:t>del usuario.</w:t>
      </w:r>
      <w:r>
        <w:rPr>
          <w:spacing w:val="-2"/>
        </w:rPr>
        <w:t> </w:t>
      </w:r>
      <w:r>
        <w:rPr/>
        <w:t>(Van</w:t>
      </w:r>
      <w:r>
        <w:rPr>
          <w:spacing w:val="-1"/>
        </w:rPr>
        <w:t> </w:t>
      </w:r>
      <w:r>
        <w:rPr/>
        <w:t>Dickj, </w:t>
      </w:r>
      <w:r>
        <w:rPr>
          <w:spacing w:val="-2"/>
        </w:rPr>
        <w:t>2016:104).</w:t>
      </w:r>
    </w:p>
    <w:p>
      <w:pPr>
        <w:pStyle w:val="BodyText"/>
        <w:spacing w:line="360" w:lineRule="auto" w:before="239"/>
        <w:ind w:left="240" w:right="614" w:firstLine="707"/>
        <w:jc w:val="both"/>
      </w:pPr>
      <w:r>
        <w:rPr/>
        <w:t>Los</w:t>
      </w:r>
      <w:r>
        <w:rPr>
          <w:spacing w:val="-10"/>
        </w:rPr>
        <w:t> </w:t>
      </w:r>
      <w:r>
        <w:rPr/>
        <w:t>hashtags</w:t>
      </w:r>
      <w:r>
        <w:rPr>
          <w:spacing w:val="-9"/>
        </w:rPr>
        <w:t> </w:t>
      </w:r>
      <w:r>
        <w:rPr/>
        <w:t>#TodxsAMardelPlata</w:t>
      </w:r>
      <w:r>
        <w:rPr>
          <w:spacing w:val="-9"/>
        </w:rPr>
        <w:t> </w:t>
      </w:r>
      <w:r>
        <w:rPr/>
        <w:t>y</w:t>
      </w:r>
      <w:r>
        <w:rPr>
          <w:spacing w:val="-12"/>
        </w:rPr>
        <w:t> </w:t>
      </w:r>
      <w:r>
        <w:rPr/>
        <w:t>#SiSePuedeMDP</w:t>
      </w:r>
      <w:r>
        <w:rPr>
          <w:spacing w:val="-12"/>
        </w:rPr>
        <w:t> </w:t>
      </w:r>
      <w:r>
        <w:rPr/>
        <w:t>fueron</w:t>
      </w:r>
      <w:r>
        <w:rPr>
          <w:spacing w:val="-10"/>
        </w:rPr>
        <w:t> </w:t>
      </w:r>
      <w:r>
        <w:rPr/>
        <w:t>difundidos</w:t>
      </w:r>
      <w:r>
        <w:rPr>
          <w:spacing w:val="-9"/>
        </w:rPr>
        <w:t> </w:t>
      </w:r>
      <w:r>
        <w:rPr/>
        <w:t>a</w:t>
      </w:r>
      <w:r>
        <w:rPr>
          <w:spacing w:val="-12"/>
        </w:rPr>
        <w:t> </w:t>
      </w:r>
      <w:r>
        <w:rPr/>
        <w:t>través</w:t>
      </w:r>
      <w:r>
        <w:rPr>
          <w:spacing w:val="-9"/>
        </w:rPr>
        <w:t> </w:t>
      </w:r>
      <w:r>
        <w:rPr/>
        <w:t>de</w:t>
      </w:r>
      <w:r>
        <w:rPr>
          <w:spacing w:val="-9"/>
        </w:rPr>
        <w:t> </w:t>
      </w:r>
      <w:r>
        <w:rPr/>
        <w:t>diferentes usuarios que van desde dirigentes políticos, militantes, periodistas y medios afines, así como trolls y bots que</w:t>
      </w:r>
      <w:r>
        <w:rPr>
          <w:spacing w:val="-1"/>
        </w:rPr>
        <w:t> </w:t>
      </w:r>
      <w:r>
        <w:rPr/>
        <w:t>también fueron relevantes para posicionar el tema. La difusión</w:t>
      </w:r>
      <w:r>
        <w:rPr>
          <w:spacing w:val="-1"/>
        </w:rPr>
        <w:t> </w:t>
      </w:r>
      <w:r>
        <w:rPr/>
        <w:t>fue en diferentes</w:t>
      </w:r>
      <w:r>
        <w:rPr>
          <w:spacing w:val="-1"/>
        </w:rPr>
        <w:t> </w:t>
      </w:r>
      <w:r>
        <w:rPr/>
        <w:t>formatos, ya sea</w:t>
      </w:r>
      <w:r>
        <w:rPr>
          <w:spacing w:val="-2"/>
        </w:rPr>
        <w:t> </w:t>
      </w:r>
      <w:r>
        <w:rPr/>
        <w:t>a</w:t>
      </w:r>
      <w:r>
        <w:rPr>
          <w:spacing w:val="-2"/>
        </w:rPr>
        <w:t> </w:t>
      </w:r>
      <w:r>
        <w:rPr/>
        <w:t>través de una</w:t>
      </w:r>
      <w:r>
        <w:rPr>
          <w:spacing w:val="-2"/>
        </w:rPr>
        <w:t> </w:t>
      </w:r>
      <w:r>
        <w:rPr/>
        <w:t>imagen, flyer, e</w:t>
      </w:r>
      <w:r>
        <w:rPr>
          <w:spacing w:val="-4"/>
        </w:rPr>
        <w:t> </w:t>
      </w:r>
      <w:r>
        <w:rPr/>
        <w:t>inclusive con</w:t>
      </w:r>
      <w:r>
        <w:rPr>
          <w:spacing w:val="-2"/>
        </w:rPr>
        <w:t> </w:t>
      </w:r>
      <w:r>
        <w:rPr/>
        <w:t>video. Como observa Slimovich (2018) el</w:t>
      </w:r>
      <w:r>
        <w:rPr>
          <w:spacing w:val="-1"/>
        </w:rPr>
        <w:t> </w:t>
      </w:r>
      <w:r>
        <w:rPr/>
        <w:t>sentido</w:t>
      </w:r>
      <w:r>
        <w:rPr>
          <w:spacing w:val="-2"/>
        </w:rPr>
        <w:t> </w:t>
      </w:r>
      <w:r>
        <w:rPr/>
        <w:t>de las convocatorias en las redes sociales busca el desplazamiento desde la campaña en redes hacia una movilización</w:t>
      </w:r>
      <w:r>
        <w:rPr>
          <w:spacing w:val="-10"/>
        </w:rPr>
        <w:t> </w:t>
      </w:r>
      <w:r>
        <w:rPr/>
        <w:t>y</w:t>
      </w:r>
      <w:r>
        <w:rPr>
          <w:spacing w:val="-10"/>
        </w:rPr>
        <w:t> </w:t>
      </w:r>
      <w:r>
        <w:rPr/>
        <w:t>ocupación</w:t>
      </w:r>
      <w:r>
        <w:rPr>
          <w:spacing w:val="-10"/>
        </w:rPr>
        <w:t> </w:t>
      </w:r>
      <w:r>
        <w:rPr/>
        <w:t>del</w:t>
      </w:r>
      <w:r>
        <w:rPr>
          <w:spacing w:val="-8"/>
        </w:rPr>
        <w:t> </w:t>
      </w:r>
      <w:r>
        <w:rPr/>
        <w:t>espacio</w:t>
      </w:r>
      <w:r>
        <w:rPr>
          <w:spacing w:val="-10"/>
        </w:rPr>
        <w:t> </w:t>
      </w:r>
      <w:r>
        <w:rPr/>
        <w:t>urbano.</w:t>
      </w:r>
      <w:r>
        <w:rPr>
          <w:spacing w:val="-7"/>
        </w:rPr>
        <w:t> </w:t>
      </w:r>
      <w:r>
        <w:rPr/>
        <w:t>En</w:t>
      </w:r>
      <w:r>
        <w:rPr>
          <w:spacing w:val="-10"/>
        </w:rPr>
        <w:t> </w:t>
      </w:r>
      <w:r>
        <w:rPr/>
        <w:t>las</w:t>
      </w:r>
      <w:r>
        <w:rPr>
          <w:spacing w:val="-9"/>
        </w:rPr>
        <w:t> </w:t>
      </w:r>
      <w:r>
        <w:rPr/>
        <w:t>redes</w:t>
      </w:r>
      <w:r>
        <w:rPr>
          <w:spacing w:val="-9"/>
        </w:rPr>
        <w:t> </w:t>
      </w:r>
      <w:r>
        <w:rPr/>
        <w:t>sociales</w:t>
      </w:r>
      <w:r>
        <w:rPr>
          <w:spacing w:val="-7"/>
        </w:rPr>
        <w:t> </w:t>
      </w:r>
      <w:r>
        <w:rPr/>
        <w:t>surgen</w:t>
      </w:r>
      <w:r>
        <w:rPr>
          <w:spacing w:val="-7"/>
        </w:rPr>
        <w:t> </w:t>
      </w:r>
      <w:r>
        <w:rPr/>
        <w:t>campañas</w:t>
      </w:r>
      <w:r>
        <w:rPr>
          <w:spacing w:val="-6"/>
        </w:rPr>
        <w:t> </w:t>
      </w:r>
      <w:r>
        <w:rPr/>
        <w:t>que</w:t>
      </w:r>
      <w:r>
        <w:rPr>
          <w:spacing w:val="-7"/>
        </w:rPr>
        <w:t> </w:t>
      </w:r>
      <w:r>
        <w:rPr/>
        <w:t>muchas</w:t>
      </w:r>
      <w:r>
        <w:rPr>
          <w:spacing w:val="-9"/>
        </w:rPr>
        <w:t> </w:t>
      </w:r>
      <w:r>
        <w:rPr/>
        <w:t>veces son apoyadas por grupos de interés afines a un tema (por ejemplo, partidarios del gobierno o la oposición),</w:t>
      </w:r>
      <w:r>
        <w:rPr>
          <w:spacing w:val="-12"/>
        </w:rPr>
        <w:t> </w:t>
      </w:r>
      <w:r>
        <w:rPr/>
        <w:t>y</w:t>
      </w:r>
      <w:r>
        <w:rPr>
          <w:spacing w:val="-14"/>
        </w:rPr>
        <w:t> </w:t>
      </w:r>
      <w:r>
        <w:rPr/>
        <w:t>se</w:t>
      </w:r>
      <w:r>
        <w:rPr>
          <w:spacing w:val="-10"/>
        </w:rPr>
        <w:t> </w:t>
      </w:r>
      <w:r>
        <w:rPr/>
        <w:t>organizan</w:t>
      </w:r>
      <w:r>
        <w:rPr>
          <w:spacing w:val="-12"/>
        </w:rPr>
        <w:t> </w:t>
      </w:r>
      <w:r>
        <w:rPr/>
        <w:t>grupos</w:t>
      </w:r>
      <w:r>
        <w:rPr>
          <w:spacing w:val="-11"/>
        </w:rPr>
        <w:t> </w:t>
      </w:r>
      <w:r>
        <w:rPr/>
        <w:t>de</w:t>
      </w:r>
      <w:r>
        <w:rPr>
          <w:spacing w:val="-12"/>
        </w:rPr>
        <w:t> </w:t>
      </w:r>
      <w:r>
        <w:rPr/>
        <w:t>personas</w:t>
      </w:r>
      <w:r>
        <w:rPr>
          <w:spacing w:val="-11"/>
        </w:rPr>
        <w:t> </w:t>
      </w:r>
      <w:r>
        <w:rPr/>
        <w:t>que</w:t>
      </w:r>
      <w:r>
        <w:rPr>
          <w:spacing w:val="-12"/>
        </w:rPr>
        <w:t> </w:t>
      </w:r>
      <w:r>
        <w:rPr/>
        <w:t>defienden</w:t>
      </w:r>
      <w:r>
        <w:rPr>
          <w:spacing w:val="-12"/>
        </w:rPr>
        <w:t> </w:t>
      </w:r>
      <w:r>
        <w:rPr/>
        <w:t>sus</w:t>
      </w:r>
      <w:r>
        <w:rPr>
          <w:spacing w:val="-11"/>
        </w:rPr>
        <w:t> </w:t>
      </w:r>
      <w:r>
        <w:rPr/>
        <w:t>posiciones</w:t>
      </w:r>
      <w:r>
        <w:rPr>
          <w:spacing w:val="-11"/>
        </w:rPr>
        <w:t> </w:t>
      </w:r>
      <w:r>
        <w:rPr/>
        <w:t>en</w:t>
      </w:r>
      <w:r>
        <w:rPr>
          <w:spacing w:val="-12"/>
        </w:rPr>
        <w:t> </w:t>
      </w:r>
      <w:r>
        <w:rPr/>
        <w:t>los</w:t>
      </w:r>
      <w:r>
        <w:rPr>
          <w:spacing w:val="-11"/>
        </w:rPr>
        <w:t> </w:t>
      </w:r>
      <w:r>
        <w:rPr/>
        <w:t>ecosistemas</w:t>
      </w:r>
      <w:r>
        <w:rPr>
          <w:spacing w:val="-11"/>
        </w:rPr>
        <w:t> </w:t>
      </w:r>
      <w:r>
        <w:rPr/>
        <w:t>digitales de una forma organizada y coordinada.</w:t>
      </w:r>
    </w:p>
    <w:p>
      <w:pPr>
        <w:pStyle w:val="BodyText"/>
        <w:spacing w:line="360" w:lineRule="auto" w:before="240"/>
        <w:ind w:left="240" w:right="615" w:firstLine="707"/>
        <w:jc w:val="both"/>
        <w:rPr>
          <w:b/>
        </w:rPr>
      </w:pPr>
      <w:r>
        <w:rPr/>
        <w:t>El corpus #</w:t>
      </w:r>
      <w:r>
        <w:rPr>
          <w:b/>
        </w:rPr>
        <w:t>Debateporel10 </w:t>
      </w:r>
      <w:r>
        <w:rPr/>
        <w:t>conformado por 1365 tuit corresponde al flujo de conversación correspondiente</w:t>
      </w:r>
      <w:r>
        <w:rPr>
          <w:spacing w:val="7"/>
        </w:rPr>
        <w:t> </w:t>
      </w:r>
      <w:r>
        <w:rPr/>
        <w:t>a</w:t>
      </w:r>
      <w:r>
        <w:rPr>
          <w:spacing w:val="7"/>
        </w:rPr>
        <w:t> </w:t>
      </w:r>
      <w:r>
        <w:rPr/>
        <w:t>un</w:t>
      </w:r>
      <w:r>
        <w:rPr>
          <w:spacing w:val="7"/>
        </w:rPr>
        <w:t> </w:t>
      </w:r>
      <w:r>
        <w:rPr/>
        <w:t>solo</w:t>
      </w:r>
      <w:r>
        <w:rPr>
          <w:spacing w:val="5"/>
        </w:rPr>
        <w:t> </w:t>
      </w:r>
      <w:r>
        <w:rPr/>
        <w:t>hasthag</w:t>
      </w:r>
      <w:r>
        <w:rPr>
          <w:spacing w:val="8"/>
        </w:rPr>
        <w:t> </w:t>
      </w:r>
      <w:r>
        <w:rPr/>
        <w:t>del</w:t>
      </w:r>
      <w:r>
        <w:rPr>
          <w:spacing w:val="8"/>
        </w:rPr>
        <w:t> </w:t>
      </w:r>
      <w:r>
        <w:rPr/>
        <w:t>día</w:t>
      </w:r>
      <w:r>
        <w:rPr>
          <w:spacing w:val="7"/>
        </w:rPr>
        <w:t> </w:t>
      </w:r>
      <w:r>
        <w:rPr/>
        <w:t>que</w:t>
      </w:r>
      <w:r>
        <w:rPr>
          <w:spacing w:val="7"/>
        </w:rPr>
        <w:t> </w:t>
      </w:r>
      <w:r>
        <w:rPr/>
        <w:t>se</w:t>
      </w:r>
      <w:r>
        <w:rPr>
          <w:spacing w:val="8"/>
        </w:rPr>
        <w:t> </w:t>
      </w:r>
      <w:r>
        <w:rPr/>
        <w:t>produjo</w:t>
      </w:r>
      <w:r>
        <w:rPr>
          <w:spacing w:val="7"/>
        </w:rPr>
        <w:t> </w:t>
      </w:r>
      <w:r>
        <w:rPr/>
        <w:t>el</w:t>
      </w:r>
      <w:r>
        <w:rPr>
          <w:spacing w:val="8"/>
        </w:rPr>
        <w:t> </w:t>
      </w:r>
      <w:r>
        <w:rPr/>
        <w:t>debate.</w:t>
      </w:r>
      <w:r>
        <w:rPr>
          <w:spacing w:val="75"/>
        </w:rPr>
        <w:t> </w:t>
      </w:r>
      <w:r>
        <w:rPr/>
        <w:t>El</w:t>
      </w:r>
      <w:r>
        <w:rPr>
          <w:spacing w:val="8"/>
        </w:rPr>
        <w:t> </w:t>
      </w:r>
      <w:r>
        <w:rPr/>
        <w:t>corpus</w:t>
      </w:r>
      <w:r>
        <w:rPr>
          <w:spacing w:val="8"/>
        </w:rPr>
        <w:t> </w:t>
      </w:r>
      <w:r>
        <w:rPr/>
        <w:t>#</w:t>
      </w:r>
      <w:r>
        <w:rPr>
          <w:b/>
        </w:rPr>
        <w:t>Cierre</w:t>
      </w:r>
      <w:r>
        <w:rPr>
          <w:b/>
          <w:spacing w:val="7"/>
        </w:rPr>
        <w:t> </w:t>
      </w:r>
      <w:r>
        <w:rPr>
          <w:b/>
        </w:rPr>
        <w:t>de</w:t>
      </w:r>
      <w:r>
        <w:rPr>
          <w:b/>
          <w:spacing w:val="8"/>
        </w:rPr>
        <w:t> </w:t>
      </w:r>
      <w:r>
        <w:rPr>
          <w:b/>
          <w:spacing w:val="-2"/>
        </w:rPr>
        <w:t>Campaña</w:t>
      </w:r>
    </w:p>
    <w:p>
      <w:pPr>
        <w:spacing w:after="0" w:line="360" w:lineRule="auto"/>
        <w:jc w:val="both"/>
        <w:sectPr>
          <w:pgSz w:w="11910" w:h="16840"/>
          <w:pgMar w:header="715" w:footer="710" w:top="1060" w:bottom="900" w:left="1200" w:right="820"/>
        </w:sectPr>
      </w:pPr>
    </w:p>
    <w:p>
      <w:pPr>
        <w:pStyle w:val="BodyText"/>
        <w:spacing w:before="105"/>
        <w:rPr>
          <w:b/>
        </w:rPr>
      </w:pPr>
    </w:p>
    <w:p>
      <w:pPr>
        <w:pStyle w:val="BodyText"/>
        <w:spacing w:line="360" w:lineRule="auto"/>
        <w:ind w:left="240"/>
      </w:pPr>
      <w:r>
        <w:rPr/>
        <w:t>está</w:t>
      </w:r>
      <w:r>
        <w:rPr>
          <w:spacing w:val="-12"/>
        </w:rPr>
        <w:t> </w:t>
      </w:r>
      <w:r>
        <w:rPr/>
        <w:t>conformado</w:t>
      </w:r>
      <w:r>
        <w:rPr>
          <w:spacing w:val="-10"/>
        </w:rPr>
        <w:t> </w:t>
      </w:r>
      <w:r>
        <w:rPr/>
        <w:t>por</w:t>
      </w:r>
      <w:r>
        <w:rPr>
          <w:spacing w:val="-10"/>
        </w:rPr>
        <w:t> </w:t>
      </w:r>
      <w:r>
        <w:rPr/>
        <w:t>un</w:t>
      </w:r>
      <w:r>
        <w:rPr>
          <w:spacing w:val="-11"/>
        </w:rPr>
        <w:t> </w:t>
      </w:r>
      <w:r>
        <w:rPr/>
        <w:t>total</w:t>
      </w:r>
      <w:r>
        <w:rPr>
          <w:spacing w:val="-10"/>
        </w:rPr>
        <w:t> </w:t>
      </w:r>
      <w:r>
        <w:rPr/>
        <w:t>de</w:t>
      </w:r>
      <w:r>
        <w:rPr>
          <w:spacing w:val="-10"/>
        </w:rPr>
        <w:t> </w:t>
      </w:r>
      <w:r>
        <w:rPr/>
        <w:t>7310</w:t>
      </w:r>
      <w:r>
        <w:rPr>
          <w:spacing w:val="35"/>
        </w:rPr>
        <w:t> </w:t>
      </w:r>
      <w:r>
        <w:rPr/>
        <w:t>tuits,</w:t>
      </w:r>
      <w:r>
        <w:rPr>
          <w:spacing w:val="-10"/>
        </w:rPr>
        <w:t> </w:t>
      </w:r>
      <w:r>
        <w:rPr/>
        <w:t>correspondiendo</w:t>
      </w:r>
      <w:r>
        <w:rPr>
          <w:spacing w:val="-10"/>
        </w:rPr>
        <w:t> </w:t>
      </w:r>
      <w:r>
        <w:rPr/>
        <w:t>a</w:t>
      </w:r>
      <w:r>
        <w:rPr>
          <w:spacing w:val="-12"/>
        </w:rPr>
        <w:t> </w:t>
      </w:r>
      <w:r>
        <w:rPr/>
        <w:t>los</w:t>
      </w:r>
      <w:r>
        <w:rPr>
          <w:spacing w:val="-10"/>
        </w:rPr>
        <w:t> </w:t>
      </w:r>
      <w:r>
        <w:rPr/>
        <w:t>hashtags</w:t>
      </w:r>
      <w:r>
        <w:rPr>
          <w:spacing w:val="-10"/>
        </w:rPr>
        <w:t> </w:t>
      </w:r>
      <w:r>
        <w:rPr/>
        <w:t>#AlbertoyCristinaenMardel #TodosAMardel (4788), y #SiSePuedeMDP #SiSePuedeMardelPlata (2522).</w:t>
      </w:r>
    </w:p>
    <w:p>
      <w:pPr>
        <w:pStyle w:val="BodyText"/>
        <w:spacing w:line="360" w:lineRule="auto" w:before="240"/>
        <w:ind w:left="240" w:right="614" w:firstLine="707"/>
        <w:jc w:val="both"/>
      </w:pPr>
      <w:r>
        <w:rPr/>
        <w:t>En</w:t>
      </w:r>
      <w:r>
        <w:rPr>
          <w:spacing w:val="-10"/>
        </w:rPr>
        <w:t> </w:t>
      </w:r>
      <w:r>
        <w:rPr/>
        <w:t>el</w:t>
      </w:r>
      <w:r>
        <w:rPr>
          <w:spacing w:val="-8"/>
        </w:rPr>
        <w:t> </w:t>
      </w:r>
      <w:r>
        <w:rPr/>
        <w:t>análisis</w:t>
      </w:r>
      <w:r>
        <w:rPr>
          <w:spacing w:val="-9"/>
        </w:rPr>
        <w:t> </w:t>
      </w:r>
      <w:r>
        <w:rPr/>
        <w:t>de</w:t>
      </w:r>
      <w:r>
        <w:rPr>
          <w:spacing w:val="-9"/>
        </w:rPr>
        <w:t> </w:t>
      </w:r>
      <w:r>
        <w:rPr/>
        <w:t>redes</w:t>
      </w:r>
      <w:r>
        <w:rPr>
          <w:spacing w:val="-11"/>
        </w:rPr>
        <w:t> </w:t>
      </w:r>
      <w:r>
        <w:rPr/>
        <w:t>el</w:t>
      </w:r>
      <w:r>
        <w:rPr>
          <w:spacing w:val="-11"/>
        </w:rPr>
        <w:t> </w:t>
      </w:r>
      <w:r>
        <w:rPr/>
        <w:t>concepto</w:t>
      </w:r>
      <w:r>
        <w:rPr>
          <w:spacing w:val="-10"/>
        </w:rPr>
        <w:t> </w:t>
      </w:r>
      <w:r>
        <w:rPr/>
        <w:t>de</w:t>
      </w:r>
      <w:r>
        <w:rPr>
          <w:spacing w:val="-9"/>
        </w:rPr>
        <w:t> </w:t>
      </w:r>
      <w:r>
        <w:rPr/>
        <w:t>nodo</w:t>
      </w:r>
      <w:r>
        <w:rPr>
          <w:spacing w:val="-10"/>
        </w:rPr>
        <w:t> </w:t>
      </w:r>
      <w:r>
        <w:rPr/>
        <w:t>es</w:t>
      </w:r>
      <w:r>
        <w:rPr>
          <w:spacing w:val="-9"/>
        </w:rPr>
        <w:t> </w:t>
      </w:r>
      <w:r>
        <w:rPr/>
        <w:t>presentado</w:t>
      </w:r>
      <w:r>
        <w:rPr>
          <w:spacing w:val="-6"/>
        </w:rPr>
        <w:t> </w:t>
      </w:r>
      <w:r>
        <w:rPr/>
        <w:t>como</w:t>
      </w:r>
      <w:r>
        <w:rPr>
          <w:spacing w:val="-10"/>
        </w:rPr>
        <w:t> </w:t>
      </w:r>
      <w:r>
        <w:rPr/>
        <w:t>la</w:t>
      </w:r>
      <w:r>
        <w:rPr>
          <w:spacing w:val="-9"/>
        </w:rPr>
        <w:t> </w:t>
      </w:r>
      <w:r>
        <w:rPr/>
        <w:t>intersección,</w:t>
      </w:r>
      <w:r>
        <w:rPr>
          <w:spacing w:val="-10"/>
        </w:rPr>
        <w:t> </w:t>
      </w:r>
      <w:r>
        <w:rPr/>
        <w:t>conexión,</w:t>
      </w:r>
      <w:r>
        <w:rPr>
          <w:spacing w:val="-12"/>
        </w:rPr>
        <w:t> </w:t>
      </w:r>
      <w:r>
        <w:rPr/>
        <w:t>unión de varios elementos que confluyen en el mismo lugar para entender el conjunto de posiciones sociales o</w:t>
      </w:r>
      <w:r>
        <w:rPr>
          <w:spacing w:val="-13"/>
        </w:rPr>
        <w:t> </w:t>
      </w:r>
      <w:r>
        <w:rPr/>
        <w:t>lugares</w:t>
      </w:r>
      <w:r>
        <w:rPr>
          <w:spacing w:val="-10"/>
        </w:rPr>
        <w:t> </w:t>
      </w:r>
      <w:r>
        <w:rPr/>
        <w:t>en</w:t>
      </w:r>
      <w:r>
        <w:rPr>
          <w:spacing w:val="-13"/>
        </w:rPr>
        <w:t> </w:t>
      </w:r>
      <w:r>
        <w:rPr/>
        <w:t>las</w:t>
      </w:r>
      <w:r>
        <w:rPr>
          <w:spacing w:val="-13"/>
        </w:rPr>
        <w:t> </w:t>
      </w:r>
      <w:r>
        <w:rPr/>
        <w:t>redes</w:t>
      </w:r>
      <w:r>
        <w:rPr>
          <w:spacing w:val="-13"/>
        </w:rPr>
        <w:t> </w:t>
      </w:r>
      <w:r>
        <w:rPr/>
        <w:t>tanto</w:t>
      </w:r>
      <w:r>
        <w:rPr>
          <w:spacing w:val="-13"/>
        </w:rPr>
        <w:t> </w:t>
      </w:r>
      <w:r>
        <w:rPr/>
        <w:t>analógicas</w:t>
      </w:r>
      <w:r>
        <w:rPr>
          <w:spacing w:val="-13"/>
        </w:rPr>
        <w:t> </w:t>
      </w:r>
      <w:r>
        <w:rPr/>
        <w:t>como</w:t>
      </w:r>
      <w:r>
        <w:rPr>
          <w:spacing w:val="-11"/>
        </w:rPr>
        <w:t> </w:t>
      </w:r>
      <w:r>
        <w:rPr/>
        <w:t>digitales,</w:t>
      </w:r>
      <w:r>
        <w:rPr>
          <w:spacing w:val="-14"/>
        </w:rPr>
        <w:t> </w:t>
      </w:r>
      <w:r>
        <w:rPr/>
        <w:t>que</w:t>
      </w:r>
      <w:r>
        <w:rPr>
          <w:spacing w:val="-11"/>
        </w:rPr>
        <w:t> </w:t>
      </w:r>
      <w:r>
        <w:rPr/>
        <w:t>se</w:t>
      </w:r>
      <w:r>
        <w:rPr>
          <w:spacing w:val="-7"/>
        </w:rPr>
        <w:t> </w:t>
      </w:r>
      <w:r>
        <w:rPr/>
        <w:t>intersecan</w:t>
      </w:r>
      <w:r>
        <w:rPr>
          <w:spacing w:val="-13"/>
        </w:rPr>
        <w:t> </w:t>
      </w:r>
      <w:r>
        <w:rPr/>
        <w:t>e</w:t>
      </w:r>
      <w:r>
        <w:rPr>
          <w:spacing w:val="-13"/>
        </w:rPr>
        <w:t> </w:t>
      </w:r>
      <w:r>
        <w:rPr/>
        <w:t>interactúan</w:t>
      </w:r>
      <w:r>
        <w:rPr>
          <w:spacing w:val="-11"/>
        </w:rPr>
        <w:t> </w:t>
      </w:r>
      <w:r>
        <w:rPr/>
        <w:t>en</w:t>
      </w:r>
      <w:r>
        <w:rPr>
          <w:spacing w:val="-13"/>
        </w:rPr>
        <w:t> </w:t>
      </w:r>
      <w:r>
        <w:rPr/>
        <w:t>una</w:t>
      </w:r>
      <w:r>
        <w:rPr>
          <w:spacing w:val="-13"/>
        </w:rPr>
        <w:t> </w:t>
      </w:r>
      <w:r>
        <w:rPr/>
        <w:t>trayectoria, en</w:t>
      </w:r>
      <w:r>
        <w:rPr>
          <w:spacing w:val="-3"/>
        </w:rPr>
        <w:t> </w:t>
      </w:r>
      <w:r>
        <w:rPr/>
        <w:t>una</w:t>
      </w:r>
      <w:r>
        <w:rPr>
          <w:spacing w:val="-6"/>
        </w:rPr>
        <w:t> </w:t>
      </w:r>
      <w:r>
        <w:rPr/>
        <w:t>superficie</w:t>
      </w:r>
      <w:r>
        <w:rPr>
          <w:spacing w:val="-6"/>
        </w:rPr>
        <w:t> </w:t>
      </w:r>
      <w:r>
        <w:rPr/>
        <w:t>de</w:t>
      </w:r>
      <w:r>
        <w:rPr>
          <w:spacing w:val="-6"/>
        </w:rPr>
        <w:t> </w:t>
      </w:r>
      <w:r>
        <w:rPr/>
        <w:t>inscripción.</w:t>
      </w:r>
      <w:r>
        <w:rPr>
          <w:spacing w:val="-6"/>
        </w:rPr>
        <w:t> </w:t>
      </w:r>
      <w:r>
        <w:rPr/>
        <w:t>En</w:t>
      </w:r>
      <w:r>
        <w:rPr>
          <w:spacing w:val="-7"/>
        </w:rPr>
        <w:t> </w:t>
      </w:r>
      <w:r>
        <w:rPr/>
        <w:t>las</w:t>
      </w:r>
      <w:r>
        <w:rPr>
          <w:spacing w:val="-5"/>
        </w:rPr>
        <w:t> </w:t>
      </w:r>
      <w:r>
        <w:rPr/>
        <w:t>redes</w:t>
      </w:r>
      <w:r>
        <w:rPr>
          <w:spacing w:val="-3"/>
        </w:rPr>
        <w:t> </w:t>
      </w:r>
      <w:r>
        <w:rPr/>
        <w:t>un</w:t>
      </w:r>
      <w:r>
        <w:rPr>
          <w:spacing w:val="-4"/>
        </w:rPr>
        <w:t> </w:t>
      </w:r>
      <w:r>
        <w:rPr/>
        <w:t>nodo</w:t>
      </w:r>
      <w:r>
        <w:rPr>
          <w:spacing w:val="-6"/>
        </w:rPr>
        <w:t> </w:t>
      </w:r>
      <w:r>
        <w:rPr/>
        <w:t>constituye</w:t>
      </w:r>
      <w:r>
        <w:rPr>
          <w:spacing w:val="-3"/>
        </w:rPr>
        <w:t> </w:t>
      </w:r>
      <w:r>
        <w:rPr/>
        <w:t>la</w:t>
      </w:r>
      <w:r>
        <w:rPr>
          <w:spacing w:val="-6"/>
        </w:rPr>
        <w:t> </w:t>
      </w:r>
      <w:r>
        <w:rPr/>
        <w:t>expresión</w:t>
      </w:r>
      <w:r>
        <w:rPr>
          <w:spacing w:val="-6"/>
        </w:rPr>
        <w:t> </w:t>
      </w:r>
      <w:r>
        <w:rPr/>
        <w:t>densa</w:t>
      </w:r>
      <w:r>
        <w:rPr>
          <w:spacing w:val="-3"/>
        </w:rPr>
        <w:t> </w:t>
      </w:r>
      <w:r>
        <w:rPr/>
        <w:t>histórica</w:t>
      </w:r>
      <w:r>
        <w:rPr>
          <w:spacing w:val="-5"/>
        </w:rPr>
        <w:t> </w:t>
      </w:r>
      <w:r>
        <w:rPr/>
        <w:t>y</w:t>
      </w:r>
      <w:r>
        <w:rPr>
          <w:spacing w:val="-6"/>
        </w:rPr>
        <w:t> </w:t>
      </w:r>
      <w:r>
        <w:rPr/>
        <w:t>política de una forma de entender y estar en el mundo (Reguillo, 2017) En los grafos</w:t>
      </w:r>
      <w:r>
        <w:rPr>
          <w:vertAlign w:val="superscript"/>
        </w:rPr>
        <w:t>27</w:t>
      </w:r>
      <w:r>
        <w:rPr>
          <w:spacing w:val="40"/>
          <w:vertAlign w:val="baseline"/>
        </w:rPr>
        <w:t> </w:t>
      </w:r>
      <w:r>
        <w:rPr>
          <w:vertAlign w:val="baseline"/>
        </w:rPr>
        <w:t>15, 16 y 17 los nodos están representando un usuario, en este caso, las cuentas de políticos e internautas militantes que tuvieron mayor peso y centralidad en la “discusión” u “evento”. Las líneas “vértices o vínculos” que conectan</w:t>
      </w:r>
      <w:r>
        <w:rPr>
          <w:spacing w:val="-3"/>
          <w:vertAlign w:val="baseline"/>
        </w:rPr>
        <w:t> </w:t>
      </w:r>
      <w:r>
        <w:rPr>
          <w:vertAlign w:val="baseline"/>
        </w:rPr>
        <w:t>los</w:t>
      </w:r>
      <w:r>
        <w:rPr>
          <w:spacing w:val="-2"/>
          <w:vertAlign w:val="baseline"/>
        </w:rPr>
        <w:t> </w:t>
      </w:r>
      <w:r>
        <w:rPr>
          <w:vertAlign w:val="baseline"/>
        </w:rPr>
        <w:t>nodos</w:t>
      </w:r>
      <w:r>
        <w:rPr>
          <w:spacing w:val="-3"/>
          <w:vertAlign w:val="baseline"/>
        </w:rPr>
        <w:t> </w:t>
      </w:r>
      <w:r>
        <w:rPr>
          <w:vertAlign w:val="baseline"/>
        </w:rPr>
        <w:t>corresponden</w:t>
      </w:r>
      <w:r>
        <w:rPr>
          <w:spacing w:val="-2"/>
          <w:vertAlign w:val="baseline"/>
        </w:rPr>
        <w:t> </w:t>
      </w:r>
      <w:r>
        <w:rPr>
          <w:vertAlign w:val="baseline"/>
        </w:rPr>
        <w:t>al</w:t>
      </w:r>
      <w:r>
        <w:rPr>
          <w:spacing w:val="-1"/>
          <w:vertAlign w:val="baseline"/>
        </w:rPr>
        <w:t> </w:t>
      </w:r>
      <w:r>
        <w:rPr>
          <w:vertAlign w:val="baseline"/>
        </w:rPr>
        <w:t>flujo</w:t>
      </w:r>
      <w:r>
        <w:rPr>
          <w:spacing w:val="-2"/>
          <w:vertAlign w:val="baseline"/>
        </w:rPr>
        <w:t> </w:t>
      </w:r>
      <w:r>
        <w:rPr>
          <w:vertAlign w:val="baseline"/>
        </w:rPr>
        <w:t>de</w:t>
      </w:r>
      <w:r>
        <w:rPr>
          <w:spacing w:val="-2"/>
          <w:vertAlign w:val="baseline"/>
        </w:rPr>
        <w:t> </w:t>
      </w:r>
      <w:r>
        <w:rPr>
          <w:vertAlign w:val="baseline"/>
        </w:rPr>
        <w:t>mensajes</w:t>
      </w:r>
      <w:r>
        <w:rPr>
          <w:spacing w:val="-3"/>
          <w:vertAlign w:val="baseline"/>
        </w:rPr>
        <w:t> </w:t>
      </w:r>
      <w:r>
        <w:rPr>
          <w:vertAlign w:val="baseline"/>
        </w:rPr>
        <w:t>en</w:t>
      </w:r>
      <w:r>
        <w:rPr>
          <w:spacing w:val="-2"/>
          <w:vertAlign w:val="baseline"/>
        </w:rPr>
        <w:t> </w:t>
      </w:r>
      <w:r>
        <w:rPr>
          <w:vertAlign w:val="baseline"/>
        </w:rPr>
        <w:t>torno</w:t>
      </w:r>
      <w:r>
        <w:rPr>
          <w:spacing w:val="-2"/>
          <w:vertAlign w:val="baseline"/>
        </w:rPr>
        <w:t> </w:t>
      </w:r>
      <w:r>
        <w:rPr>
          <w:vertAlign w:val="baseline"/>
        </w:rPr>
        <w:t>a</w:t>
      </w:r>
      <w:r>
        <w:rPr>
          <w:spacing w:val="-3"/>
          <w:vertAlign w:val="baseline"/>
        </w:rPr>
        <w:t> </w:t>
      </w:r>
      <w:r>
        <w:rPr>
          <w:vertAlign w:val="baseline"/>
        </w:rPr>
        <w:t>los</w:t>
      </w:r>
      <w:r>
        <w:rPr>
          <w:spacing w:val="-2"/>
          <w:vertAlign w:val="baseline"/>
        </w:rPr>
        <w:t> </w:t>
      </w:r>
      <w:r>
        <w:rPr>
          <w:vertAlign w:val="baseline"/>
        </w:rPr>
        <w:t>hashtag</w:t>
      </w:r>
      <w:r>
        <w:rPr>
          <w:spacing w:val="-3"/>
          <w:vertAlign w:val="baseline"/>
        </w:rPr>
        <w:t> </w:t>
      </w:r>
      <w:r>
        <w:rPr>
          <w:vertAlign w:val="baseline"/>
        </w:rPr>
        <w:t>analizados.</w:t>
      </w:r>
      <w:r>
        <w:rPr>
          <w:spacing w:val="-2"/>
          <w:vertAlign w:val="baseline"/>
        </w:rPr>
        <w:t> </w:t>
      </w:r>
      <w:r>
        <w:rPr>
          <w:vertAlign w:val="baseline"/>
        </w:rPr>
        <w:t>Para</w:t>
      </w:r>
      <w:r>
        <w:rPr>
          <w:spacing w:val="-3"/>
          <w:vertAlign w:val="baseline"/>
        </w:rPr>
        <w:t> </w:t>
      </w:r>
      <w:r>
        <w:rPr>
          <w:vertAlign w:val="baseline"/>
        </w:rPr>
        <w:t>este</w:t>
      </w:r>
      <w:r>
        <w:rPr>
          <w:spacing w:val="-2"/>
          <w:vertAlign w:val="baseline"/>
        </w:rPr>
        <w:t> </w:t>
      </w:r>
      <w:r>
        <w:rPr>
          <w:vertAlign w:val="baseline"/>
        </w:rPr>
        <w:t>caso describimos</w:t>
      </w:r>
      <w:r>
        <w:rPr>
          <w:spacing w:val="-10"/>
          <w:vertAlign w:val="baseline"/>
        </w:rPr>
        <w:t> </w:t>
      </w:r>
      <w:r>
        <w:rPr>
          <w:vertAlign w:val="baseline"/>
        </w:rPr>
        <w:t>la</w:t>
      </w:r>
      <w:r>
        <w:rPr>
          <w:spacing w:val="-11"/>
          <w:vertAlign w:val="baseline"/>
        </w:rPr>
        <w:t> </w:t>
      </w:r>
      <w:r>
        <w:rPr>
          <w:vertAlign w:val="baseline"/>
        </w:rPr>
        <w:t>actividad</w:t>
      </w:r>
      <w:r>
        <w:rPr>
          <w:spacing w:val="-11"/>
          <w:vertAlign w:val="baseline"/>
        </w:rPr>
        <w:t> </w:t>
      </w:r>
      <w:r>
        <w:rPr>
          <w:vertAlign w:val="baseline"/>
        </w:rPr>
        <w:t>en</w:t>
      </w:r>
      <w:r>
        <w:rPr>
          <w:spacing w:val="-13"/>
          <w:vertAlign w:val="baseline"/>
        </w:rPr>
        <w:t> </w:t>
      </w:r>
      <w:r>
        <w:rPr>
          <w:vertAlign w:val="baseline"/>
        </w:rPr>
        <w:t>Twitter</w:t>
      </w:r>
      <w:r>
        <w:rPr>
          <w:spacing w:val="-10"/>
          <w:vertAlign w:val="baseline"/>
        </w:rPr>
        <w:t> </w:t>
      </w:r>
      <w:r>
        <w:rPr>
          <w:vertAlign w:val="baseline"/>
        </w:rPr>
        <w:t>el</w:t>
      </w:r>
      <w:r>
        <w:rPr>
          <w:spacing w:val="-10"/>
          <w:vertAlign w:val="baseline"/>
        </w:rPr>
        <w:t> </w:t>
      </w:r>
      <w:r>
        <w:rPr>
          <w:vertAlign w:val="baseline"/>
        </w:rPr>
        <w:t>dia</w:t>
      </w:r>
      <w:r>
        <w:rPr>
          <w:spacing w:val="-11"/>
          <w:vertAlign w:val="baseline"/>
        </w:rPr>
        <w:t> </w:t>
      </w:r>
      <w:r>
        <w:rPr>
          <w:vertAlign w:val="baseline"/>
        </w:rPr>
        <w:t>del</w:t>
      </w:r>
      <w:r>
        <w:rPr>
          <w:spacing w:val="-10"/>
          <w:vertAlign w:val="baseline"/>
        </w:rPr>
        <w:t> </w:t>
      </w:r>
      <w:r>
        <w:rPr>
          <w:vertAlign w:val="baseline"/>
        </w:rPr>
        <w:t>cierre</w:t>
      </w:r>
      <w:r>
        <w:rPr>
          <w:spacing w:val="-11"/>
          <w:vertAlign w:val="baseline"/>
        </w:rPr>
        <w:t> </w:t>
      </w:r>
      <w:r>
        <w:rPr>
          <w:vertAlign w:val="baseline"/>
        </w:rPr>
        <w:t>de</w:t>
      </w:r>
      <w:r>
        <w:rPr>
          <w:spacing w:val="-13"/>
          <w:vertAlign w:val="baseline"/>
        </w:rPr>
        <w:t> </w:t>
      </w:r>
      <w:r>
        <w:rPr>
          <w:vertAlign w:val="baseline"/>
        </w:rPr>
        <w:t>campaña</w:t>
      </w:r>
      <w:r>
        <w:rPr>
          <w:spacing w:val="-10"/>
          <w:vertAlign w:val="baseline"/>
        </w:rPr>
        <w:t> </w:t>
      </w:r>
      <w:r>
        <w:rPr>
          <w:vertAlign w:val="baseline"/>
        </w:rPr>
        <w:t>y</w:t>
      </w:r>
      <w:r>
        <w:rPr>
          <w:spacing w:val="-13"/>
          <w:vertAlign w:val="baseline"/>
        </w:rPr>
        <w:t> </w:t>
      </w:r>
      <w:r>
        <w:rPr>
          <w:vertAlign w:val="baseline"/>
        </w:rPr>
        <w:t>debate</w:t>
      </w:r>
      <w:r>
        <w:rPr>
          <w:spacing w:val="-11"/>
          <w:vertAlign w:val="baseline"/>
        </w:rPr>
        <w:t> </w:t>
      </w:r>
      <w:r>
        <w:rPr>
          <w:vertAlign w:val="baseline"/>
        </w:rPr>
        <w:t>de</w:t>
      </w:r>
      <w:r>
        <w:rPr>
          <w:spacing w:val="-11"/>
          <w:vertAlign w:val="baseline"/>
        </w:rPr>
        <w:t> </w:t>
      </w:r>
      <w:r>
        <w:rPr>
          <w:vertAlign w:val="baseline"/>
        </w:rPr>
        <w:t>candidatxs</w:t>
      </w:r>
      <w:r>
        <w:rPr>
          <w:spacing w:val="-10"/>
          <w:vertAlign w:val="baseline"/>
        </w:rPr>
        <w:t> </w:t>
      </w:r>
      <w:r>
        <w:rPr>
          <w:vertAlign w:val="baseline"/>
        </w:rPr>
        <w:t>tomando</w:t>
      </w:r>
      <w:r>
        <w:rPr>
          <w:spacing w:val="-11"/>
          <w:vertAlign w:val="baseline"/>
        </w:rPr>
        <w:t> </w:t>
      </w:r>
      <w:r>
        <w:rPr>
          <w:vertAlign w:val="baseline"/>
        </w:rPr>
        <w:t>el</w:t>
      </w:r>
      <w:r>
        <w:rPr>
          <w:spacing w:val="-10"/>
          <w:vertAlign w:val="baseline"/>
        </w:rPr>
        <w:t> </w:t>
      </w:r>
      <w:r>
        <w:rPr>
          <w:vertAlign w:val="baseline"/>
        </w:rPr>
        <w:t>flujo de</w:t>
      </w:r>
      <w:r>
        <w:rPr>
          <w:spacing w:val="40"/>
          <w:vertAlign w:val="baseline"/>
        </w:rPr>
        <w:t> </w:t>
      </w:r>
      <w:r>
        <w:rPr>
          <w:vertAlign w:val="baseline"/>
        </w:rPr>
        <w:t>mensajes</w:t>
      </w:r>
      <w:r>
        <w:rPr>
          <w:spacing w:val="-5"/>
          <w:vertAlign w:val="baseline"/>
        </w:rPr>
        <w:t> </w:t>
      </w:r>
      <w:r>
        <w:rPr>
          <w:vertAlign w:val="baseline"/>
        </w:rPr>
        <w:t>que</w:t>
      </w:r>
      <w:r>
        <w:rPr>
          <w:spacing w:val="-6"/>
          <w:vertAlign w:val="baseline"/>
        </w:rPr>
        <w:t> </w:t>
      </w:r>
      <w:r>
        <w:rPr>
          <w:vertAlign w:val="baseline"/>
        </w:rPr>
        <w:t>fueron</w:t>
      </w:r>
      <w:r>
        <w:rPr>
          <w:spacing w:val="-9"/>
          <w:vertAlign w:val="baseline"/>
        </w:rPr>
        <w:t> </w:t>
      </w:r>
      <w:r>
        <w:rPr>
          <w:vertAlign w:val="baseline"/>
        </w:rPr>
        <w:t>tuiteados</w:t>
      </w:r>
      <w:r>
        <w:rPr>
          <w:spacing w:val="-5"/>
          <w:vertAlign w:val="baseline"/>
        </w:rPr>
        <w:t> </w:t>
      </w:r>
      <w:r>
        <w:rPr>
          <w:vertAlign w:val="baseline"/>
        </w:rPr>
        <w:t>y</w:t>
      </w:r>
      <w:r>
        <w:rPr>
          <w:spacing w:val="-9"/>
          <w:vertAlign w:val="baseline"/>
        </w:rPr>
        <w:t> </w:t>
      </w:r>
      <w:r>
        <w:rPr>
          <w:vertAlign w:val="baseline"/>
        </w:rPr>
        <w:t>RT,</w:t>
      </w:r>
      <w:r>
        <w:rPr>
          <w:spacing w:val="40"/>
          <w:vertAlign w:val="baseline"/>
        </w:rPr>
        <w:t> </w:t>
      </w:r>
      <w:r>
        <w:rPr>
          <w:vertAlign w:val="baseline"/>
        </w:rPr>
        <w:t>es</w:t>
      </w:r>
      <w:r>
        <w:rPr>
          <w:spacing w:val="-5"/>
          <w:vertAlign w:val="baseline"/>
        </w:rPr>
        <w:t> </w:t>
      </w:r>
      <w:r>
        <w:rPr>
          <w:vertAlign w:val="baseline"/>
        </w:rPr>
        <w:t>decir</w:t>
      </w:r>
      <w:r>
        <w:rPr>
          <w:spacing w:val="-2"/>
          <w:vertAlign w:val="baseline"/>
        </w:rPr>
        <w:t> </w:t>
      </w:r>
      <w:r>
        <w:rPr>
          <w:vertAlign w:val="baseline"/>
        </w:rPr>
        <w:t>si</w:t>
      </w:r>
      <w:r>
        <w:rPr>
          <w:spacing w:val="-5"/>
          <w:vertAlign w:val="baseline"/>
        </w:rPr>
        <w:t> </w:t>
      </w:r>
      <w:r>
        <w:rPr>
          <w:vertAlign w:val="baseline"/>
        </w:rPr>
        <w:t>un</w:t>
      </w:r>
      <w:r>
        <w:rPr>
          <w:spacing w:val="-6"/>
          <w:vertAlign w:val="baseline"/>
        </w:rPr>
        <w:t> </w:t>
      </w:r>
      <w:r>
        <w:rPr>
          <w:vertAlign w:val="baseline"/>
        </w:rPr>
        <w:t>usuario</w:t>
      </w:r>
      <w:r>
        <w:rPr>
          <w:spacing w:val="-6"/>
          <w:vertAlign w:val="baseline"/>
        </w:rPr>
        <w:t> </w:t>
      </w:r>
      <w:r>
        <w:rPr>
          <w:vertAlign w:val="baseline"/>
        </w:rPr>
        <w:t>retuitea</w:t>
      </w:r>
      <w:r>
        <w:rPr>
          <w:spacing w:val="-6"/>
          <w:vertAlign w:val="baseline"/>
        </w:rPr>
        <w:t> </w:t>
      </w:r>
      <w:r>
        <w:rPr>
          <w:vertAlign w:val="baseline"/>
        </w:rPr>
        <w:t>a</w:t>
      </w:r>
      <w:r>
        <w:rPr>
          <w:spacing w:val="-6"/>
          <w:vertAlign w:val="baseline"/>
        </w:rPr>
        <w:t> </w:t>
      </w:r>
      <w:r>
        <w:rPr>
          <w:vertAlign w:val="baseline"/>
        </w:rPr>
        <w:t>otro,</w:t>
      </w:r>
      <w:r>
        <w:rPr>
          <w:spacing w:val="-9"/>
          <w:vertAlign w:val="baseline"/>
        </w:rPr>
        <w:t> </w:t>
      </w:r>
      <w:r>
        <w:rPr>
          <w:vertAlign w:val="baseline"/>
        </w:rPr>
        <w:t>el</w:t>
      </w:r>
      <w:r>
        <w:rPr>
          <w:spacing w:val="-5"/>
          <w:vertAlign w:val="baseline"/>
        </w:rPr>
        <w:t> </w:t>
      </w:r>
      <w:r>
        <w:rPr>
          <w:vertAlign w:val="baseline"/>
        </w:rPr>
        <w:t>grafo</w:t>
      </w:r>
      <w:r>
        <w:rPr>
          <w:spacing w:val="-6"/>
          <w:vertAlign w:val="baseline"/>
        </w:rPr>
        <w:t> </w:t>
      </w:r>
      <w:r>
        <w:rPr>
          <w:vertAlign w:val="baseline"/>
        </w:rPr>
        <w:t>traza</w:t>
      </w:r>
      <w:r>
        <w:rPr>
          <w:spacing w:val="-2"/>
          <w:vertAlign w:val="baseline"/>
        </w:rPr>
        <w:t> </w:t>
      </w:r>
      <w:r>
        <w:rPr>
          <w:vertAlign w:val="baseline"/>
        </w:rPr>
        <w:t>su</w:t>
      </w:r>
      <w:r>
        <w:rPr>
          <w:spacing w:val="-5"/>
          <w:vertAlign w:val="baseline"/>
        </w:rPr>
        <w:t> </w:t>
      </w:r>
      <w:r>
        <w:rPr>
          <w:vertAlign w:val="baseline"/>
        </w:rPr>
        <w:t>relación. En los grafos se visualiza las conexiones entre los usuarios, se establecen “barrios” o comunidades diferenciadas por colores.</w:t>
      </w:r>
    </w:p>
    <w:p>
      <w:pPr>
        <w:pStyle w:val="BodyText"/>
        <w:spacing w:line="360" w:lineRule="auto" w:before="242"/>
        <w:ind w:left="240" w:right="615" w:firstLine="707"/>
        <w:jc w:val="both"/>
      </w:pPr>
      <w:r>
        <w:rPr/>
        <w:t>Estos</w:t>
      </w:r>
      <w:r>
        <w:rPr>
          <w:spacing w:val="40"/>
        </w:rPr>
        <w:t> </w:t>
      </w:r>
      <w:r>
        <w:rPr/>
        <w:t>usuarios</w:t>
      </w:r>
      <w:r>
        <w:rPr>
          <w:spacing w:val="40"/>
        </w:rPr>
        <w:t> </w:t>
      </w:r>
      <w:r>
        <w:rPr/>
        <w:t>que</w:t>
      </w:r>
      <w:r>
        <w:rPr>
          <w:spacing w:val="40"/>
        </w:rPr>
        <w:t> </w:t>
      </w:r>
      <w:r>
        <w:rPr/>
        <w:t>se</w:t>
      </w:r>
      <w:r>
        <w:rPr>
          <w:spacing w:val="40"/>
        </w:rPr>
        <w:t> </w:t>
      </w:r>
      <w:r>
        <w:rPr/>
        <w:t>vinculan</w:t>
      </w:r>
      <w:r>
        <w:rPr>
          <w:spacing w:val="40"/>
        </w:rPr>
        <w:t> </w:t>
      </w:r>
      <w:r>
        <w:rPr/>
        <w:t>pueden</w:t>
      </w:r>
      <w:r>
        <w:rPr>
          <w:spacing w:val="40"/>
        </w:rPr>
        <w:t> </w:t>
      </w:r>
      <w:r>
        <w:rPr/>
        <w:t>discutir,</w:t>
      </w:r>
      <w:r>
        <w:rPr>
          <w:spacing w:val="40"/>
        </w:rPr>
        <w:t> </w:t>
      </w:r>
      <w:r>
        <w:rPr/>
        <w:t>o</w:t>
      </w:r>
      <w:r>
        <w:rPr>
          <w:spacing w:val="40"/>
        </w:rPr>
        <w:t> </w:t>
      </w:r>
      <w:r>
        <w:rPr/>
        <w:t>apoyarse,</w:t>
      </w:r>
      <w:r>
        <w:rPr>
          <w:spacing w:val="40"/>
        </w:rPr>
        <w:t> </w:t>
      </w:r>
      <w:r>
        <w:rPr/>
        <w:t>estar</w:t>
      </w:r>
      <w:r>
        <w:rPr>
          <w:spacing w:val="40"/>
        </w:rPr>
        <w:t> </w:t>
      </w:r>
      <w:r>
        <w:rPr/>
        <w:t>de</w:t>
      </w:r>
      <w:r>
        <w:rPr>
          <w:spacing w:val="40"/>
        </w:rPr>
        <w:t> </w:t>
      </w:r>
      <w:r>
        <w:rPr/>
        <w:t>acuerdo</w:t>
      </w:r>
      <w:r>
        <w:rPr>
          <w:spacing w:val="40"/>
        </w:rPr>
        <w:t> </w:t>
      </w:r>
      <w:r>
        <w:rPr/>
        <w:t>o</w:t>
      </w:r>
      <w:r>
        <w:rPr>
          <w:spacing w:val="40"/>
        </w:rPr>
        <w:t> </w:t>
      </w:r>
      <w:r>
        <w:rPr/>
        <w:t>en desacuerdo.</w:t>
      </w:r>
      <w:r>
        <w:rPr>
          <w:spacing w:val="-2"/>
        </w:rPr>
        <w:t> </w:t>
      </w:r>
      <w:r>
        <w:rPr/>
        <w:t>Independientemente</w:t>
      </w:r>
      <w:r>
        <w:rPr>
          <w:spacing w:val="-9"/>
        </w:rPr>
        <w:t> </w:t>
      </w:r>
      <w:r>
        <w:rPr/>
        <w:t>de</w:t>
      </w:r>
      <w:r>
        <w:rPr>
          <w:spacing w:val="-11"/>
        </w:rPr>
        <w:t> </w:t>
      </w:r>
      <w:r>
        <w:rPr/>
        <w:t>las</w:t>
      </w:r>
      <w:r>
        <w:rPr>
          <w:spacing w:val="-10"/>
        </w:rPr>
        <w:t> </w:t>
      </w:r>
      <w:r>
        <w:rPr/>
        <w:t>posturas</w:t>
      </w:r>
      <w:r>
        <w:rPr>
          <w:spacing w:val="-9"/>
        </w:rPr>
        <w:t> </w:t>
      </w:r>
      <w:r>
        <w:rPr/>
        <w:t>en</w:t>
      </w:r>
      <w:r>
        <w:rPr>
          <w:spacing w:val="-9"/>
        </w:rPr>
        <w:t> </w:t>
      </w:r>
      <w:r>
        <w:rPr/>
        <w:t>torno</w:t>
      </w:r>
      <w:r>
        <w:rPr>
          <w:spacing w:val="-9"/>
        </w:rPr>
        <w:t> </w:t>
      </w:r>
      <w:r>
        <w:rPr/>
        <w:t>a</w:t>
      </w:r>
      <w:r>
        <w:rPr>
          <w:spacing w:val="-11"/>
        </w:rPr>
        <w:t> </w:t>
      </w:r>
      <w:r>
        <w:rPr/>
        <w:t>los</w:t>
      </w:r>
      <w:r>
        <w:rPr>
          <w:spacing w:val="-9"/>
        </w:rPr>
        <w:t> </w:t>
      </w:r>
      <w:r>
        <w:rPr/>
        <w:t>mensajes</w:t>
      </w:r>
      <w:r>
        <w:rPr>
          <w:spacing w:val="-10"/>
        </w:rPr>
        <w:t> </w:t>
      </w:r>
      <w:r>
        <w:rPr/>
        <w:t>que</w:t>
      </w:r>
      <w:r>
        <w:rPr>
          <w:spacing w:val="-11"/>
        </w:rPr>
        <w:t> </w:t>
      </w:r>
      <w:r>
        <w:rPr/>
        <w:t>cada</w:t>
      </w:r>
      <w:r>
        <w:rPr>
          <w:spacing w:val="-11"/>
        </w:rPr>
        <w:t> </w:t>
      </w:r>
      <w:r>
        <w:rPr/>
        <w:t>uno</w:t>
      </w:r>
      <w:r>
        <w:rPr>
          <w:spacing w:val="-9"/>
        </w:rPr>
        <w:t> </w:t>
      </w:r>
      <w:r>
        <w:rPr/>
        <w:t>emite,</w:t>
      </w:r>
      <w:r>
        <w:rPr>
          <w:spacing w:val="-11"/>
        </w:rPr>
        <w:t> </w:t>
      </w:r>
      <w:r>
        <w:rPr/>
        <w:t>la</w:t>
      </w:r>
      <w:r>
        <w:rPr>
          <w:spacing w:val="-11"/>
        </w:rPr>
        <w:t> </w:t>
      </w:r>
      <w:r>
        <w:rPr/>
        <w:t>relación se forma igual. Los usuarios tienen nombres específicos y éstos tienen un tamaño determinado, dependiendo</w:t>
      </w:r>
      <w:r>
        <w:rPr>
          <w:spacing w:val="-12"/>
        </w:rPr>
        <w:t> </w:t>
      </w:r>
      <w:r>
        <w:rPr/>
        <w:t>de</w:t>
      </w:r>
      <w:r>
        <w:rPr>
          <w:spacing w:val="-14"/>
        </w:rPr>
        <w:t> </w:t>
      </w:r>
      <w:r>
        <w:rPr/>
        <w:t>cuán</w:t>
      </w:r>
      <w:r>
        <w:rPr>
          <w:spacing w:val="-14"/>
        </w:rPr>
        <w:t> </w:t>
      </w:r>
      <w:r>
        <w:rPr/>
        <w:t>importante</w:t>
      </w:r>
      <w:r>
        <w:rPr>
          <w:spacing w:val="-12"/>
        </w:rPr>
        <w:t> </w:t>
      </w:r>
      <w:r>
        <w:rPr/>
        <w:t>sea</w:t>
      </w:r>
      <w:r>
        <w:rPr>
          <w:spacing w:val="-11"/>
        </w:rPr>
        <w:t> </w:t>
      </w:r>
      <w:r>
        <w:rPr/>
        <w:t>el</w:t>
      </w:r>
      <w:r>
        <w:rPr>
          <w:spacing w:val="-11"/>
        </w:rPr>
        <w:t> </w:t>
      </w:r>
      <w:r>
        <w:rPr/>
        <w:t>usuario</w:t>
      </w:r>
      <w:r>
        <w:rPr>
          <w:spacing w:val="-11"/>
        </w:rPr>
        <w:t> </w:t>
      </w:r>
      <w:r>
        <w:rPr/>
        <w:t>en</w:t>
      </w:r>
      <w:r>
        <w:rPr>
          <w:spacing w:val="-12"/>
        </w:rPr>
        <w:t> </w:t>
      </w:r>
      <w:r>
        <w:rPr/>
        <w:t>el</w:t>
      </w:r>
      <w:r>
        <w:rPr>
          <w:spacing w:val="-11"/>
        </w:rPr>
        <w:t> </w:t>
      </w:r>
      <w:r>
        <w:rPr/>
        <w:t>grafo</w:t>
      </w:r>
      <w:r>
        <w:rPr>
          <w:spacing w:val="-12"/>
        </w:rPr>
        <w:t> </w:t>
      </w:r>
      <w:r>
        <w:rPr/>
        <w:t>será</w:t>
      </w:r>
      <w:r>
        <w:rPr>
          <w:spacing w:val="-12"/>
        </w:rPr>
        <w:t> </w:t>
      </w:r>
      <w:r>
        <w:rPr/>
        <w:t>más</w:t>
      </w:r>
      <w:r>
        <w:rPr>
          <w:spacing w:val="-11"/>
        </w:rPr>
        <w:t> </w:t>
      </w:r>
      <w:r>
        <w:rPr/>
        <w:t>grande,</w:t>
      </w:r>
      <w:r>
        <w:rPr>
          <w:spacing w:val="-14"/>
        </w:rPr>
        <w:t> </w:t>
      </w:r>
      <w:r>
        <w:rPr/>
        <w:t>más</w:t>
      </w:r>
      <w:r>
        <w:rPr>
          <w:spacing w:val="-11"/>
        </w:rPr>
        <w:t> </w:t>
      </w:r>
      <w:r>
        <w:rPr/>
        <w:t>pequeño</w:t>
      </w:r>
      <w:r>
        <w:rPr>
          <w:spacing w:val="-12"/>
        </w:rPr>
        <w:t> </w:t>
      </w:r>
      <w:r>
        <w:rPr/>
        <w:t>o</w:t>
      </w:r>
      <w:r>
        <w:rPr>
          <w:spacing w:val="-12"/>
        </w:rPr>
        <w:t> </w:t>
      </w:r>
      <w:r>
        <w:rPr/>
        <w:t>ínfimamente irrelevante. (Snitcofsky, 2017)</w:t>
      </w:r>
    </w:p>
    <w:p>
      <w:pPr>
        <w:pStyle w:val="BodyText"/>
        <w:spacing w:line="360" w:lineRule="auto" w:before="239"/>
        <w:ind w:left="240" w:right="616" w:firstLine="707"/>
        <w:jc w:val="both"/>
      </w:pPr>
      <w:r>
        <w:rPr/>
        <w:t>Las</w:t>
      </w:r>
      <w:r>
        <w:rPr>
          <w:spacing w:val="-12"/>
        </w:rPr>
        <w:t> </w:t>
      </w:r>
      <w:r>
        <w:rPr/>
        <w:t>redes</w:t>
      </w:r>
      <w:r>
        <w:rPr>
          <w:spacing w:val="-11"/>
        </w:rPr>
        <w:t> </w:t>
      </w:r>
      <w:r>
        <w:rPr/>
        <w:t>representadas</w:t>
      </w:r>
      <w:r>
        <w:rPr>
          <w:spacing w:val="-12"/>
        </w:rPr>
        <w:t> </w:t>
      </w:r>
      <w:r>
        <w:rPr/>
        <w:t>se</w:t>
      </w:r>
      <w:r>
        <w:rPr>
          <w:spacing w:val="-12"/>
        </w:rPr>
        <w:t> </w:t>
      </w:r>
      <w:r>
        <w:rPr/>
        <w:t>corresponden</w:t>
      </w:r>
      <w:r>
        <w:rPr>
          <w:spacing w:val="-12"/>
        </w:rPr>
        <w:t> </w:t>
      </w:r>
      <w:r>
        <w:rPr/>
        <w:t>con</w:t>
      </w:r>
      <w:r>
        <w:rPr>
          <w:spacing w:val="-12"/>
        </w:rPr>
        <w:t> </w:t>
      </w:r>
      <w:r>
        <w:rPr/>
        <w:t>el</w:t>
      </w:r>
      <w:r>
        <w:rPr>
          <w:spacing w:val="-11"/>
        </w:rPr>
        <w:t> </w:t>
      </w:r>
      <w:r>
        <w:rPr/>
        <w:t>modelo</w:t>
      </w:r>
      <w:r>
        <w:rPr>
          <w:spacing w:val="-14"/>
        </w:rPr>
        <w:t> </w:t>
      </w:r>
      <w:r>
        <w:rPr/>
        <w:t>de</w:t>
      </w:r>
      <w:r>
        <w:rPr>
          <w:spacing w:val="-8"/>
        </w:rPr>
        <w:t> </w:t>
      </w:r>
      <w:r>
        <w:rPr/>
        <w:t>redes</w:t>
      </w:r>
      <w:r>
        <w:rPr>
          <w:spacing w:val="-9"/>
        </w:rPr>
        <w:t> </w:t>
      </w:r>
      <w:r>
        <w:rPr/>
        <w:t>de</w:t>
      </w:r>
      <w:r>
        <w:rPr>
          <w:spacing w:val="-12"/>
        </w:rPr>
        <w:t> </w:t>
      </w:r>
      <w:r>
        <w:rPr/>
        <w:t>libre</w:t>
      </w:r>
      <w:r>
        <w:rPr>
          <w:spacing w:val="-12"/>
        </w:rPr>
        <w:t> </w:t>
      </w:r>
      <w:r>
        <w:rPr/>
        <w:t>escala</w:t>
      </w:r>
      <w:r>
        <w:rPr>
          <w:vertAlign w:val="superscript"/>
        </w:rPr>
        <w:t>28</w:t>
      </w:r>
      <w:r>
        <w:rPr>
          <w:vertAlign w:val="baseline"/>
        </w:rPr>
        <w:t>;</w:t>
      </w:r>
      <w:r>
        <w:rPr>
          <w:spacing w:val="-8"/>
          <w:vertAlign w:val="baseline"/>
        </w:rPr>
        <w:t> </w:t>
      </w:r>
      <w:r>
        <w:rPr>
          <w:vertAlign w:val="baseline"/>
        </w:rPr>
        <w:t>los</w:t>
      </w:r>
      <w:r>
        <w:rPr>
          <w:spacing w:val="-11"/>
          <w:vertAlign w:val="baseline"/>
        </w:rPr>
        <w:t> </w:t>
      </w:r>
      <w:r>
        <w:rPr>
          <w:vertAlign w:val="baseline"/>
        </w:rPr>
        <w:t>grafos</w:t>
      </w:r>
      <w:r>
        <w:rPr>
          <w:spacing w:val="-11"/>
          <w:vertAlign w:val="baseline"/>
        </w:rPr>
        <w:t> </w:t>
      </w:r>
      <w:r>
        <w:rPr>
          <w:vertAlign w:val="baseline"/>
        </w:rPr>
        <w:t>son realizados en Gephi utilizando la herramienta Modularity class, que emplea el algoritmo de Louvain.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0"/>
        <w:rPr>
          <w:sz w:val="20"/>
        </w:rPr>
      </w:pPr>
      <w:r>
        <w:rPr/>
        <mc:AlternateContent>
          <mc:Choice Requires="wps">
            <w:drawing>
              <wp:anchor distT="0" distB="0" distL="0" distR="0" allowOverlap="1" layoutInCell="1" locked="0" behindDoc="1" simplePos="0" relativeHeight="487621120">
                <wp:simplePos x="0" y="0"/>
                <wp:positionH relativeFrom="page">
                  <wp:posOffset>1364233</wp:posOffset>
                </wp:positionH>
                <wp:positionV relativeFrom="paragraph">
                  <wp:posOffset>212405</wp:posOffset>
                </wp:positionV>
                <wp:extent cx="1829435" cy="762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6.724815pt;width:144.020pt;height:.599980pt;mso-position-horizontal-relative:page;mso-position-vertical-relative:paragraph;z-index:-15695360;mso-wrap-distance-left:0;mso-wrap-distance-right:0" id="docshape44" filled="true" fillcolor="#000000" stroked="false">
                <v:fill type="solid"/>
                <w10:wrap type="topAndBottom"/>
              </v:rect>
            </w:pict>
          </mc:Fallback>
        </mc:AlternateContent>
      </w:r>
    </w:p>
    <w:p>
      <w:pPr>
        <w:spacing w:before="94"/>
        <w:ind w:left="240" w:right="623" w:firstLine="0"/>
        <w:jc w:val="both"/>
        <w:rPr>
          <w:sz w:val="20"/>
        </w:rPr>
      </w:pPr>
      <w:r>
        <w:rPr>
          <w:sz w:val="20"/>
          <w:vertAlign w:val="superscript"/>
        </w:rPr>
        <w:t>27</w:t>
      </w:r>
      <w:r>
        <w:rPr>
          <w:spacing w:val="-8"/>
          <w:sz w:val="20"/>
          <w:vertAlign w:val="baseline"/>
        </w:rPr>
        <w:t> </w:t>
      </w:r>
      <w:r>
        <w:rPr>
          <w:sz w:val="20"/>
          <w:vertAlign w:val="baseline"/>
        </w:rPr>
        <w:t>Un</w:t>
      </w:r>
      <w:r>
        <w:rPr>
          <w:spacing w:val="-6"/>
          <w:sz w:val="20"/>
          <w:vertAlign w:val="baseline"/>
        </w:rPr>
        <w:t> </w:t>
      </w:r>
      <w:r>
        <w:rPr>
          <w:sz w:val="20"/>
          <w:vertAlign w:val="baseline"/>
        </w:rPr>
        <w:t>grafo</w:t>
      </w:r>
      <w:r>
        <w:rPr>
          <w:spacing w:val="-7"/>
          <w:sz w:val="20"/>
          <w:vertAlign w:val="baseline"/>
        </w:rPr>
        <w:t> </w:t>
      </w:r>
      <w:r>
        <w:rPr>
          <w:sz w:val="20"/>
          <w:vertAlign w:val="baseline"/>
        </w:rPr>
        <w:t>es</w:t>
      </w:r>
      <w:r>
        <w:rPr>
          <w:spacing w:val="-6"/>
          <w:sz w:val="20"/>
          <w:vertAlign w:val="baseline"/>
        </w:rPr>
        <w:t> </w:t>
      </w:r>
      <w:r>
        <w:rPr>
          <w:sz w:val="20"/>
          <w:vertAlign w:val="baseline"/>
        </w:rPr>
        <w:t>una</w:t>
      </w:r>
      <w:r>
        <w:rPr>
          <w:spacing w:val="-5"/>
          <w:sz w:val="20"/>
          <w:vertAlign w:val="baseline"/>
        </w:rPr>
        <w:t> </w:t>
      </w:r>
      <w:r>
        <w:rPr>
          <w:sz w:val="20"/>
          <w:vertAlign w:val="baseline"/>
        </w:rPr>
        <w:t>red,</w:t>
      </w:r>
      <w:r>
        <w:rPr>
          <w:spacing w:val="-7"/>
          <w:sz w:val="20"/>
          <w:vertAlign w:val="baseline"/>
        </w:rPr>
        <w:t> </w:t>
      </w:r>
      <w:r>
        <w:rPr>
          <w:sz w:val="20"/>
          <w:vertAlign w:val="baseline"/>
        </w:rPr>
        <w:t>que</w:t>
      </w:r>
      <w:r>
        <w:rPr>
          <w:spacing w:val="-7"/>
          <w:sz w:val="20"/>
          <w:vertAlign w:val="baseline"/>
        </w:rPr>
        <w:t> </w:t>
      </w:r>
      <w:r>
        <w:rPr>
          <w:sz w:val="20"/>
          <w:vertAlign w:val="baseline"/>
        </w:rPr>
        <w:t>está</w:t>
      </w:r>
      <w:r>
        <w:rPr>
          <w:spacing w:val="-6"/>
          <w:sz w:val="20"/>
          <w:vertAlign w:val="baseline"/>
        </w:rPr>
        <w:t> </w:t>
      </w:r>
      <w:r>
        <w:rPr>
          <w:sz w:val="20"/>
          <w:vertAlign w:val="baseline"/>
        </w:rPr>
        <w:t>formada</w:t>
      </w:r>
      <w:r>
        <w:rPr>
          <w:spacing w:val="-7"/>
          <w:sz w:val="20"/>
          <w:vertAlign w:val="baseline"/>
        </w:rPr>
        <w:t> </w:t>
      </w:r>
      <w:r>
        <w:rPr>
          <w:sz w:val="20"/>
          <w:vertAlign w:val="baseline"/>
        </w:rPr>
        <w:t>por</w:t>
      </w:r>
      <w:r>
        <w:rPr>
          <w:spacing w:val="-7"/>
          <w:sz w:val="20"/>
          <w:vertAlign w:val="baseline"/>
        </w:rPr>
        <w:t> </w:t>
      </w:r>
      <w:r>
        <w:rPr>
          <w:sz w:val="20"/>
          <w:vertAlign w:val="baseline"/>
        </w:rPr>
        <w:t>Nodos</w:t>
      </w:r>
      <w:r>
        <w:rPr>
          <w:spacing w:val="-6"/>
          <w:sz w:val="20"/>
          <w:vertAlign w:val="baseline"/>
        </w:rPr>
        <w:t> </w:t>
      </w:r>
      <w:r>
        <w:rPr>
          <w:sz w:val="20"/>
          <w:vertAlign w:val="baseline"/>
        </w:rPr>
        <w:t>y</w:t>
      </w:r>
      <w:r>
        <w:rPr>
          <w:spacing w:val="-5"/>
          <w:sz w:val="20"/>
          <w:vertAlign w:val="baseline"/>
        </w:rPr>
        <w:t> </w:t>
      </w:r>
      <w:r>
        <w:rPr>
          <w:sz w:val="20"/>
          <w:vertAlign w:val="baseline"/>
        </w:rPr>
        <w:t>Conectores.</w:t>
      </w:r>
      <w:r>
        <w:rPr>
          <w:spacing w:val="-8"/>
          <w:sz w:val="20"/>
          <w:vertAlign w:val="baseline"/>
        </w:rPr>
        <w:t> </w:t>
      </w:r>
      <w:r>
        <w:rPr>
          <w:sz w:val="20"/>
          <w:vertAlign w:val="baseline"/>
        </w:rPr>
        <w:t>Los</w:t>
      </w:r>
      <w:r>
        <w:rPr>
          <w:spacing w:val="-6"/>
          <w:sz w:val="20"/>
          <w:vertAlign w:val="baseline"/>
        </w:rPr>
        <w:t> </w:t>
      </w:r>
      <w:r>
        <w:rPr>
          <w:sz w:val="20"/>
          <w:vertAlign w:val="baseline"/>
        </w:rPr>
        <w:t>nodos</w:t>
      </w:r>
      <w:r>
        <w:rPr>
          <w:spacing w:val="-8"/>
          <w:sz w:val="20"/>
          <w:vertAlign w:val="baseline"/>
        </w:rPr>
        <w:t> </w:t>
      </w:r>
      <w:r>
        <w:rPr>
          <w:sz w:val="20"/>
          <w:vertAlign w:val="baseline"/>
        </w:rPr>
        <w:t>pueden</w:t>
      </w:r>
      <w:r>
        <w:rPr>
          <w:spacing w:val="-6"/>
          <w:sz w:val="20"/>
          <w:vertAlign w:val="baseline"/>
        </w:rPr>
        <w:t> </w:t>
      </w:r>
      <w:r>
        <w:rPr>
          <w:sz w:val="20"/>
          <w:vertAlign w:val="baseline"/>
        </w:rPr>
        <w:t>ser</w:t>
      </w:r>
      <w:r>
        <w:rPr>
          <w:spacing w:val="-7"/>
          <w:sz w:val="20"/>
          <w:vertAlign w:val="baseline"/>
        </w:rPr>
        <w:t> </w:t>
      </w:r>
      <w:r>
        <w:rPr>
          <w:sz w:val="20"/>
          <w:vertAlign w:val="baseline"/>
        </w:rPr>
        <w:t>cualquier</w:t>
      </w:r>
      <w:r>
        <w:rPr>
          <w:spacing w:val="-7"/>
          <w:sz w:val="20"/>
          <w:vertAlign w:val="baseline"/>
        </w:rPr>
        <w:t> </w:t>
      </w:r>
      <w:r>
        <w:rPr>
          <w:sz w:val="20"/>
          <w:vertAlign w:val="baseline"/>
        </w:rPr>
        <w:t>cosa,</w:t>
      </w:r>
      <w:r>
        <w:rPr>
          <w:spacing w:val="-7"/>
          <w:sz w:val="20"/>
          <w:vertAlign w:val="baseline"/>
        </w:rPr>
        <w:t> </w:t>
      </w:r>
      <w:r>
        <w:rPr>
          <w:sz w:val="20"/>
          <w:vertAlign w:val="baseline"/>
        </w:rPr>
        <w:t>personas, usuarios de twitter, genes, etc. y las aristas son las relaciones que estas “cosas”/nodos tienen entre sí.</w:t>
      </w:r>
    </w:p>
    <w:p>
      <w:pPr>
        <w:spacing w:before="0"/>
        <w:ind w:left="240" w:right="614" w:firstLine="0"/>
        <w:jc w:val="both"/>
        <w:rPr>
          <w:sz w:val="20"/>
        </w:rPr>
      </w:pPr>
      <w:r>
        <w:rPr>
          <w:sz w:val="20"/>
        </w:rPr>
        <w:t>De las relaciones entre nodos en una red se pueden hacer un montón de análisis como quiénes son más afines, quiénes se relacionan más, quiénes por el contrario no se relacionan, si se pueden identificar grupos concretos agrupados</w:t>
      </w:r>
      <w:r>
        <w:rPr>
          <w:spacing w:val="-7"/>
          <w:sz w:val="20"/>
        </w:rPr>
        <w:t> </w:t>
      </w:r>
      <w:r>
        <w:rPr>
          <w:sz w:val="20"/>
        </w:rPr>
        <w:t>en</w:t>
      </w:r>
      <w:r>
        <w:rPr>
          <w:spacing w:val="-8"/>
          <w:sz w:val="20"/>
        </w:rPr>
        <w:t> </w:t>
      </w:r>
      <w:r>
        <w:rPr>
          <w:sz w:val="20"/>
        </w:rPr>
        <w:t>comunidades</w:t>
      </w:r>
      <w:r>
        <w:rPr>
          <w:spacing w:val="-7"/>
          <w:sz w:val="20"/>
        </w:rPr>
        <w:t> </w:t>
      </w:r>
      <w:r>
        <w:rPr>
          <w:sz w:val="20"/>
        </w:rPr>
        <w:t>(barrios</w:t>
      </w:r>
      <w:r>
        <w:rPr>
          <w:spacing w:val="-7"/>
          <w:sz w:val="20"/>
        </w:rPr>
        <w:t> </w:t>
      </w:r>
      <w:r>
        <w:rPr>
          <w:sz w:val="20"/>
        </w:rPr>
        <w:t>digitales),</w:t>
      </w:r>
      <w:r>
        <w:rPr>
          <w:spacing w:val="-6"/>
          <w:sz w:val="20"/>
        </w:rPr>
        <w:t> </w:t>
      </w:r>
      <w:r>
        <w:rPr>
          <w:sz w:val="20"/>
        </w:rPr>
        <w:t>referentes,</w:t>
      </w:r>
      <w:r>
        <w:rPr>
          <w:spacing w:val="-7"/>
          <w:sz w:val="20"/>
        </w:rPr>
        <w:t> </w:t>
      </w:r>
      <w:r>
        <w:rPr>
          <w:sz w:val="20"/>
        </w:rPr>
        <w:t>etc.</w:t>
      </w:r>
      <w:r>
        <w:rPr>
          <w:spacing w:val="-6"/>
          <w:sz w:val="20"/>
        </w:rPr>
        <w:t> </w:t>
      </w:r>
      <w:r>
        <w:rPr>
          <w:sz w:val="20"/>
        </w:rPr>
        <w:t>Este</w:t>
      </w:r>
      <w:r>
        <w:rPr>
          <w:spacing w:val="-7"/>
          <w:sz w:val="20"/>
        </w:rPr>
        <w:t> </w:t>
      </w:r>
      <w:r>
        <w:rPr>
          <w:sz w:val="20"/>
        </w:rPr>
        <w:t>análisis</w:t>
      </w:r>
      <w:r>
        <w:rPr>
          <w:spacing w:val="-8"/>
          <w:sz w:val="20"/>
        </w:rPr>
        <w:t> </w:t>
      </w:r>
      <w:r>
        <w:rPr>
          <w:sz w:val="20"/>
        </w:rPr>
        <w:t>de</w:t>
      </w:r>
      <w:r>
        <w:rPr>
          <w:spacing w:val="-6"/>
          <w:sz w:val="20"/>
        </w:rPr>
        <w:t> </w:t>
      </w:r>
      <w:r>
        <w:rPr>
          <w:sz w:val="20"/>
        </w:rPr>
        <w:t>los</w:t>
      </w:r>
      <w:r>
        <w:rPr>
          <w:spacing w:val="-5"/>
          <w:sz w:val="20"/>
        </w:rPr>
        <w:t> </w:t>
      </w:r>
      <w:r>
        <w:rPr>
          <w:sz w:val="20"/>
        </w:rPr>
        <w:t>grafos,</w:t>
      </w:r>
      <w:r>
        <w:rPr>
          <w:spacing w:val="-6"/>
          <w:sz w:val="20"/>
        </w:rPr>
        <w:t> </w:t>
      </w:r>
      <w:r>
        <w:rPr>
          <w:sz w:val="20"/>
        </w:rPr>
        <w:t>se</w:t>
      </w:r>
      <w:r>
        <w:rPr>
          <w:spacing w:val="-6"/>
          <w:sz w:val="20"/>
        </w:rPr>
        <w:t> </w:t>
      </w:r>
      <w:r>
        <w:rPr>
          <w:sz w:val="20"/>
        </w:rPr>
        <w:t>llama</w:t>
      </w:r>
      <w:r>
        <w:rPr>
          <w:spacing w:val="-6"/>
          <w:sz w:val="20"/>
        </w:rPr>
        <w:t> </w:t>
      </w:r>
      <w:r>
        <w:rPr>
          <w:sz w:val="20"/>
        </w:rPr>
        <w:t>Network</w:t>
      </w:r>
      <w:r>
        <w:rPr>
          <w:spacing w:val="-8"/>
          <w:sz w:val="20"/>
        </w:rPr>
        <w:t> </w:t>
      </w:r>
      <w:r>
        <w:rPr>
          <w:sz w:val="20"/>
        </w:rPr>
        <w:t>theory y tiene una gran aplicación al análisis de redes sociales ver: </w:t>
      </w:r>
      <w:hyperlink r:id="rId49">
        <w:r>
          <w:rPr>
            <w:sz w:val="20"/>
          </w:rPr>
          <w:t>https://medium.com/@rusosnith/analizando-el-</w:t>
        </w:r>
      </w:hyperlink>
      <w:r>
        <w:rPr>
          <w:sz w:val="20"/>
        </w:rPr>
        <w:t> </w:t>
      </w:r>
      <w:r>
        <w:rPr>
          <w:spacing w:val="-2"/>
          <w:sz w:val="20"/>
        </w:rPr>
        <w:t>niunamenos-en-las-redes-1c49bd9c5781</w:t>
      </w:r>
    </w:p>
    <w:p>
      <w:pPr>
        <w:spacing w:line="240" w:lineRule="auto" w:before="0"/>
        <w:ind w:left="240" w:right="616" w:firstLine="0"/>
        <w:jc w:val="both"/>
        <w:rPr>
          <w:sz w:val="20"/>
        </w:rPr>
      </w:pPr>
      <w:r>
        <w:rPr>
          <w:sz w:val="20"/>
          <w:vertAlign w:val="superscript"/>
        </w:rPr>
        <w:t>28</w:t>
      </w:r>
      <w:r>
        <w:rPr>
          <w:sz w:val="20"/>
          <w:vertAlign w:val="baseline"/>
        </w:rPr>
        <w:t> El modelo LE permite conciliar el hecho de que muchas redes reales presentan conglomerados o clusters jerárquicos,</w:t>
      </w:r>
      <w:r>
        <w:rPr>
          <w:spacing w:val="-5"/>
          <w:sz w:val="20"/>
          <w:vertAlign w:val="baseline"/>
        </w:rPr>
        <w:t> </w:t>
      </w:r>
      <w:r>
        <w:rPr>
          <w:sz w:val="20"/>
          <w:vertAlign w:val="baseline"/>
        </w:rPr>
        <w:t>un</w:t>
      </w:r>
      <w:r>
        <w:rPr>
          <w:spacing w:val="-7"/>
          <w:sz w:val="20"/>
          <w:vertAlign w:val="baseline"/>
        </w:rPr>
        <w:t> </w:t>
      </w:r>
      <w:r>
        <w:rPr>
          <w:sz w:val="20"/>
          <w:vertAlign w:val="baseline"/>
        </w:rPr>
        <w:t>factor</w:t>
      </w:r>
      <w:r>
        <w:rPr>
          <w:spacing w:val="-5"/>
          <w:sz w:val="20"/>
          <w:vertAlign w:val="baseline"/>
        </w:rPr>
        <w:t> </w:t>
      </w:r>
      <w:r>
        <w:rPr>
          <w:sz w:val="20"/>
          <w:vertAlign w:val="baseline"/>
        </w:rPr>
        <w:t>que</w:t>
      </w:r>
      <w:r>
        <w:rPr>
          <w:spacing w:val="-5"/>
          <w:sz w:val="20"/>
          <w:vertAlign w:val="baseline"/>
        </w:rPr>
        <w:t> </w:t>
      </w:r>
      <w:r>
        <w:rPr>
          <w:sz w:val="20"/>
          <w:vertAlign w:val="baseline"/>
        </w:rPr>
        <w:t>el</w:t>
      </w:r>
      <w:r>
        <w:rPr>
          <w:spacing w:val="-3"/>
          <w:sz w:val="20"/>
          <w:vertAlign w:val="baseline"/>
        </w:rPr>
        <w:t> </w:t>
      </w:r>
      <w:r>
        <w:rPr>
          <w:sz w:val="20"/>
          <w:vertAlign w:val="baseline"/>
        </w:rPr>
        <w:t>modelo</w:t>
      </w:r>
      <w:r>
        <w:rPr>
          <w:spacing w:val="-4"/>
          <w:sz w:val="20"/>
          <w:vertAlign w:val="baseline"/>
        </w:rPr>
        <w:t> </w:t>
      </w:r>
      <w:r>
        <w:rPr>
          <w:sz w:val="20"/>
          <w:vertAlign w:val="baseline"/>
        </w:rPr>
        <w:t>aleatorio</w:t>
      </w:r>
      <w:r>
        <w:rPr>
          <w:spacing w:val="-4"/>
          <w:sz w:val="20"/>
          <w:vertAlign w:val="baseline"/>
        </w:rPr>
        <w:t> </w:t>
      </w:r>
      <w:r>
        <w:rPr>
          <w:sz w:val="20"/>
          <w:vertAlign w:val="baseline"/>
        </w:rPr>
        <w:t>no</w:t>
      </w:r>
      <w:r>
        <w:rPr>
          <w:spacing w:val="-4"/>
          <w:sz w:val="20"/>
          <w:vertAlign w:val="baseline"/>
        </w:rPr>
        <w:t> </w:t>
      </w:r>
      <w:r>
        <w:rPr>
          <w:sz w:val="20"/>
          <w:vertAlign w:val="baseline"/>
        </w:rPr>
        <w:t>es</w:t>
      </w:r>
      <w:r>
        <w:rPr>
          <w:spacing w:val="-6"/>
          <w:sz w:val="20"/>
          <w:vertAlign w:val="baseline"/>
        </w:rPr>
        <w:t> </w:t>
      </w:r>
      <w:r>
        <w:rPr>
          <w:sz w:val="20"/>
          <w:vertAlign w:val="baseline"/>
        </w:rPr>
        <w:t>capaz</w:t>
      </w:r>
      <w:r>
        <w:rPr>
          <w:spacing w:val="-5"/>
          <w:sz w:val="20"/>
          <w:vertAlign w:val="baseline"/>
        </w:rPr>
        <w:t> </w:t>
      </w:r>
      <w:r>
        <w:rPr>
          <w:sz w:val="20"/>
          <w:vertAlign w:val="baseline"/>
        </w:rPr>
        <w:t>de</w:t>
      </w:r>
      <w:r>
        <w:rPr>
          <w:spacing w:val="-10"/>
          <w:sz w:val="20"/>
          <w:vertAlign w:val="baseline"/>
        </w:rPr>
        <w:t> </w:t>
      </w:r>
      <w:r>
        <w:rPr>
          <w:sz w:val="20"/>
          <w:vertAlign w:val="baseline"/>
        </w:rPr>
        <w:t>tratar.</w:t>
      </w:r>
      <w:r>
        <w:rPr>
          <w:spacing w:val="-5"/>
          <w:sz w:val="20"/>
          <w:vertAlign w:val="baseline"/>
        </w:rPr>
        <w:t> </w:t>
      </w:r>
      <w:r>
        <w:rPr>
          <w:sz w:val="20"/>
          <w:vertAlign w:val="baseline"/>
        </w:rPr>
        <w:t>Se</w:t>
      </w:r>
      <w:r>
        <w:rPr>
          <w:spacing w:val="-5"/>
          <w:sz w:val="20"/>
          <w:vertAlign w:val="baseline"/>
        </w:rPr>
        <w:t> </w:t>
      </w:r>
      <w:r>
        <w:rPr>
          <w:sz w:val="20"/>
          <w:vertAlign w:val="baseline"/>
        </w:rPr>
        <w:t>sabe,</w:t>
      </w:r>
      <w:r>
        <w:rPr>
          <w:spacing w:val="-5"/>
          <w:sz w:val="20"/>
          <w:vertAlign w:val="baseline"/>
        </w:rPr>
        <w:t> </w:t>
      </w:r>
      <w:r>
        <w:rPr>
          <w:sz w:val="20"/>
          <w:vertAlign w:val="baseline"/>
        </w:rPr>
        <w:t>además,</w:t>
      </w:r>
      <w:r>
        <w:rPr>
          <w:spacing w:val="-5"/>
          <w:sz w:val="20"/>
          <w:vertAlign w:val="baseline"/>
        </w:rPr>
        <w:t> </w:t>
      </w:r>
      <w:r>
        <w:rPr>
          <w:sz w:val="20"/>
          <w:vertAlign w:val="baseline"/>
        </w:rPr>
        <w:t>por</w:t>
      </w:r>
      <w:r>
        <w:rPr>
          <w:spacing w:val="-5"/>
          <w:sz w:val="20"/>
          <w:vertAlign w:val="baseline"/>
        </w:rPr>
        <w:t> </w:t>
      </w:r>
      <w:r>
        <w:rPr>
          <w:sz w:val="20"/>
          <w:vertAlign w:val="baseline"/>
        </w:rPr>
        <w:t>simple</w:t>
      </w:r>
      <w:r>
        <w:rPr>
          <w:spacing w:val="-5"/>
          <w:sz w:val="20"/>
          <w:vertAlign w:val="baseline"/>
        </w:rPr>
        <w:t> </w:t>
      </w:r>
      <w:r>
        <w:rPr>
          <w:sz w:val="20"/>
          <w:vertAlign w:val="baseline"/>
        </w:rPr>
        <w:t>observación,</w:t>
      </w:r>
      <w:r>
        <w:rPr>
          <w:spacing w:val="-5"/>
          <w:sz w:val="20"/>
          <w:vertAlign w:val="baseline"/>
        </w:rPr>
        <w:t> </w:t>
      </w:r>
      <w:r>
        <w:rPr>
          <w:sz w:val="20"/>
          <w:vertAlign w:val="baseline"/>
        </w:rPr>
        <w:t>que las</w:t>
      </w:r>
      <w:r>
        <w:rPr>
          <w:spacing w:val="-3"/>
          <w:sz w:val="20"/>
          <w:vertAlign w:val="baseline"/>
        </w:rPr>
        <w:t> </w:t>
      </w:r>
      <w:r>
        <w:rPr>
          <w:sz w:val="20"/>
          <w:vertAlign w:val="baseline"/>
        </w:rPr>
        <w:t>redes LE surgen</w:t>
      </w:r>
      <w:r>
        <w:rPr>
          <w:spacing w:val="-1"/>
          <w:sz w:val="20"/>
          <w:vertAlign w:val="baseline"/>
        </w:rPr>
        <w:t> </w:t>
      </w:r>
      <w:r>
        <w:rPr>
          <w:sz w:val="20"/>
          <w:vertAlign w:val="baseline"/>
        </w:rPr>
        <w:t>cuando</w:t>
      </w:r>
      <w:r>
        <w:rPr>
          <w:spacing w:val="-1"/>
          <w:sz w:val="20"/>
          <w:vertAlign w:val="baseline"/>
        </w:rPr>
        <w:t> </w:t>
      </w:r>
      <w:r>
        <w:rPr>
          <w:sz w:val="20"/>
          <w:vertAlign w:val="baseline"/>
        </w:rPr>
        <w:t>a una red</w:t>
      </w:r>
      <w:r>
        <w:rPr>
          <w:spacing w:val="-1"/>
          <w:sz w:val="20"/>
          <w:vertAlign w:val="baseline"/>
        </w:rPr>
        <w:t> </w:t>
      </w:r>
      <w:r>
        <w:rPr>
          <w:sz w:val="20"/>
          <w:vertAlign w:val="baseline"/>
        </w:rPr>
        <w:t>existente</w:t>
      </w:r>
      <w:r>
        <w:rPr>
          <w:spacing w:val="-2"/>
          <w:sz w:val="20"/>
          <w:vertAlign w:val="baseline"/>
        </w:rPr>
        <w:t> </w:t>
      </w:r>
      <w:r>
        <w:rPr>
          <w:sz w:val="20"/>
          <w:vertAlign w:val="baseline"/>
        </w:rPr>
        <w:t>se le van</w:t>
      </w:r>
      <w:r>
        <w:rPr>
          <w:spacing w:val="-1"/>
          <w:sz w:val="20"/>
          <w:vertAlign w:val="baseline"/>
        </w:rPr>
        <w:t> </w:t>
      </w:r>
      <w:r>
        <w:rPr>
          <w:sz w:val="20"/>
          <w:vertAlign w:val="baseline"/>
        </w:rPr>
        <w:t>agregando nuevos nodos, y</w:t>
      </w:r>
      <w:r>
        <w:rPr>
          <w:spacing w:val="-3"/>
          <w:sz w:val="20"/>
          <w:vertAlign w:val="baseline"/>
        </w:rPr>
        <w:t> </w:t>
      </w:r>
      <w:r>
        <w:rPr>
          <w:sz w:val="20"/>
          <w:vertAlign w:val="baseline"/>
        </w:rPr>
        <w:t>que</w:t>
      </w:r>
      <w:r>
        <w:rPr>
          <w:spacing w:val="-2"/>
          <w:sz w:val="20"/>
          <w:vertAlign w:val="baseline"/>
        </w:rPr>
        <w:t> </w:t>
      </w:r>
      <w:r>
        <w:rPr>
          <w:sz w:val="20"/>
          <w:vertAlign w:val="baseline"/>
        </w:rPr>
        <w:t>éstos</w:t>
      </w:r>
      <w:r>
        <w:rPr>
          <w:spacing w:val="-3"/>
          <w:sz w:val="20"/>
          <w:vertAlign w:val="baseline"/>
        </w:rPr>
        <w:t> </w:t>
      </w:r>
      <w:r>
        <w:rPr>
          <w:sz w:val="20"/>
          <w:vertAlign w:val="baseline"/>
        </w:rPr>
        <w:t>prefieren</w:t>
      </w:r>
      <w:r>
        <w:rPr>
          <w:spacing w:val="-3"/>
          <w:sz w:val="20"/>
          <w:vertAlign w:val="baseline"/>
        </w:rPr>
        <w:t> </w:t>
      </w:r>
      <w:r>
        <w:rPr>
          <w:sz w:val="20"/>
          <w:vertAlign w:val="baseline"/>
        </w:rPr>
        <w:t>ligarse a otros que están bien vinculados. Esta vinculación selectiva se llama efecto de “el rico se vuelve más rico”, o principio</w:t>
      </w:r>
      <w:r>
        <w:rPr>
          <w:spacing w:val="-4"/>
          <w:sz w:val="20"/>
          <w:vertAlign w:val="baseline"/>
        </w:rPr>
        <w:t> </w:t>
      </w:r>
      <w:r>
        <w:rPr>
          <w:sz w:val="20"/>
          <w:vertAlign w:val="baseline"/>
        </w:rPr>
        <w:t>de</w:t>
      </w:r>
      <w:r>
        <w:rPr>
          <w:spacing w:val="-4"/>
          <w:sz w:val="20"/>
          <w:vertAlign w:val="baseline"/>
        </w:rPr>
        <w:t> </w:t>
      </w:r>
      <w:r>
        <w:rPr>
          <w:sz w:val="20"/>
          <w:vertAlign w:val="baseline"/>
        </w:rPr>
        <w:t>San</w:t>
      </w:r>
      <w:r>
        <w:rPr>
          <w:spacing w:val="-6"/>
          <w:sz w:val="20"/>
          <w:vertAlign w:val="baseline"/>
        </w:rPr>
        <w:t> </w:t>
      </w:r>
      <w:r>
        <w:rPr>
          <w:sz w:val="20"/>
          <w:vertAlign w:val="baseline"/>
        </w:rPr>
        <w:t>Mateo,</w:t>
      </w:r>
      <w:r>
        <w:rPr>
          <w:spacing w:val="-4"/>
          <w:sz w:val="20"/>
          <w:vertAlign w:val="baseline"/>
        </w:rPr>
        <w:t> </w:t>
      </w:r>
      <w:r>
        <w:rPr>
          <w:sz w:val="20"/>
          <w:vertAlign w:val="baseline"/>
        </w:rPr>
        <w:t>bautizado</w:t>
      </w:r>
      <w:r>
        <w:rPr>
          <w:spacing w:val="-3"/>
          <w:sz w:val="20"/>
          <w:vertAlign w:val="baseline"/>
        </w:rPr>
        <w:t> </w:t>
      </w:r>
      <w:r>
        <w:rPr>
          <w:sz w:val="20"/>
          <w:vertAlign w:val="baseline"/>
        </w:rPr>
        <w:t>así</w:t>
      </w:r>
      <w:r>
        <w:rPr>
          <w:spacing w:val="-5"/>
          <w:sz w:val="20"/>
          <w:vertAlign w:val="baseline"/>
        </w:rPr>
        <w:t> </w:t>
      </w:r>
      <w:r>
        <w:rPr>
          <w:sz w:val="20"/>
          <w:vertAlign w:val="baseline"/>
        </w:rPr>
        <w:t>por</w:t>
      </w:r>
      <w:r>
        <w:rPr>
          <w:spacing w:val="-4"/>
          <w:sz w:val="20"/>
          <w:vertAlign w:val="baseline"/>
        </w:rPr>
        <w:t> </w:t>
      </w:r>
      <w:r>
        <w:rPr>
          <w:sz w:val="20"/>
          <w:vertAlign w:val="baseline"/>
        </w:rPr>
        <w:t>el</w:t>
      </w:r>
      <w:r>
        <w:rPr>
          <w:spacing w:val="-4"/>
          <w:sz w:val="20"/>
          <w:vertAlign w:val="baseline"/>
        </w:rPr>
        <w:t> </w:t>
      </w:r>
      <w:r>
        <w:rPr>
          <w:sz w:val="20"/>
          <w:vertAlign w:val="baseline"/>
        </w:rPr>
        <w:t>sociólogo</w:t>
      </w:r>
      <w:r>
        <w:rPr>
          <w:spacing w:val="-3"/>
          <w:sz w:val="20"/>
          <w:vertAlign w:val="baseline"/>
        </w:rPr>
        <w:t> </w:t>
      </w:r>
      <w:r>
        <w:rPr>
          <w:sz w:val="20"/>
          <w:vertAlign w:val="baseline"/>
        </w:rPr>
        <w:t>Robert</w:t>
      </w:r>
      <w:r>
        <w:rPr>
          <w:spacing w:val="-5"/>
          <w:sz w:val="20"/>
          <w:vertAlign w:val="baseline"/>
        </w:rPr>
        <w:t> </w:t>
      </w:r>
      <w:r>
        <w:rPr>
          <w:sz w:val="20"/>
          <w:vertAlign w:val="baseline"/>
        </w:rPr>
        <w:t>Merton</w:t>
      </w:r>
      <w:r>
        <w:rPr>
          <w:spacing w:val="-3"/>
          <w:sz w:val="20"/>
          <w:vertAlign w:val="baseline"/>
        </w:rPr>
        <w:t> </w:t>
      </w:r>
      <w:r>
        <w:rPr>
          <w:sz w:val="20"/>
          <w:vertAlign w:val="baseline"/>
        </w:rPr>
        <w:t>muchos</w:t>
      </w:r>
      <w:r>
        <w:rPr>
          <w:spacing w:val="-5"/>
          <w:sz w:val="20"/>
          <w:vertAlign w:val="baseline"/>
        </w:rPr>
        <w:t> </w:t>
      </w:r>
      <w:r>
        <w:rPr>
          <w:sz w:val="20"/>
          <w:vertAlign w:val="baseline"/>
        </w:rPr>
        <w:t>años</w:t>
      </w:r>
      <w:r>
        <w:rPr>
          <w:spacing w:val="-5"/>
          <w:sz w:val="20"/>
          <w:vertAlign w:val="baseline"/>
        </w:rPr>
        <w:t> </w:t>
      </w:r>
      <w:r>
        <w:rPr>
          <w:sz w:val="20"/>
          <w:vertAlign w:val="baseline"/>
        </w:rPr>
        <w:t>atrás</w:t>
      </w:r>
      <w:r>
        <w:rPr>
          <w:spacing w:val="-5"/>
          <w:sz w:val="20"/>
          <w:vertAlign w:val="baseline"/>
        </w:rPr>
        <w:t> </w:t>
      </w:r>
      <w:r>
        <w:rPr>
          <w:sz w:val="20"/>
          <w:vertAlign w:val="baseline"/>
        </w:rPr>
        <w:t>(Barabási,</w:t>
      </w:r>
      <w:r>
        <w:rPr>
          <w:spacing w:val="-4"/>
          <w:sz w:val="20"/>
          <w:vertAlign w:val="baseline"/>
        </w:rPr>
        <w:t> </w:t>
      </w:r>
      <w:r>
        <w:rPr>
          <w:sz w:val="20"/>
          <w:vertAlign w:val="baseline"/>
        </w:rPr>
        <w:t>2003:</w:t>
      </w:r>
      <w:r>
        <w:rPr>
          <w:spacing w:val="-5"/>
          <w:sz w:val="20"/>
          <w:vertAlign w:val="baseline"/>
        </w:rPr>
        <w:t> </w:t>
      </w:r>
      <w:r>
        <w:rPr>
          <w:sz w:val="20"/>
          <w:vertAlign w:val="baseline"/>
        </w:rPr>
        <w:t>79-92; Wang</w:t>
      </w:r>
      <w:r>
        <w:rPr>
          <w:spacing w:val="-11"/>
          <w:sz w:val="20"/>
          <w:vertAlign w:val="baseline"/>
        </w:rPr>
        <w:t> </w:t>
      </w:r>
      <w:r>
        <w:rPr>
          <w:sz w:val="20"/>
          <w:vertAlign w:val="baseline"/>
        </w:rPr>
        <w:t>y</w:t>
      </w:r>
      <w:r>
        <w:rPr>
          <w:spacing w:val="-13"/>
          <w:sz w:val="20"/>
          <w:vertAlign w:val="baseline"/>
        </w:rPr>
        <w:t> </w:t>
      </w:r>
      <w:r>
        <w:rPr>
          <w:sz w:val="20"/>
          <w:vertAlign w:val="baseline"/>
        </w:rPr>
        <w:t>Chen,</w:t>
      </w:r>
      <w:r>
        <w:rPr>
          <w:spacing w:val="-11"/>
          <w:sz w:val="20"/>
          <w:vertAlign w:val="baseline"/>
        </w:rPr>
        <w:t> </w:t>
      </w:r>
      <w:r>
        <w:rPr>
          <w:sz w:val="20"/>
          <w:vertAlign w:val="baseline"/>
        </w:rPr>
        <w:t>2003:</w:t>
      </w:r>
      <w:r>
        <w:rPr>
          <w:spacing w:val="-13"/>
          <w:sz w:val="20"/>
          <w:vertAlign w:val="baseline"/>
        </w:rPr>
        <w:t> </w:t>
      </w:r>
      <w:r>
        <w:rPr>
          <w:sz w:val="20"/>
          <w:vertAlign w:val="baseline"/>
        </w:rPr>
        <w:t>14;</w:t>
      </w:r>
      <w:r>
        <w:rPr>
          <w:spacing w:val="-12"/>
          <w:sz w:val="20"/>
          <w:vertAlign w:val="baseline"/>
        </w:rPr>
        <w:t> </w:t>
      </w:r>
      <w:r>
        <w:rPr>
          <w:sz w:val="20"/>
          <w:vertAlign w:val="baseline"/>
        </w:rPr>
        <w:t>Watts,</w:t>
      </w:r>
      <w:r>
        <w:rPr>
          <w:spacing w:val="-12"/>
          <w:sz w:val="20"/>
          <w:vertAlign w:val="baseline"/>
        </w:rPr>
        <w:t> </w:t>
      </w:r>
      <w:r>
        <w:rPr>
          <w:sz w:val="20"/>
          <w:vertAlign w:val="baseline"/>
        </w:rPr>
        <w:t>2004:</w:t>
      </w:r>
      <w:r>
        <w:rPr>
          <w:spacing w:val="-13"/>
          <w:sz w:val="20"/>
          <w:vertAlign w:val="baseline"/>
        </w:rPr>
        <w:t> </w:t>
      </w:r>
      <w:r>
        <w:rPr>
          <w:sz w:val="20"/>
          <w:vertAlign w:val="baseline"/>
        </w:rPr>
        <w:t>108,</w:t>
      </w:r>
      <w:r>
        <w:rPr>
          <w:spacing w:val="-11"/>
          <w:sz w:val="20"/>
          <w:vertAlign w:val="baseline"/>
        </w:rPr>
        <w:t> </w:t>
      </w:r>
      <w:r>
        <w:rPr>
          <w:sz w:val="20"/>
          <w:vertAlign w:val="baseline"/>
        </w:rPr>
        <w:t>112).</w:t>
      </w:r>
      <w:r>
        <w:rPr>
          <w:spacing w:val="-12"/>
          <w:sz w:val="20"/>
          <w:vertAlign w:val="baseline"/>
        </w:rPr>
        <w:t> </w:t>
      </w:r>
      <w:r>
        <w:rPr>
          <w:sz w:val="20"/>
          <w:vertAlign w:val="baseline"/>
        </w:rPr>
        <w:t>Antes</w:t>
      </w:r>
      <w:r>
        <w:rPr>
          <w:spacing w:val="-11"/>
          <w:sz w:val="20"/>
          <w:vertAlign w:val="baseline"/>
        </w:rPr>
        <w:t> </w:t>
      </w:r>
      <w:r>
        <w:rPr>
          <w:sz w:val="20"/>
          <w:vertAlign w:val="baseline"/>
        </w:rPr>
        <w:t>se</w:t>
      </w:r>
      <w:r>
        <w:rPr>
          <w:spacing w:val="-12"/>
          <w:sz w:val="20"/>
          <w:vertAlign w:val="baseline"/>
        </w:rPr>
        <w:t> </w:t>
      </w:r>
      <w:r>
        <w:rPr>
          <w:sz w:val="20"/>
          <w:vertAlign w:val="baseline"/>
        </w:rPr>
        <w:t>creía</w:t>
      </w:r>
      <w:r>
        <w:rPr>
          <w:spacing w:val="-12"/>
          <w:sz w:val="20"/>
          <w:vertAlign w:val="baseline"/>
        </w:rPr>
        <w:t> </w:t>
      </w:r>
      <w:r>
        <w:rPr>
          <w:sz w:val="20"/>
          <w:vertAlign w:val="baseline"/>
        </w:rPr>
        <w:t>que</w:t>
      </w:r>
      <w:r>
        <w:rPr>
          <w:spacing w:val="-12"/>
          <w:sz w:val="20"/>
          <w:vertAlign w:val="baseline"/>
        </w:rPr>
        <w:t> </w:t>
      </w:r>
      <w:r>
        <w:rPr>
          <w:sz w:val="20"/>
          <w:vertAlign w:val="baseline"/>
        </w:rPr>
        <w:t>las</w:t>
      </w:r>
      <w:r>
        <w:rPr>
          <w:spacing w:val="-13"/>
          <w:sz w:val="20"/>
          <w:vertAlign w:val="baseline"/>
        </w:rPr>
        <w:t> </w:t>
      </w:r>
      <w:r>
        <w:rPr>
          <w:sz w:val="20"/>
          <w:vertAlign w:val="baseline"/>
        </w:rPr>
        <w:t>redes</w:t>
      </w:r>
      <w:r>
        <w:rPr>
          <w:spacing w:val="-12"/>
          <w:sz w:val="20"/>
          <w:vertAlign w:val="baseline"/>
        </w:rPr>
        <w:t> </w:t>
      </w:r>
      <w:r>
        <w:rPr>
          <w:sz w:val="20"/>
          <w:vertAlign w:val="baseline"/>
        </w:rPr>
        <w:t>que</w:t>
      </w:r>
      <w:r>
        <w:rPr>
          <w:spacing w:val="-6"/>
          <w:sz w:val="20"/>
          <w:vertAlign w:val="baseline"/>
        </w:rPr>
        <w:t> </w:t>
      </w:r>
      <w:r>
        <w:rPr>
          <w:sz w:val="20"/>
          <w:vertAlign w:val="baseline"/>
        </w:rPr>
        <w:t>se</w:t>
      </w:r>
      <w:r>
        <w:rPr>
          <w:spacing w:val="-12"/>
          <w:sz w:val="20"/>
          <w:vertAlign w:val="baseline"/>
        </w:rPr>
        <w:t> </w:t>
      </w:r>
      <w:r>
        <w:rPr>
          <w:sz w:val="20"/>
          <w:vertAlign w:val="baseline"/>
        </w:rPr>
        <w:t>autoorganizaban</w:t>
      </w:r>
      <w:r>
        <w:rPr>
          <w:spacing w:val="-11"/>
          <w:sz w:val="20"/>
          <w:vertAlign w:val="baseline"/>
        </w:rPr>
        <w:t> </w:t>
      </w:r>
      <w:r>
        <w:rPr>
          <w:sz w:val="20"/>
          <w:vertAlign w:val="baseline"/>
        </w:rPr>
        <w:t>sin</w:t>
      </w:r>
      <w:r>
        <w:rPr>
          <w:spacing w:val="-12"/>
          <w:sz w:val="20"/>
          <w:vertAlign w:val="baseline"/>
        </w:rPr>
        <w:t> </w:t>
      </w:r>
      <w:r>
        <w:rPr>
          <w:sz w:val="20"/>
          <w:vertAlign w:val="baseline"/>
        </w:rPr>
        <w:t>necesidad de un gobierno o jerarquía vertical eran democráticas y benevolentes; ahora se sabe que no es así. (Reynoso, </w:t>
      </w:r>
      <w:r>
        <w:rPr>
          <w:spacing w:val="-2"/>
          <w:sz w:val="20"/>
          <w:vertAlign w:val="baseline"/>
        </w:rPr>
        <w:t>2008).</w:t>
      </w:r>
    </w:p>
    <w:p>
      <w:pPr>
        <w:spacing w:after="0" w:line="240" w:lineRule="auto"/>
        <w:jc w:val="both"/>
        <w:rPr>
          <w:sz w:val="20"/>
        </w:rPr>
        <w:sectPr>
          <w:pgSz w:w="11910" w:h="16840"/>
          <w:pgMar w:header="715" w:footer="710" w:top="1060" w:bottom="900" w:left="1200" w:right="820"/>
        </w:sectPr>
      </w:pPr>
    </w:p>
    <w:p>
      <w:pPr>
        <w:pStyle w:val="BodyText"/>
        <w:spacing w:before="85"/>
        <w:rPr>
          <w:sz w:val="24"/>
        </w:rPr>
      </w:pPr>
    </w:p>
    <w:p>
      <w:pPr>
        <w:pStyle w:val="Heading2"/>
      </w:pPr>
      <w:bookmarkStart w:name="_bookmark21" w:id="22"/>
      <w:bookmarkEnd w:id="22"/>
      <w:r>
        <w:rPr>
          <w:b w:val="0"/>
        </w:rPr>
      </w:r>
      <w:r>
        <w:rPr/>
        <w:t>Escenarios</w:t>
      </w:r>
      <w:r>
        <w:rPr>
          <w:spacing w:val="-1"/>
        </w:rPr>
        <w:t> </w:t>
      </w:r>
      <w:r>
        <w:rPr/>
        <w:t>de</w:t>
      </w:r>
      <w:r>
        <w:rPr>
          <w:spacing w:val="-2"/>
        </w:rPr>
        <w:t> </w:t>
      </w:r>
      <w:r>
        <w:rPr/>
        <w:t>disputa:</w:t>
      </w:r>
      <w:r>
        <w:rPr>
          <w:spacing w:val="-4"/>
        </w:rPr>
        <w:t> </w:t>
      </w:r>
      <w:r>
        <w:rPr/>
        <w:t>polarización,</w:t>
      </w:r>
      <w:r>
        <w:rPr>
          <w:spacing w:val="1"/>
        </w:rPr>
        <w:t> </w:t>
      </w:r>
      <w:r>
        <w:rPr/>
        <w:t>movilización</w:t>
      </w:r>
      <w:r>
        <w:rPr>
          <w:spacing w:val="-1"/>
        </w:rPr>
        <w:t> </w:t>
      </w:r>
      <w:r>
        <w:rPr/>
        <w:t>y ganar</w:t>
      </w:r>
      <w:r>
        <w:rPr>
          <w:spacing w:val="-2"/>
        </w:rPr>
        <w:t> </w:t>
      </w:r>
      <w:r>
        <w:rPr/>
        <w:t>la</w:t>
      </w:r>
      <w:r>
        <w:rPr>
          <w:spacing w:val="-1"/>
        </w:rPr>
        <w:t> </w:t>
      </w:r>
      <w:r>
        <w:rPr/>
        <w:t>calle</w:t>
      </w:r>
      <w:r>
        <w:rPr>
          <w:spacing w:val="1"/>
        </w:rPr>
        <w:t> </w:t>
      </w:r>
      <w:r>
        <w:rPr>
          <w:spacing w:val="-2"/>
        </w:rPr>
        <w:t>digital</w:t>
      </w:r>
    </w:p>
    <w:p>
      <w:pPr>
        <w:pStyle w:val="BodyText"/>
        <w:spacing w:before="237"/>
        <w:rPr>
          <w:b/>
          <w:sz w:val="24"/>
        </w:rPr>
      </w:pPr>
    </w:p>
    <w:p>
      <w:pPr>
        <w:pStyle w:val="BodyText"/>
        <w:spacing w:line="360" w:lineRule="auto"/>
        <w:ind w:left="240" w:right="616" w:firstLine="707"/>
        <w:jc w:val="both"/>
      </w:pPr>
      <w:r>
        <w:rPr/>
        <w:t>Encontramos</w:t>
      </w:r>
      <w:r>
        <w:rPr>
          <w:spacing w:val="-14"/>
        </w:rPr>
        <w:t> </w:t>
      </w:r>
      <w:r>
        <w:rPr/>
        <w:t>para</w:t>
      </w:r>
      <w:r>
        <w:rPr>
          <w:spacing w:val="-14"/>
        </w:rPr>
        <w:t> </w:t>
      </w:r>
      <w:r>
        <w:rPr/>
        <w:t>la</w:t>
      </w:r>
      <w:r>
        <w:rPr>
          <w:spacing w:val="-14"/>
        </w:rPr>
        <w:t> </w:t>
      </w:r>
      <w:r>
        <w:rPr/>
        <w:t>campaña</w:t>
      </w:r>
      <w:r>
        <w:rPr>
          <w:spacing w:val="-13"/>
        </w:rPr>
        <w:t> </w:t>
      </w:r>
      <w:r>
        <w:rPr/>
        <w:t>local</w:t>
      </w:r>
      <w:r>
        <w:rPr>
          <w:spacing w:val="-12"/>
        </w:rPr>
        <w:t> </w:t>
      </w:r>
      <w:r>
        <w:rPr/>
        <w:t>una</w:t>
      </w:r>
      <w:r>
        <w:rPr>
          <w:spacing w:val="-14"/>
        </w:rPr>
        <w:t> </w:t>
      </w:r>
      <w:r>
        <w:rPr/>
        <w:t>tendencia</w:t>
      </w:r>
      <w:r>
        <w:rPr>
          <w:spacing w:val="-13"/>
        </w:rPr>
        <w:t> </w:t>
      </w:r>
      <w:r>
        <w:rPr/>
        <w:t>conservadora</w:t>
      </w:r>
      <w:r>
        <w:rPr>
          <w:spacing w:val="-14"/>
        </w:rPr>
        <w:t> </w:t>
      </w:r>
      <w:r>
        <w:rPr/>
        <w:t>y</w:t>
      </w:r>
      <w:r>
        <w:rPr>
          <w:spacing w:val="-14"/>
        </w:rPr>
        <w:t> </w:t>
      </w:r>
      <w:r>
        <w:rPr/>
        <w:t>prudente</w:t>
      </w:r>
      <w:r>
        <w:rPr>
          <w:spacing w:val="-13"/>
        </w:rPr>
        <w:t> </w:t>
      </w:r>
      <w:r>
        <w:rPr/>
        <w:t>en</w:t>
      </w:r>
      <w:r>
        <w:rPr>
          <w:spacing w:val="-14"/>
        </w:rPr>
        <w:t> </w:t>
      </w:r>
      <w:r>
        <w:rPr/>
        <w:t>el</w:t>
      </w:r>
      <w:r>
        <w:rPr>
          <w:spacing w:val="-12"/>
        </w:rPr>
        <w:t> </w:t>
      </w:r>
      <w:r>
        <w:rPr/>
        <w:t>uso</w:t>
      </w:r>
      <w:r>
        <w:rPr>
          <w:spacing w:val="-14"/>
        </w:rPr>
        <w:t> </w:t>
      </w:r>
      <w:r>
        <w:rPr/>
        <w:t>de</w:t>
      </w:r>
      <w:r>
        <w:rPr>
          <w:spacing w:val="-13"/>
        </w:rPr>
        <w:t> </w:t>
      </w:r>
      <w:r>
        <w:rPr/>
        <w:t>Twitter. Prudente y conservadora es, a los efectos de este estudio, que no provoca, no genera viralizaciones descontroladas producto de polémicas deliberadas, como puede verse en análisis de perfiles políticos nacionales.</w:t>
      </w:r>
      <w:r>
        <w:rPr>
          <w:spacing w:val="-6"/>
        </w:rPr>
        <w:t> </w:t>
      </w:r>
      <w:r>
        <w:rPr/>
        <w:t>Para</w:t>
      </w:r>
      <w:r>
        <w:rPr>
          <w:spacing w:val="-3"/>
        </w:rPr>
        <w:t> </w:t>
      </w:r>
      <w:r>
        <w:rPr/>
        <w:t>el</w:t>
      </w:r>
      <w:r>
        <w:rPr>
          <w:spacing w:val="-5"/>
        </w:rPr>
        <w:t> </w:t>
      </w:r>
      <w:r>
        <w:rPr/>
        <w:t>ámbito</w:t>
      </w:r>
      <w:r>
        <w:rPr>
          <w:spacing w:val="-6"/>
        </w:rPr>
        <w:t> </w:t>
      </w:r>
      <w:r>
        <w:rPr/>
        <w:t>local</w:t>
      </w:r>
      <w:r>
        <w:rPr>
          <w:spacing w:val="-5"/>
        </w:rPr>
        <w:t> </w:t>
      </w:r>
      <w:r>
        <w:rPr/>
        <w:t>entre</w:t>
      </w:r>
      <w:r>
        <w:rPr>
          <w:spacing w:val="-3"/>
        </w:rPr>
        <w:t> </w:t>
      </w:r>
      <w:r>
        <w:rPr/>
        <w:t>candidatxs</w:t>
      </w:r>
      <w:r>
        <w:rPr>
          <w:spacing w:val="-3"/>
        </w:rPr>
        <w:t> </w:t>
      </w:r>
      <w:r>
        <w:rPr/>
        <w:t>políticos</w:t>
      </w:r>
      <w:r>
        <w:rPr>
          <w:spacing w:val="-3"/>
        </w:rPr>
        <w:t> </w:t>
      </w:r>
      <w:r>
        <w:rPr/>
        <w:t>no</w:t>
      </w:r>
      <w:r>
        <w:rPr>
          <w:spacing w:val="-3"/>
        </w:rPr>
        <w:t> </w:t>
      </w:r>
      <w:r>
        <w:rPr/>
        <w:t>predominan</w:t>
      </w:r>
      <w:r>
        <w:rPr>
          <w:spacing w:val="-5"/>
        </w:rPr>
        <w:t> </w:t>
      </w:r>
      <w:r>
        <w:rPr/>
        <w:t>enfrentamientos,</w:t>
      </w:r>
      <w:r>
        <w:rPr>
          <w:spacing w:val="-5"/>
        </w:rPr>
        <w:t> </w:t>
      </w:r>
      <w:r>
        <w:rPr/>
        <w:t>chicanas,</w:t>
      </w:r>
      <w:r>
        <w:rPr>
          <w:spacing w:val="-3"/>
        </w:rPr>
        <w:t> </w:t>
      </w:r>
      <w:r>
        <w:rPr/>
        <w:t>y retoricas de tipo confrontativo hacia otros candidatxs.</w:t>
      </w:r>
    </w:p>
    <w:p>
      <w:pPr>
        <w:pStyle w:val="BodyText"/>
        <w:spacing w:line="360" w:lineRule="auto" w:before="241"/>
        <w:ind w:left="240" w:right="616" w:firstLine="707"/>
        <w:jc w:val="both"/>
      </w:pPr>
      <w:r>
        <w:rPr/>
        <w:t>En los mensajes emitidos se observan las intersecciones existentes, sobre todo en tiempos de campaña electoral entre los medios de comunicación y Twitter, las redes no funcionan aisladamente, sino de modo convergente, entrelazando los clásicos y tradicionales medios con todo el nuevo ecosistema digital (Jenkins, 2008; Carlón, 2012). Es frecuente la réplica de noticias, fragmentos de programas de radio y televisión en donde son protagonistas lxs candidatxs.</w:t>
      </w:r>
    </w:p>
    <w:p>
      <w:pPr>
        <w:pStyle w:val="BodyText"/>
        <w:spacing w:line="360" w:lineRule="auto" w:before="240"/>
        <w:ind w:left="240" w:right="614" w:firstLine="707"/>
        <w:jc w:val="both"/>
      </w:pPr>
      <w:r>
        <w:rPr/>
        <w:t>Annunziata,</w:t>
      </w:r>
      <w:r>
        <w:rPr>
          <w:spacing w:val="-9"/>
        </w:rPr>
        <w:t> </w:t>
      </w:r>
      <w:r>
        <w:rPr/>
        <w:t>Ariza</w:t>
      </w:r>
      <w:r>
        <w:rPr>
          <w:spacing w:val="-8"/>
        </w:rPr>
        <w:t> </w:t>
      </w:r>
      <w:r>
        <w:rPr/>
        <w:t>y</w:t>
      </w:r>
      <w:r>
        <w:rPr>
          <w:spacing w:val="-11"/>
        </w:rPr>
        <w:t> </w:t>
      </w:r>
      <w:r>
        <w:rPr/>
        <w:t>March</w:t>
      </w:r>
      <w:r>
        <w:rPr>
          <w:spacing w:val="-11"/>
        </w:rPr>
        <w:t> </w:t>
      </w:r>
      <w:r>
        <w:rPr/>
        <w:t>(2017)</w:t>
      </w:r>
      <w:r>
        <w:rPr>
          <w:spacing w:val="-5"/>
        </w:rPr>
        <w:t> </w:t>
      </w:r>
      <w:r>
        <w:rPr/>
        <w:t>describen</w:t>
      </w:r>
      <w:r>
        <w:rPr>
          <w:spacing w:val="-8"/>
        </w:rPr>
        <w:t> </w:t>
      </w:r>
      <w:r>
        <w:rPr/>
        <w:t>el</w:t>
      </w:r>
      <w:r>
        <w:rPr>
          <w:spacing w:val="-8"/>
        </w:rPr>
        <w:t> </w:t>
      </w:r>
      <w:r>
        <w:rPr/>
        <w:t>uso</w:t>
      </w:r>
      <w:r>
        <w:rPr>
          <w:spacing w:val="-8"/>
        </w:rPr>
        <w:t> </w:t>
      </w:r>
      <w:r>
        <w:rPr/>
        <w:t>de</w:t>
      </w:r>
      <w:r>
        <w:rPr>
          <w:spacing w:val="-8"/>
        </w:rPr>
        <w:t> </w:t>
      </w:r>
      <w:r>
        <w:rPr/>
        <w:t>estrategias</w:t>
      </w:r>
      <w:r>
        <w:rPr>
          <w:spacing w:val="-8"/>
        </w:rPr>
        <w:t> </w:t>
      </w:r>
      <w:r>
        <w:rPr/>
        <w:t>de</w:t>
      </w:r>
      <w:r>
        <w:rPr>
          <w:spacing w:val="-8"/>
        </w:rPr>
        <w:t> </w:t>
      </w:r>
      <w:r>
        <w:rPr/>
        <w:t>proximidad</w:t>
      </w:r>
      <w:r>
        <w:rPr>
          <w:spacing w:val="-8"/>
        </w:rPr>
        <w:t> </w:t>
      </w:r>
      <w:r>
        <w:rPr/>
        <w:t>en</w:t>
      </w:r>
      <w:r>
        <w:rPr>
          <w:spacing w:val="-11"/>
        </w:rPr>
        <w:t> </w:t>
      </w:r>
      <w:r>
        <w:rPr/>
        <w:t>el</w:t>
      </w:r>
      <w:r>
        <w:rPr>
          <w:spacing w:val="-7"/>
        </w:rPr>
        <w:t> </w:t>
      </w:r>
      <w:r>
        <w:rPr/>
        <w:t>mensaje, el recorrido, la visita el encuentro con vecinos para activar la escucha como principal estrategia. Principalmente en Raverta, Montenegro y Pulti observamos en el tipo de contenido de publicaciones diarias</w:t>
      </w:r>
      <w:r>
        <w:rPr>
          <w:spacing w:val="-2"/>
        </w:rPr>
        <w:t> </w:t>
      </w:r>
      <w:r>
        <w:rPr/>
        <w:t>la</w:t>
      </w:r>
      <w:r>
        <w:rPr>
          <w:spacing w:val="-2"/>
        </w:rPr>
        <w:t> </w:t>
      </w:r>
      <w:r>
        <w:rPr/>
        <w:t>visita</w:t>
      </w:r>
      <w:r>
        <w:rPr>
          <w:spacing w:val="-4"/>
        </w:rPr>
        <w:t> </w:t>
      </w:r>
      <w:r>
        <w:rPr/>
        <w:t>a</w:t>
      </w:r>
      <w:r>
        <w:rPr>
          <w:spacing w:val="-2"/>
        </w:rPr>
        <w:t> </w:t>
      </w:r>
      <w:r>
        <w:rPr/>
        <w:t>clubes,</w:t>
      </w:r>
      <w:r>
        <w:rPr>
          <w:spacing w:val="-2"/>
        </w:rPr>
        <w:t> </w:t>
      </w:r>
      <w:r>
        <w:rPr/>
        <w:t>comercios,</w:t>
      </w:r>
      <w:r>
        <w:rPr>
          <w:spacing w:val="-2"/>
        </w:rPr>
        <w:t> </w:t>
      </w:r>
      <w:r>
        <w:rPr/>
        <w:t>casas,</w:t>
      </w:r>
      <w:r>
        <w:rPr>
          <w:spacing w:val="-2"/>
        </w:rPr>
        <w:t> </w:t>
      </w:r>
      <w:r>
        <w:rPr/>
        <w:t>mostrando</w:t>
      </w:r>
      <w:r>
        <w:rPr>
          <w:spacing w:val="-2"/>
        </w:rPr>
        <w:t> </w:t>
      </w:r>
      <w:r>
        <w:rPr/>
        <w:t>recepción</w:t>
      </w:r>
      <w:r>
        <w:rPr>
          <w:spacing w:val="-2"/>
        </w:rPr>
        <w:t> </w:t>
      </w:r>
      <w:r>
        <w:rPr/>
        <w:t>y</w:t>
      </w:r>
      <w:r>
        <w:rPr>
          <w:spacing w:val="-5"/>
        </w:rPr>
        <w:t> </w:t>
      </w:r>
      <w:r>
        <w:rPr/>
        <w:t>el</w:t>
      </w:r>
      <w:r>
        <w:rPr>
          <w:spacing w:val="-1"/>
        </w:rPr>
        <w:t> </w:t>
      </w:r>
      <w:r>
        <w:rPr/>
        <w:t>abrazo</w:t>
      </w:r>
      <w:r>
        <w:rPr>
          <w:spacing w:val="-2"/>
        </w:rPr>
        <w:t> </w:t>
      </w:r>
      <w:r>
        <w:rPr/>
        <w:t>afectuoso</w:t>
      </w:r>
      <w:r>
        <w:rPr>
          <w:spacing w:val="-2"/>
        </w:rPr>
        <w:t> </w:t>
      </w:r>
      <w:r>
        <w:rPr/>
        <w:t>entre</w:t>
      </w:r>
      <w:r>
        <w:rPr>
          <w:spacing w:val="-2"/>
        </w:rPr>
        <w:t> </w:t>
      </w:r>
      <w:r>
        <w:rPr/>
        <w:t>politicxs</w:t>
      </w:r>
      <w:r>
        <w:rPr>
          <w:spacing w:val="-2"/>
        </w:rPr>
        <w:t> </w:t>
      </w:r>
      <w:r>
        <w:rPr/>
        <w:t>y vecinxs.</w:t>
      </w:r>
      <w:r>
        <w:rPr>
          <w:spacing w:val="40"/>
        </w:rPr>
        <w:t> </w:t>
      </w:r>
      <w:r>
        <w:rPr/>
        <w:t>Durante</w:t>
      </w:r>
      <w:r>
        <w:rPr>
          <w:spacing w:val="-7"/>
        </w:rPr>
        <w:t> </w:t>
      </w:r>
      <w:r>
        <w:rPr/>
        <w:t>estos</w:t>
      </w:r>
      <w:r>
        <w:rPr>
          <w:spacing w:val="-7"/>
        </w:rPr>
        <w:t> </w:t>
      </w:r>
      <w:r>
        <w:rPr/>
        <w:t>años</w:t>
      </w:r>
      <w:r>
        <w:rPr>
          <w:spacing w:val="-4"/>
        </w:rPr>
        <w:t> </w:t>
      </w:r>
      <w:r>
        <w:rPr/>
        <w:t>se</w:t>
      </w:r>
      <w:r>
        <w:rPr>
          <w:spacing w:val="-4"/>
        </w:rPr>
        <w:t> </w:t>
      </w:r>
      <w:r>
        <w:rPr/>
        <w:t>comienza</w:t>
      </w:r>
      <w:r>
        <w:rPr>
          <w:spacing w:val="-4"/>
        </w:rPr>
        <w:t> </w:t>
      </w:r>
      <w:r>
        <w:rPr/>
        <w:t>a</w:t>
      </w:r>
      <w:r>
        <w:rPr>
          <w:spacing w:val="-7"/>
        </w:rPr>
        <w:t> </w:t>
      </w:r>
      <w:r>
        <w:rPr/>
        <w:t>observar</w:t>
      </w:r>
      <w:r>
        <w:rPr>
          <w:spacing w:val="-4"/>
        </w:rPr>
        <w:t> </w:t>
      </w:r>
      <w:r>
        <w:rPr/>
        <w:t>una</w:t>
      </w:r>
      <w:r>
        <w:rPr>
          <w:spacing w:val="-4"/>
        </w:rPr>
        <w:t> </w:t>
      </w:r>
      <w:r>
        <w:rPr/>
        <w:t>creciente</w:t>
      </w:r>
      <w:r>
        <w:rPr>
          <w:spacing w:val="-7"/>
        </w:rPr>
        <w:t> </w:t>
      </w:r>
      <w:r>
        <w:rPr/>
        <w:t>tendencia</w:t>
      </w:r>
      <w:r>
        <w:rPr>
          <w:spacing w:val="-7"/>
        </w:rPr>
        <w:t> </w:t>
      </w:r>
      <w:r>
        <w:rPr/>
        <w:t>a</w:t>
      </w:r>
      <w:r>
        <w:rPr>
          <w:spacing w:val="-7"/>
        </w:rPr>
        <w:t> </w:t>
      </w:r>
      <w:r>
        <w:rPr/>
        <w:t>la</w:t>
      </w:r>
      <w:r>
        <w:rPr>
          <w:spacing w:val="-7"/>
        </w:rPr>
        <w:t> </w:t>
      </w:r>
      <w:r>
        <w:rPr/>
        <w:t>personalización</w:t>
      </w:r>
      <w:r>
        <w:rPr>
          <w:spacing w:val="-7"/>
        </w:rPr>
        <w:t> </w:t>
      </w:r>
      <w:r>
        <w:rPr/>
        <w:t>de</w:t>
      </w:r>
      <w:r>
        <w:rPr>
          <w:spacing w:val="-7"/>
        </w:rPr>
        <w:t> </w:t>
      </w:r>
      <w:r>
        <w:rPr/>
        <w:t>las campañas,</w:t>
      </w:r>
      <w:r>
        <w:rPr>
          <w:spacing w:val="-8"/>
        </w:rPr>
        <w:t> </w:t>
      </w:r>
      <w:r>
        <w:rPr/>
        <w:t>que</w:t>
      </w:r>
      <w:r>
        <w:rPr>
          <w:spacing w:val="-8"/>
        </w:rPr>
        <w:t> </w:t>
      </w:r>
      <w:r>
        <w:rPr/>
        <w:t>combina</w:t>
      </w:r>
      <w:r>
        <w:rPr>
          <w:spacing w:val="-11"/>
        </w:rPr>
        <w:t> </w:t>
      </w:r>
      <w:r>
        <w:rPr/>
        <w:t>ciertos</w:t>
      </w:r>
      <w:r>
        <w:rPr>
          <w:spacing w:val="-11"/>
        </w:rPr>
        <w:t> </w:t>
      </w:r>
      <w:r>
        <w:rPr/>
        <w:t>rasgos</w:t>
      </w:r>
      <w:r>
        <w:rPr>
          <w:spacing w:val="-8"/>
        </w:rPr>
        <w:t> </w:t>
      </w:r>
      <w:r>
        <w:rPr/>
        <w:t>y</w:t>
      </w:r>
      <w:r>
        <w:rPr>
          <w:spacing w:val="-11"/>
        </w:rPr>
        <w:t> </w:t>
      </w:r>
      <w:r>
        <w:rPr/>
        <w:t>atributos</w:t>
      </w:r>
      <w:r>
        <w:rPr>
          <w:spacing w:val="-11"/>
        </w:rPr>
        <w:t> </w:t>
      </w:r>
      <w:r>
        <w:rPr/>
        <w:t>de</w:t>
      </w:r>
      <w:r>
        <w:rPr>
          <w:spacing w:val="-8"/>
        </w:rPr>
        <w:t> </w:t>
      </w:r>
      <w:r>
        <w:rPr/>
        <w:t>personalidad</w:t>
      </w:r>
      <w:r>
        <w:rPr>
          <w:spacing w:val="-11"/>
        </w:rPr>
        <w:t> </w:t>
      </w:r>
      <w:r>
        <w:rPr/>
        <w:t>de</w:t>
      </w:r>
      <w:r>
        <w:rPr>
          <w:spacing w:val="-11"/>
        </w:rPr>
        <w:t> </w:t>
      </w:r>
      <w:r>
        <w:rPr/>
        <w:t>los</w:t>
      </w:r>
      <w:r>
        <w:rPr>
          <w:spacing w:val="-10"/>
        </w:rPr>
        <w:t> </w:t>
      </w:r>
      <w:r>
        <w:rPr/>
        <w:t>candidatos</w:t>
      </w:r>
      <w:r>
        <w:rPr>
          <w:spacing w:val="-8"/>
        </w:rPr>
        <w:t> </w:t>
      </w:r>
      <w:r>
        <w:rPr/>
        <w:t>y</w:t>
      </w:r>
      <w:r>
        <w:rPr>
          <w:spacing w:val="-11"/>
        </w:rPr>
        <w:t> </w:t>
      </w:r>
      <w:r>
        <w:rPr/>
        <w:t>la</w:t>
      </w:r>
      <w:r>
        <w:rPr>
          <w:spacing w:val="-8"/>
        </w:rPr>
        <w:t> </w:t>
      </w:r>
      <w:r>
        <w:rPr/>
        <w:t>percepción</w:t>
      </w:r>
      <w:r>
        <w:rPr>
          <w:spacing w:val="-9"/>
        </w:rPr>
        <w:t> </w:t>
      </w:r>
      <w:r>
        <w:rPr/>
        <w:t>que los públicos tenían de ellos, así como de la imagen que los medios proyectaban (Portales, 2011).</w:t>
      </w:r>
    </w:p>
    <w:p>
      <w:pPr>
        <w:pStyle w:val="Heading4"/>
        <w:spacing w:before="245"/>
        <w:ind w:left="5" w:right="384"/>
      </w:pPr>
      <w:r>
        <w:rPr/>
        <w:t>Imagen</w:t>
      </w:r>
      <w:r>
        <w:rPr>
          <w:spacing w:val="-5"/>
        </w:rPr>
        <w:t> </w:t>
      </w:r>
      <w:r>
        <w:rPr/>
        <w:t>10.</w:t>
      </w:r>
      <w:r>
        <w:rPr>
          <w:spacing w:val="-6"/>
        </w:rPr>
        <w:t> </w:t>
      </w:r>
      <w:r>
        <w:rPr/>
        <w:t>Publicaciones</w:t>
      </w:r>
      <w:r>
        <w:rPr>
          <w:spacing w:val="-4"/>
        </w:rPr>
        <w:t> </w:t>
      </w:r>
      <w:r>
        <w:rPr/>
        <w:t>de</w:t>
      </w:r>
      <w:r>
        <w:rPr>
          <w:spacing w:val="-3"/>
        </w:rPr>
        <w:t> </w:t>
      </w:r>
      <w:r>
        <w:rPr/>
        <w:t>candidatxs</w:t>
      </w:r>
      <w:r>
        <w:rPr>
          <w:spacing w:val="-3"/>
        </w:rPr>
        <w:t> </w:t>
      </w:r>
      <w:r>
        <w:rPr/>
        <w:t>en</w:t>
      </w:r>
      <w:r>
        <w:rPr>
          <w:spacing w:val="-2"/>
        </w:rPr>
        <w:t> </w:t>
      </w:r>
      <w:r>
        <w:rPr/>
        <w:t>cercanía</w:t>
      </w:r>
      <w:r>
        <w:rPr>
          <w:spacing w:val="-6"/>
        </w:rPr>
        <w:t> </w:t>
      </w:r>
      <w:r>
        <w:rPr/>
        <w:t>con</w:t>
      </w:r>
      <w:r>
        <w:rPr>
          <w:spacing w:val="-2"/>
        </w:rPr>
        <w:t> vecinxs</w:t>
      </w:r>
    </w:p>
    <w:p>
      <w:pPr>
        <w:pStyle w:val="BodyText"/>
        <w:spacing w:before="112"/>
        <w:rPr>
          <w:b/>
          <w:sz w:val="20"/>
        </w:rPr>
      </w:pPr>
      <w:r>
        <w:rPr/>
        <mc:AlternateContent>
          <mc:Choice Requires="wps">
            <w:drawing>
              <wp:anchor distT="0" distB="0" distL="0" distR="0" allowOverlap="1" layoutInCell="1" locked="0" behindDoc="1" simplePos="0" relativeHeight="487621632">
                <wp:simplePos x="0" y="0"/>
                <wp:positionH relativeFrom="page">
                  <wp:posOffset>1203325</wp:posOffset>
                </wp:positionH>
                <wp:positionV relativeFrom="paragraph">
                  <wp:posOffset>233006</wp:posOffset>
                </wp:positionV>
                <wp:extent cx="5136515" cy="2277110"/>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5136515" cy="2277110"/>
                          <a:chExt cx="5136515" cy="2277110"/>
                        </a:xfrm>
                      </wpg:grpSpPr>
                      <pic:pic>
                        <pic:nvPicPr>
                          <pic:cNvPr id="93" name="Image 93"/>
                          <pic:cNvPicPr/>
                        </pic:nvPicPr>
                        <pic:blipFill>
                          <a:blip r:embed="rId50" cstate="print"/>
                          <a:stretch>
                            <a:fillRect/>
                          </a:stretch>
                        </pic:blipFill>
                        <pic:spPr>
                          <a:xfrm>
                            <a:off x="0" y="76200"/>
                            <a:ext cx="2915920" cy="2185113"/>
                          </a:xfrm>
                          <a:prstGeom prst="rect">
                            <a:avLst/>
                          </a:prstGeom>
                        </pic:spPr>
                      </pic:pic>
                      <pic:pic>
                        <pic:nvPicPr>
                          <pic:cNvPr id="94" name="Image 94"/>
                          <pic:cNvPicPr/>
                        </pic:nvPicPr>
                        <pic:blipFill>
                          <a:blip r:embed="rId51" cstate="print"/>
                          <a:stretch>
                            <a:fillRect/>
                          </a:stretch>
                        </pic:blipFill>
                        <pic:spPr>
                          <a:xfrm>
                            <a:off x="2916554" y="0"/>
                            <a:ext cx="2219484" cy="2277110"/>
                          </a:xfrm>
                          <a:prstGeom prst="rect">
                            <a:avLst/>
                          </a:prstGeom>
                        </pic:spPr>
                      </pic:pic>
                    </wpg:wgp>
                  </a:graphicData>
                </a:graphic>
              </wp:anchor>
            </w:drawing>
          </mc:Choice>
          <mc:Fallback>
            <w:pict>
              <v:group style="position:absolute;margin-left:94.75pt;margin-top:18.346983pt;width:404.45pt;height:179.3pt;mso-position-horizontal-relative:page;mso-position-vertical-relative:paragraph;z-index:-15694848;mso-wrap-distance-left:0;mso-wrap-distance-right:0" id="docshapegroup45" coordorigin="1895,367" coordsize="8089,3586">
                <v:shape style="position:absolute;left:1895;top:486;width:4592;height:3442" type="#_x0000_t75" id="docshape46" stroked="false">
                  <v:imagedata r:id="rId50" o:title=""/>
                </v:shape>
                <v:shape style="position:absolute;left:6488;top:366;width:3496;height:3586" type="#_x0000_t75" id="docshape47" stroked="false">
                  <v:imagedata r:id="rId51" o:title=""/>
                </v:shape>
                <w10:wrap type="topAndBottom"/>
              </v:group>
            </w:pict>
          </mc:Fallback>
        </mc:AlternateContent>
      </w:r>
    </w:p>
    <w:p>
      <w:pPr>
        <w:pStyle w:val="BodyText"/>
        <w:spacing w:before="123"/>
        <w:rPr>
          <w:b/>
        </w:rPr>
      </w:pPr>
    </w:p>
    <w:p>
      <w:pPr>
        <w:spacing w:before="0"/>
        <w:ind w:left="10" w:right="384" w:firstLine="0"/>
        <w:jc w:val="center"/>
        <w:rPr>
          <w:sz w:val="20"/>
        </w:rPr>
      </w:pPr>
      <w:r>
        <w:rPr>
          <w:sz w:val="20"/>
        </w:rPr>
        <w:t>Fuente:</w:t>
      </w:r>
      <w:r>
        <w:rPr>
          <w:spacing w:val="-6"/>
          <w:sz w:val="20"/>
        </w:rPr>
        <w:t> </w:t>
      </w:r>
      <w:r>
        <w:rPr>
          <w:sz w:val="20"/>
        </w:rPr>
        <w:t>Captura</w:t>
      </w:r>
      <w:r>
        <w:rPr>
          <w:spacing w:val="-5"/>
          <w:sz w:val="20"/>
        </w:rPr>
        <w:t> </w:t>
      </w:r>
      <w:r>
        <w:rPr>
          <w:sz w:val="20"/>
        </w:rPr>
        <w:t>de</w:t>
      </w:r>
      <w:r>
        <w:rPr>
          <w:spacing w:val="-6"/>
          <w:sz w:val="20"/>
        </w:rPr>
        <w:t> </w:t>
      </w:r>
      <w:r>
        <w:rPr>
          <w:sz w:val="20"/>
        </w:rPr>
        <w:t>Twitter</w:t>
      </w:r>
      <w:r>
        <w:rPr>
          <w:spacing w:val="-3"/>
          <w:sz w:val="20"/>
        </w:rPr>
        <w:t> </w:t>
      </w:r>
      <w:r>
        <w:rPr>
          <w:sz w:val="20"/>
        </w:rPr>
        <w:t>Agosto</w:t>
      </w:r>
      <w:r>
        <w:rPr>
          <w:spacing w:val="-3"/>
          <w:sz w:val="20"/>
        </w:rPr>
        <w:t> </w:t>
      </w:r>
      <w:r>
        <w:rPr>
          <w:spacing w:val="-4"/>
          <w:sz w:val="20"/>
        </w:rPr>
        <w:t>2019</w:t>
      </w:r>
    </w:p>
    <w:p>
      <w:pPr>
        <w:spacing w:after="0"/>
        <w:jc w:val="center"/>
        <w:rPr>
          <w:sz w:val="20"/>
        </w:rPr>
        <w:sectPr>
          <w:pgSz w:w="11910" w:h="16840"/>
          <w:pgMar w:header="715" w:footer="710" w:top="1060" w:bottom="900" w:left="1200" w:right="820"/>
        </w:sectPr>
      </w:pPr>
    </w:p>
    <w:p>
      <w:pPr>
        <w:pStyle w:val="BodyText"/>
        <w:spacing w:before="105"/>
      </w:pPr>
    </w:p>
    <w:p>
      <w:pPr>
        <w:pStyle w:val="BodyText"/>
        <w:spacing w:line="360" w:lineRule="auto"/>
        <w:ind w:left="240" w:right="622" w:firstLine="707"/>
        <w:jc w:val="both"/>
      </w:pPr>
      <w:r>
        <w:rPr/>
        <w:t>En las siguientes páginas nos detendremos en una serie de eventos que quiebran con la rutina habitual de campaña y nos permiten observar la interacción entre las diferentes comunidades.</w:t>
      </w:r>
    </w:p>
    <w:p>
      <w:pPr>
        <w:pStyle w:val="Heading2"/>
        <w:spacing w:before="243"/>
      </w:pPr>
      <w:bookmarkStart w:name="_bookmark22" w:id="23"/>
      <w:bookmarkEnd w:id="23"/>
      <w:r>
        <w:rPr>
          <w:b w:val="0"/>
        </w:rPr>
      </w:r>
      <w:r>
        <w:rPr/>
        <w:t>#Debate</w:t>
      </w:r>
      <w:r>
        <w:rPr>
          <w:spacing w:val="-5"/>
        </w:rPr>
        <w:t> </w:t>
      </w:r>
      <w:r>
        <w:rPr/>
        <w:t>por</w:t>
      </w:r>
      <w:r>
        <w:rPr>
          <w:spacing w:val="-2"/>
        </w:rPr>
        <w:t> </w:t>
      </w:r>
      <w:r>
        <w:rPr/>
        <w:t>el</w:t>
      </w:r>
      <w:r>
        <w:rPr>
          <w:spacing w:val="-1"/>
        </w:rPr>
        <w:t> </w:t>
      </w:r>
      <w:r>
        <w:rPr>
          <w:spacing w:val="-4"/>
        </w:rPr>
        <w:t>diez</w:t>
      </w:r>
    </w:p>
    <w:p>
      <w:pPr>
        <w:pStyle w:val="BodyText"/>
        <w:spacing w:before="237"/>
        <w:rPr>
          <w:b/>
          <w:sz w:val="24"/>
        </w:rPr>
      </w:pPr>
    </w:p>
    <w:p>
      <w:pPr>
        <w:pStyle w:val="BodyText"/>
        <w:spacing w:line="360" w:lineRule="auto"/>
        <w:ind w:left="240" w:right="613" w:firstLine="707"/>
        <w:jc w:val="both"/>
      </w:pPr>
      <w:r>
        <w:rPr/>
        <w:t>La televisación de los debates electorales y sus repercusiones minuto a minuto en Twitter es uno de</w:t>
      </w:r>
      <w:r>
        <w:rPr>
          <w:spacing w:val="-1"/>
        </w:rPr>
        <w:t> </w:t>
      </w:r>
      <w:r>
        <w:rPr/>
        <w:t>los</w:t>
      </w:r>
      <w:r>
        <w:rPr>
          <w:spacing w:val="-1"/>
        </w:rPr>
        <w:t> </w:t>
      </w:r>
      <w:r>
        <w:rPr/>
        <w:t>grandes</w:t>
      </w:r>
      <w:r>
        <w:rPr>
          <w:spacing w:val="-1"/>
        </w:rPr>
        <w:t> </w:t>
      </w:r>
      <w:r>
        <w:rPr/>
        <w:t>temas que despiertan</w:t>
      </w:r>
      <w:r>
        <w:rPr>
          <w:spacing w:val="-1"/>
        </w:rPr>
        <w:t> </w:t>
      </w:r>
      <w:r>
        <w:rPr/>
        <w:t>interés entre</w:t>
      </w:r>
      <w:r>
        <w:rPr>
          <w:spacing w:val="-1"/>
        </w:rPr>
        <w:t> </w:t>
      </w:r>
      <w:r>
        <w:rPr/>
        <w:t>el campo. La</w:t>
      </w:r>
      <w:r>
        <w:rPr>
          <w:spacing w:val="-1"/>
        </w:rPr>
        <w:t> </w:t>
      </w:r>
      <w:r>
        <w:rPr/>
        <w:t>red</w:t>
      </w:r>
      <w:r>
        <w:rPr>
          <w:spacing w:val="-1"/>
        </w:rPr>
        <w:t> </w:t>
      </w:r>
      <w:r>
        <w:rPr/>
        <w:t>ha</w:t>
      </w:r>
      <w:r>
        <w:rPr>
          <w:spacing w:val="-1"/>
        </w:rPr>
        <w:t> </w:t>
      </w:r>
      <w:r>
        <w:rPr/>
        <w:t>influido en</w:t>
      </w:r>
      <w:r>
        <w:rPr>
          <w:spacing w:val="-1"/>
        </w:rPr>
        <w:t> </w:t>
      </w:r>
      <w:r>
        <w:rPr/>
        <w:t>la mediatización de la política contemporánea, el formato de debate de candidatxs es uno de</w:t>
      </w:r>
      <w:r>
        <w:rPr>
          <w:spacing w:val="-1"/>
        </w:rPr>
        <w:t> </w:t>
      </w:r>
      <w:r>
        <w:rPr/>
        <w:t>los nuevos fenómenos que buscan la pantalla de tv, y el seguimiento en vivo y al instante por parte de lxs internautas. Durante el debate, las cuentas oficiales de Twitter de lxs candidatxs son constantemente actualizadas mediante la publicación de breves mensajes que replicaban parte de lo que ellxs van diciendo en este evento, mientras que sus seguidores acompañan con el hashtag propuesto por la fuerza política, el rtweet o menciones. Algunos trabajos apuntan al mensaje confrontativo entre las distintas fuerzas, como así también</w:t>
      </w:r>
      <w:r>
        <w:rPr>
          <w:spacing w:val="-6"/>
        </w:rPr>
        <w:t> </w:t>
      </w:r>
      <w:r>
        <w:rPr/>
        <w:t>en</w:t>
      </w:r>
      <w:r>
        <w:rPr>
          <w:spacing w:val="-7"/>
        </w:rPr>
        <w:t> </w:t>
      </w:r>
      <w:r>
        <w:rPr/>
        <w:t>la</w:t>
      </w:r>
      <w:r>
        <w:rPr>
          <w:spacing w:val="-7"/>
        </w:rPr>
        <w:t> </w:t>
      </w:r>
      <w:r>
        <w:rPr/>
        <w:t>repercusión</w:t>
      </w:r>
      <w:r>
        <w:rPr>
          <w:spacing w:val="-7"/>
        </w:rPr>
        <w:t> </w:t>
      </w:r>
      <w:r>
        <w:rPr/>
        <w:t>de</w:t>
      </w:r>
      <w:r>
        <w:rPr>
          <w:spacing w:val="-6"/>
        </w:rPr>
        <w:t> </w:t>
      </w:r>
      <w:r>
        <w:rPr/>
        <w:t>la</w:t>
      </w:r>
      <w:r>
        <w:rPr>
          <w:spacing w:val="-7"/>
        </w:rPr>
        <w:t> </w:t>
      </w:r>
      <w:r>
        <w:rPr/>
        <w:t>agenda</w:t>
      </w:r>
      <w:r>
        <w:rPr>
          <w:spacing w:val="-7"/>
        </w:rPr>
        <w:t> </w:t>
      </w:r>
      <w:r>
        <w:rPr/>
        <w:t>temática</w:t>
      </w:r>
      <w:r>
        <w:rPr>
          <w:spacing w:val="-5"/>
        </w:rPr>
        <w:t> </w:t>
      </w:r>
      <w:r>
        <w:rPr/>
        <w:t>o</w:t>
      </w:r>
      <w:r>
        <w:rPr>
          <w:spacing w:val="-7"/>
        </w:rPr>
        <w:t> </w:t>
      </w:r>
      <w:r>
        <w:rPr/>
        <w:t>programa</w:t>
      </w:r>
      <w:r>
        <w:rPr>
          <w:spacing w:val="-7"/>
        </w:rPr>
        <w:t> </w:t>
      </w:r>
      <w:r>
        <w:rPr/>
        <w:t>que</w:t>
      </w:r>
      <w:r>
        <w:rPr>
          <w:spacing w:val="-7"/>
        </w:rPr>
        <w:t> </w:t>
      </w:r>
      <w:r>
        <w:rPr/>
        <w:t>presenta</w:t>
      </w:r>
      <w:r>
        <w:rPr>
          <w:spacing w:val="-7"/>
        </w:rPr>
        <w:t> </w:t>
      </w:r>
      <w:r>
        <w:rPr/>
        <w:t>cada</w:t>
      </w:r>
      <w:r>
        <w:rPr>
          <w:spacing w:val="-7"/>
        </w:rPr>
        <w:t> </w:t>
      </w:r>
      <w:r>
        <w:rPr/>
        <w:t>candidatx.</w:t>
      </w:r>
      <w:r>
        <w:rPr>
          <w:spacing w:val="-7"/>
        </w:rPr>
        <w:t> </w:t>
      </w:r>
      <w:r>
        <w:rPr/>
        <w:t>(Ventura,</w:t>
      </w:r>
      <w:r>
        <w:rPr>
          <w:spacing w:val="-7"/>
        </w:rPr>
        <w:t> </w:t>
      </w:r>
      <w:r>
        <w:rPr/>
        <w:t>A., 2018; Antón R. Castromil; Raquel Rodríguez-Díaz; Paula Garrigós 2020)</w:t>
      </w:r>
    </w:p>
    <w:p>
      <w:pPr>
        <w:pStyle w:val="BodyText"/>
        <w:spacing w:line="362" w:lineRule="auto" w:before="240"/>
        <w:ind w:left="240" w:right="613" w:firstLine="707"/>
        <w:jc w:val="both"/>
      </w:pPr>
      <w:r>
        <w:rPr/>
        <w:t>Para el debate de candidatos presidenciales la prensa toma las interacciones y flujos de conversación en Twitter a modo de análisis del escenario político; el debate 2019 tuvo 86.900 publicaciones, en donde la gran mayoría (88%) fueron retuits. Las cinco</w:t>
      </w:r>
      <w:r>
        <w:rPr>
          <w:spacing w:val="-4"/>
        </w:rPr>
        <w:t> </w:t>
      </w:r>
      <w:r>
        <w:rPr/>
        <w:t>cuentas más activas y que generaron mayor nivel de interacción durante el debate fueron</w:t>
      </w:r>
      <w:r>
        <w:rPr>
          <w:spacing w:val="-2"/>
        </w:rPr>
        <w:t> </w:t>
      </w:r>
      <w:r>
        <w:rPr/>
        <w:t>@n0dath; los diputados nacionales por Juntos por el Cambio José Cano (@JCanoOK) y Mario Raúl Negri (@marioraulnegri); @Lautiroman1995, usuario que se define como periodista y cuenta con 289.2K followers; y el medio @C5N.</w:t>
      </w:r>
      <w:r>
        <w:rPr>
          <w:spacing w:val="-2"/>
        </w:rPr>
        <w:t> </w:t>
      </w:r>
      <w:r>
        <w:rPr/>
        <w:t>Las</w:t>
      </w:r>
      <w:r>
        <w:rPr>
          <w:spacing w:val="-2"/>
        </w:rPr>
        <w:t> </w:t>
      </w:r>
      <w:r>
        <w:rPr/>
        <w:t>cuentas</w:t>
      </w:r>
      <w:r>
        <w:rPr>
          <w:spacing w:val="-2"/>
        </w:rPr>
        <w:t> </w:t>
      </w:r>
      <w:r>
        <w:rPr/>
        <w:t>oficiales</w:t>
      </w:r>
      <w:r>
        <w:rPr>
          <w:spacing w:val="-2"/>
        </w:rPr>
        <w:t> </w:t>
      </w:r>
      <w:r>
        <w:rPr/>
        <w:t>de</w:t>
      </w:r>
      <w:r>
        <w:rPr>
          <w:spacing w:val="-4"/>
        </w:rPr>
        <w:t> </w:t>
      </w:r>
      <w:r>
        <w:rPr/>
        <w:t>los candidatos</w:t>
      </w:r>
      <w:r>
        <w:rPr>
          <w:spacing w:val="-2"/>
        </w:rPr>
        <w:t> </w:t>
      </w:r>
      <w:r>
        <w:rPr/>
        <w:t>no</w:t>
      </w:r>
      <w:r>
        <w:rPr>
          <w:spacing w:val="-4"/>
        </w:rPr>
        <w:t> </w:t>
      </w:r>
      <w:r>
        <w:rPr/>
        <w:t>aparecen</w:t>
      </w:r>
      <w:r>
        <w:rPr>
          <w:spacing w:val="-2"/>
        </w:rPr>
        <w:t> </w:t>
      </w:r>
      <w:r>
        <w:rPr/>
        <w:t>en</w:t>
      </w:r>
      <w:r>
        <w:rPr>
          <w:spacing w:val="-2"/>
        </w:rPr>
        <w:t> </w:t>
      </w:r>
      <w:r>
        <w:rPr/>
        <w:t>el</w:t>
      </w:r>
      <w:r>
        <w:rPr>
          <w:spacing w:val="-1"/>
        </w:rPr>
        <w:t> </w:t>
      </w:r>
      <w:r>
        <w:rPr/>
        <w:t>ranking,</w:t>
      </w:r>
      <w:r>
        <w:rPr>
          <w:spacing w:val="-2"/>
        </w:rPr>
        <w:t> </w:t>
      </w:r>
      <w:r>
        <w:rPr/>
        <w:t>aunque</w:t>
      </w:r>
      <w:r>
        <w:rPr>
          <w:spacing w:val="-4"/>
        </w:rPr>
        <w:t> </w:t>
      </w:r>
      <w:r>
        <w:rPr/>
        <w:t>la</w:t>
      </w:r>
      <w:r>
        <w:rPr>
          <w:spacing w:val="-2"/>
        </w:rPr>
        <w:t> </w:t>
      </w:r>
      <w:r>
        <w:rPr/>
        <w:t>cuenta</w:t>
      </w:r>
      <w:r>
        <w:rPr>
          <w:spacing w:val="-2"/>
        </w:rPr>
        <w:t> </w:t>
      </w:r>
      <w:r>
        <w:rPr/>
        <w:t>de Alberto Fernández (@alferdez) tuvo los tuits con más comentarios.</w:t>
      </w:r>
      <w:r>
        <w:rPr>
          <w:vertAlign w:val="superscript"/>
        </w:rPr>
        <w:t>29</w:t>
      </w:r>
    </w:p>
    <w:p>
      <w:pPr>
        <w:pStyle w:val="BodyText"/>
        <w:spacing w:before="3"/>
      </w:pPr>
    </w:p>
    <w:p>
      <w:pPr>
        <w:pStyle w:val="BodyText"/>
        <w:spacing w:line="360" w:lineRule="auto" w:before="1"/>
        <w:ind w:left="240" w:right="613" w:firstLine="763"/>
        <w:jc w:val="both"/>
      </w:pPr>
      <w:r>
        <w:rPr/>
        <w:t>A once días para las elecciones generales, lxs candidatxs a Intendente de Mar del Plata protagonizaron</w:t>
      </w:r>
      <w:r>
        <w:rPr>
          <w:spacing w:val="-10"/>
        </w:rPr>
        <w:t> </w:t>
      </w:r>
      <w:r>
        <w:rPr/>
        <w:t>el</w:t>
      </w:r>
      <w:r>
        <w:rPr>
          <w:spacing w:val="-8"/>
        </w:rPr>
        <w:t> </w:t>
      </w:r>
      <w:r>
        <w:rPr/>
        <w:t>primer</w:t>
      </w:r>
      <w:r>
        <w:rPr>
          <w:spacing w:val="-6"/>
        </w:rPr>
        <w:t> </w:t>
      </w:r>
      <w:r>
        <w:rPr/>
        <w:t>debate</w:t>
      </w:r>
      <w:r>
        <w:rPr>
          <w:spacing w:val="-9"/>
        </w:rPr>
        <w:t> </w:t>
      </w:r>
      <w:r>
        <w:rPr/>
        <w:t>televisado</w:t>
      </w:r>
      <w:r>
        <w:rPr>
          <w:spacing w:val="-5"/>
        </w:rPr>
        <w:t> </w:t>
      </w:r>
      <w:r>
        <w:rPr/>
        <w:t>y</w:t>
      </w:r>
      <w:r>
        <w:rPr>
          <w:spacing w:val="-10"/>
        </w:rPr>
        <w:t> </w:t>
      </w:r>
      <w:r>
        <w:rPr/>
        <w:t>promovido</w:t>
      </w:r>
      <w:r>
        <w:rPr>
          <w:spacing w:val="-7"/>
        </w:rPr>
        <w:t> </w:t>
      </w:r>
      <w:r>
        <w:rPr/>
        <w:t>en</w:t>
      </w:r>
      <w:r>
        <w:rPr>
          <w:spacing w:val="-9"/>
        </w:rPr>
        <w:t> </w:t>
      </w:r>
      <w:r>
        <w:rPr/>
        <w:t>redes</w:t>
      </w:r>
      <w:r>
        <w:rPr>
          <w:spacing w:val="-6"/>
        </w:rPr>
        <w:t> </w:t>
      </w:r>
      <w:r>
        <w:rPr/>
        <w:t>sociales</w:t>
      </w:r>
      <w:r>
        <w:rPr>
          <w:vertAlign w:val="superscript"/>
        </w:rPr>
        <w:t>30</w:t>
      </w:r>
      <w:r>
        <w:rPr>
          <w:vertAlign w:val="baseline"/>
        </w:rPr>
        <w:t>.</w:t>
      </w:r>
      <w:r>
        <w:rPr>
          <w:spacing w:val="-7"/>
          <w:vertAlign w:val="baseline"/>
        </w:rPr>
        <w:t> </w:t>
      </w:r>
      <w:r>
        <w:rPr>
          <w:vertAlign w:val="baseline"/>
        </w:rPr>
        <w:t>Estaban</w:t>
      </w:r>
      <w:r>
        <w:rPr>
          <w:spacing w:val="-9"/>
          <w:vertAlign w:val="baseline"/>
        </w:rPr>
        <w:t> </w:t>
      </w:r>
      <w:r>
        <w:rPr>
          <w:vertAlign w:val="baseline"/>
        </w:rPr>
        <w:t>presentes</w:t>
      </w:r>
      <w:r>
        <w:rPr>
          <w:spacing w:val="-9"/>
          <w:vertAlign w:val="baseline"/>
        </w:rPr>
        <w:t> </w:t>
      </w:r>
      <w:r>
        <w:rPr>
          <w:vertAlign w:val="baseline"/>
        </w:rPr>
        <w:t>Gustavo Pulti (Acción Marplatense), Guillermo Montenegro (Juntos por el Cambio), Fernanda Raverta (Frente de Todos), Carlos Arroyo (Agrupación Atlántica) y Santiago Bonifatti (Consenso Federal 2030), quienes</w:t>
      </w:r>
      <w:r>
        <w:rPr>
          <w:spacing w:val="-6"/>
          <w:vertAlign w:val="baseline"/>
        </w:rPr>
        <w:t> </w:t>
      </w:r>
      <w:r>
        <w:rPr>
          <w:vertAlign w:val="baseline"/>
        </w:rPr>
        <w:t>analizaron</w:t>
      </w:r>
      <w:r>
        <w:rPr>
          <w:spacing w:val="-4"/>
          <w:vertAlign w:val="baseline"/>
        </w:rPr>
        <w:t> </w:t>
      </w:r>
      <w:r>
        <w:rPr>
          <w:vertAlign w:val="baseline"/>
        </w:rPr>
        <w:t>y</w:t>
      </w:r>
      <w:r>
        <w:rPr>
          <w:spacing w:val="-6"/>
          <w:vertAlign w:val="baseline"/>
        </w:rPr>
        <w:t> </w:t>
      </w:r>
      <w:r>
        <w:rPr>
          <w:vertAlign w:val="baseline"/>
        </w:rPr>
        <w:t>brindaron</w:t>
      </w:r>
      <w:r>
        <w:rPr>
          <w:spacing w:val="-4"/>
          <w:vertAlign w:val="baseline"/>
        </w:rPr>
        <w:t> </w:t>
      </w:r>
      <w:r>
        <w:rPr>
          <w:vertAlign w:val="baseline"/>
        </w:rPr>
        <w:t>propuestas</w:t>
      </w:r>
      <w:r>
        <w:rPr>
          <w:spacing w:val="-5"/>
          <w:vertAlign w:val="baseline"/>
        </w:rPr>
        <w:t> </w:t>
      </w:r>
      <w:r>
        <w:rPr>
          <w:vertAlign w:val="baseline"/>
        </w:rPr>
        <w:t>sobre</w:t>
      </w:r>
      <w:r>
        <w:rPr>
          <w:spacing w:val="-6"/>
          <w:vertAlign w:val="baseline"/>
        </w:rPr>
        <w:t> </w:t>
      </w:r>
      <w:r>
        <w:rPr>
          <w:vertAlign w:val="baseline"/>
        </w:rPr>
        <w:t>las</w:t>
      </w:r>
      <w:r>
        <w:rPr>
          <w:spacing w:val="-5"/>
          <w:vertAlign w:val="baseline"/>
        </w:rPr>
        <w:t> </w:t>
      </w:r>
      <w:r>
        <w:rPr>
          <w:vertAlign w:val="baseline"/>
        </w:rPr>
        <w:t>áreas</w:t>
      </w:r>
      <w:r>
        <w:rPr>
          <w:spacing w:val="-4"/>
          <w:vertAlign w:val="baseline"/>
        </w:rPr>
        <w:t> </w:t>
      </w:r>
      <w:r>
        <w:rPr>
          <w:vertAlign w:val="baseline"/>
        </w:rPr>
        <w:t>neurálgicas</w:t>
      </w:r>
      <w:r>
        <w:rPr>
          <w:spacing w:val="-3"/>
          <w:vertAlign w:val="baseline"/>
        </w:rPr>
        <w:t> </w:t>
      </w:r>
      <w:r>
        <w:rPr>
          <w:vertAlign w:val="baseline"/>
        </w:rPr>
        <w:t>para</w:t>
      </w:r>
      <w:r>
        <w:rPr>
          <w:spacing w:val="-6"/>
          <w:vertAlign w:val="baseline"/>
        </w:rPr>
        <w:t> </w:t>
      </w:r>
      <w:r>
        <w:rPr>
          <w:vertAlign w:val="baseline"/>
        </w:rPr>
        <w:t>la</w:t>
      </w:r>
      <w:r>
        <w:rPr>
          <w:spacing w:val="-5"/>
          <w:vertAlign w:val="baseline"/>
        </w:rPr>
        <w:t> </w:t>
      </w:r>
      <w:r>
        <w:rPr>
          <w:vertAlign w:val="baseline"/>
        </w:rPr>
        <w:t>ciudad.</w:t>
      </w:r>
      <w:r>
        <w:rPr>
          <w:spacing w:val="-2"/>
          <w:vertAlign w:val="baseline"/>
        </w:rPr>
        <w:t> </w:t>
      </w:r>
      <w:r>
        <w:rPr>
          <w:vertAlign w:val="baseline"/>
        </w:rPr>
        <w:t>Tomar</w:t>
      </w:r>
      <w:r>
        <w:rPr>
          <w:spacing w:val="-3"/>
          <w:vertAlign w:val="baseline"/>
        </w:rPr>
        <w:t> </w:t>
      </w:r>
      <w:r>
        <w:rPr>
          <w:vertAlign w:val="baseline"/>
        </w:rPr>
        <w:t>el</w:t>
      </w:r>
      <w:r>
        <w:rPr>
          <w:spacing w:val="-5"/>
          <w:vertAlign w:val="baseline"/>
        </w:rPr>
        <w:t> </w:t>
      </w:r>
      <w:r>
        <w:rPr>
          <w:vertAlign w:val="baseline"/>
        </w:rPr>
        <w:t>flujo</w:t>
      </w:r>
      <w:r>
        <w:rPr>
          <w:spacing w:val="-6"/>
          <w:vertAlign w:val="baseline"/>
        </w:rPr>
        <w:t> </w:t>
      </w:r>
      <w:r>
        <w:rPr>
          <w:spacing w:val="-5"/>
          <w:vertAlign w:val="baseline"/>
        </w:rPr>
        <w:t>de</w:t>
      </w:r>
    </w:p>
    <w:p>
      <w:pPr>
        <w:pStyle w:val="BodyText"/>
        <w:rPr>
          <w:sz w:val="20"/>
        </w:rPr>
      </w:pPr>
    </w:p>
    <w:p>
      <w:pPr>
        <w:pStyle w:val="BodyText"/>
        <w:rPr>
          <w:sz w:val="20"/>
        </w:rPr>
      </w:pPr>
    </w:p>
    <w:p>
      <w:pPr>
        <w:pStyle w:val="BodyText"/>
        <w:spacing w:before="35"/>
        <w:rPr>
          <w:sz w:val="20"/>
        </w:rPr>
      </w:pPr>
      <w:r>
        <w:rPr/>
        <mc:AlternateContent>
          <mc:Choice Requires="wps">
            <w:drawing>
              <wp:anchor distT="0" distB="0" distL="0" distR="0" allowOverlap="1" layoutInCell="1" locked="0" behindDoc="1" simplePos="0" relativeHeight="487622144">
                <wp:simplePos x="0" y="0"/>
                <wp:positionH relativeFrom="page">
                  <wp:posOffset>1364233</wp:posOffset>
                </wp:positionH>
                <wp:positionV relativeFrom="paragraph">
                  <wp:posOffset>183766</wp:posOffset>
                </wp:positionV>
                <wp:extent cx="1829435" cy="762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4.469834pt;width:144.020pt;height:.599980pt;mso-position-horizontal-relative:page;mso-position-vertical-relative:paragraph;z-index:-15694336;mso-wrap-distance-left:0;mso-wrap-distance-right:0" id="docshape48" filled="true" fillcolor="#000000" stroked="false">
                <v:fill type="solid"/>
                <w10:wrap type="topAndBottom"/>
              </v:rect>
            </w:pict>
          </mc:Fallback>
        </mc:AlternateContent>
      </w:r>
    </w:p>
    <w:p>
      <w:pPr>
        <w:spacing w:before="91"/>
        <w:ind w:left="240" w:right="616" w:firstLine="0"/>
        <w:jc w:val="left"/>
        <w:rPr>
          <w:sz w:val="20"/>
        </w:rPr>
      </w:pPr>
      <w:r>
        <w:rPr>
          <w:sz w:val="20"/>
          <w:vertAlign w:val="superscript"/>
        </w:rPr>
        <w:t>29</w:t>
      </w:r>
      <w:r>
        <w:rPr>
          <w:sz w:val="20"/>
          <w:vertAlign w:val="baseline"/>
        </w:rPr>
        <w:t> Análisis del debate presidencial disponible en : </w:t>
      </w:r>
      <w:hyperlink r:id="rId52">
        <w:r>
          <w:rPr>
            <w:color w:val="0000FF"/>
            <w:sz w:val="20"/>
            <w:u w:val="single" w:color="0000FF"/>
            <w:vertAlign w:val="baseline"/>
          </w:rPr>
          <w:t>https://chequeado.com/el-explicador/debateenredes-el-94-de-</w:t>
        </w:r>
      </w:hyperlink>
      <w:r>
        <w:rPr>
          <w:color w:val="0000FF"/>
          <w:sz w:val="20"/>
          <w:vertAlign w:val="baseline"/>
        </w:rPr>
        <w:t> </w:t>
      </w:r>
      <w:hyperlink r:id="rId52">
        <w:r>
          <w:rPr>
            <w:color w:val="0000FF"/>
            <w:spacing w:val="-2"/>
            <w:sz w:val="20"/>
            <w:u w:val="single" w:color="0000FF"/>
            <w:vertAlign w:val="baseline"/>
          </w:rPr>
          <w:t>los-tuits-sobre-el-segundo-debate-presidencial-mencionaron-a-favor-o-en-contra-a-alberto-y-el-48-a-macri/</w:t>
        </w:r>
      </w:hyperlink>
    </w:p>
    <w:p>
      <w:pPr>
        <w:pStyle w:val="BodyText"/>
        <w:spacing w:before="1"/>
        <w:rPr>
          <w:sz w:val="20"/>
        </w:rPr>
      </w:pPr>
    </w:p>
    <w:p>
      <w:pPr>
        <w:tabs>
          <w:tab w:pos="4181" w:val="left" w:leader="none"/>
        </w:tabs>
        <w:spacing w:line="240" w:lineRule="auto" w:before="1"/>
        <w:ind w:left="240" w:right="614" w:firstLine="0"/>
        <w:jc w:val="both"/>
        <w:rPr>
          <w:sz w:val="20"/>
        </w:rPr>
      </w:pPr>
      <w:r>
        <w:rPr>
          <w:sz w:val="20"/>
          <w:vertAlign w:val="superscript"/>
        </w:rPr>
        <w:t>30</w:t>
      </w:r>
      <w:r>
        <w:rPr>
          <w:sz w:val="20"/>
          <w:vertAlign w:val="baseline"/>
        </w:rPr>
        <w:t> Para algunas repercusiones en la prensa puede leerse </w:t>
      </w:r>
      <w:hyperlink r:id="rId53">
        <w:r>
          <w:rPr>
            <w:color w:val="0000FF"/>
            <w:sz w:val="20"/>
            <w:u w:val="single" w:color="0000FF"/>
            <w:vertAlign w:val="baseline"/>
          </w:rPr>
          <w:t>https://www.latecla.info/5/104916-el-debate-de-</w:t>
        </w:r>
      </w:hyperlink>
      <w:r>
        <w:rPr>
          <w:color w:val="0000FF"/>
          <w:sz w:val="20"/>
          <w:vertAlign w:val="baseline"/>
        </w:rPr>
        <w:t> </w:t>
      </w:r>
      <w:hyperlink r:id="rId53">
        <w:r>
          <w:rPr>
            <w:color w:val="0000FF"/>
            <w:sz w:val="20"/>
            <w:u w:val="single" w:color="0000FF"/>
            <w:vertAlign w:val="baseline"/>
          </w:rPr>
          <w:t>candidatos-paraliz-a-mar-del-plata</w:t>
        </w:r>
      </w:hyperlink>
      <w:r>
        <w:rPr>
          <w:color w:val="0000FF"/>
          <w:sz w:val="20"/>
          <w:u w:val="single" w:color="0000FF"/>
          <w:vertAlign w:val="baseline"/>
        </w:rPr>
        <w:t>; </w:t>
      </w:r>
      <w:hyperlink r:id="rId54">
        <w:r>
          <w:rPr>
            <w:color w:val="0000FF"/>
            <w:sz w:val="20"/>
            <w:u w:val="single" w:color="0000FF"/>
            <w:vertAlign w:val="baseline"/>
          </w:rPr>
          <w:t>https://www.0223.com.ar/nota/2019-10-16-23-26-0-que-dejo-el-primer-</w:t>
        </w:r>
      </w:hyperlink>
      <w:r>
        <w:rPr>
          <w:color w:val="0000FF"/>
          <w:sz w:val="20"/>
          <w:vertAlign w:val="baseline"/>
        </w:rPr>
        <w:t> </w:t>
      </w:r>
      <w:hyperlink r:id="rId54">
        <w:r>
          <w:rPr>
            <w:color w:val="0000FF"/>
            <w:spacing w:val="-2"/>
            <w:sz w:val="20"/>
            <w:u w:val="single" w:color="0000FF"/>
            <w:vertAlign w:val="baseline"/>
          </w:rPr>
          <w:t>debate-de-candidatos-en-mar-del-plata</w:t>
        </w:r>
      </w:hyperlink>
      <w:r>
        <w:rPr>
          <w:color w:val="0000FF"/>
          <w:spacing w:val="-2"/>
          <w:sz w:val="20"/>
          <w:u w:val="single" w:color="0000FF"/>
          <w:vertAlign w:val="baseline"/>
        </w:rPr>
        <w:t>;</w:t>
      </w:r>
      <w:r>
        <w:rPr>
          <w:color w:val="0000FF"/>
          <w:sz w:val="20"/>
          <w:u w:val="single" w:color="0000FF"/>
          <w:vertAlign w:val="baseline"/>
        </w:rPr>
        <w:tab/>
      </w:r>
      <w:hyperlink r:id="rId55">
        <w:r>
          <w:rPr>
            <w:color w:val="0000FF"/>
            <w:spacing w:val="-2"/>
            <w:sz w:val="20"/>
            <w:u w:val="single" w:color="0000FF"/>
            <w:vertAlign w:val="baseline"/>
          </w:rPr>
          <w:t>https://www.lacapitalmdp.com/sin-fuertes-cruces-candidatos-a-</w:t>
        </w:r>
      </w:hyperlink>
      <w:r>
        <w:rPr>
          <w:color w:val="0000FF"/>
          <w:spacing w:val="-2"/>
          <w:sz w:val="20"/>
          <w:vertAlign w:val="baseline"/>
        </w:rPr>
        <w:t> </w:t>
      </w:r>
      <w:hyperlink r:id="rId55">
        <w:r>
          <w:rPr>
            <w:color w:val="0000FF"/>
            <w:sz w:val="20"/>
            <w:u w:val="single" w:color="0000FF"/>
            <w:vertAlign w:val="baseline"/>
          </w:rPr>
          <w:t>intendente-debatieron-propuestas/</w:t>
        </w:r>
      </w:hyperlink>
      <w:r>
        <w:rPr>
          <w:color w:val="0000FF"/>
          <w:sz w:val="20"/>
          <w:u w:val="single" w:color="0000FF"/>
          <w:vertAlign w:val="baseline"/>
        </w:rPr>
        <w:t>; https://ahoramardelplata.com.ar/debate-canal-10-show-asesores-cada-corte-</w:t>
      </w:r>
      <w:r>
        <w:rPr>
          <w:color w:val="0000FF"/>
          <w:sz w:val="20"/>
          <w:vertAlign w:val="baseline"/>
        </w:rPr>
        <w:t> </w:t>
      </w:r>
      <w:r>
        <w:rPr>
          <w:color w:val="0000FF"/>
          <w:spacing w:val="-2"/>
          <w:sz w:val="20"/>
          <w:u w:val="single" w:color="0000FF"/>
          <w:vertAlign w:val="baseline"/>
        </w:rPr>
        <w:t>y-la-lucha-contra-el-cronometro-n4189576</w:t>
      </w:r>
    </w:p>
    <w:p>
      <w:pPr>
        <w:spacing w:after="0" w:line="240" w:lineRule="auto"/>
        <w:jc w:val="both"/>
        <w:rPr>
          <w:sz w:val="20"/>
        </w:rPr>
        <w:sectPr>
          <w:pgSz w:w="11910" w:h="16840"/>
          <w:pgMar w:header="715" w:footer="710" w:top="1060" w:bottom="900" w:left="1200" w:right="820"/>
        </w:sectPr>
      </w:pPr>
    </w:p>
    <w:p>
      <w:pPr>
        <w:pStyle w:val="BodyText"/>
        <w:spacing w:before="105"/>
      </w:pPr>
    </w:p>
    <w:p>
      <w:pPr>
        <w:pStyle w:val="BodyText"/>
        <w:spacing w:line="360" w:lineRule="auto"/>
        <w:ind w:left="240"/>
      </w:pPr>
      <w:r>
        <w:rPr/>
        <w:t>interacciones de este evento nos aproxima a un recorte de la red, en donde se observe el espacio local movilizado por un evento en donde las principales miradas están en internautas locales.</w:t>
      </w:r>
    </w:p>
    <w:p>
      <w:pPr>
        <w:pStyle w:val="BodyText"/>
        <w:spacing w:line="360" w:lineRule="auto" w:before="240"/>
        <w:ind w:left="240" w:right="614" w:firstLine="707"/>
        <w:jc w:val="both"/>
      </w:pPr>
      <w:r>
        <w:rPr/>
        <w:t>El grafo 15 es realizado sobre el conjunto de datos #Debateporel10, muestra la centralidad de los candidatxs locales principales en la disputa electoral, su posición y la de sus seguidores activos en este evento.</w:t>
      </w:r>
      <w:r>
        <w:rPr>
          <w:spacing w:val="40"/>
        </w:rPr>
        <w:t> </w:t>
      </w:r>
      <w:r>
        <w:rPr/>
        <w:t>En un evento puramente de interés local observamos el tamaño de las comunidades, primero</w:t>
      </w:r>
      <w:r>
        <w:rPr>
          <w:spacing w:val="40"/>
        </w:rPr>
        <w:t> </w:t>
      </w:r>
      <w:r>
        <w:rPr/>
        <w:t>de Fernanda Raverta (lila), luego Gustavo Pulti (celeste), Guillermo Montenegro (verde) en menor grado aparece Santiago Bonifati (naranja), hay candidatos que directamente no poseen repercusión en la redes, como Carlos Arroyo.</w:t>
      </w:r>
    </w:p>
    <w:p>
      <w:pPr>
        <w:pStyle w:val="BodyText"/>
        <w:spacing w:line="360" w:lineRule="auto" w:before="241"/>
        <w:ind w:left="240" w:right="615" w:firstLine="707"/>
        <w:jc w:val="both"/>
      </w:pPr>
      <w:r>
        <w:rPr/>
        <w:t>Llama la atención cómo, teniendo en cuenta la cantidad de seguidores del candidato Montenegro en la red #Debateporel10 no logra activar una red densa, en comparación a Fernanda Raverta, quien es la que más logra traccionar en este flujo. La relación cantidad de seguidores con activación de la red parece no ser coincidente. De la misma forma Gustavo Pulti alcanza mayor grado de interacción con menor cantidad de seguidores que Montenegro.</w:t>
      </w:r>
    </w:p>
    <w:p>
      <w:pPr>
        <w:pStyle w:val="Heading4"/>
        <w:spacing w:before="244"/>
        <w:ind w:right="377"/>
      </w:pPr>
      <w:r>
        <w:rPr/>
        <w:t>Grafico</w:t>
      </w:r>
      <w:r>
        <w:rPr>
          <w:spacing w:val="-3"/>
        </w:rPr>
        <w:t> </w:t>
      </w:r>
      <w:r>
        <w:rPr/>
        <w:t>15.</w:t>
      </w:r>
      <w:r>
        <w:rPr>
          <w:spacing w:val="-3"/>
        </w:rPr>
        <w:t> </w:t>
      </w:r>
      <w:r>
        <w:rPr/>
        <w:t>Grafo</w:t>
      </w:r>
      <w:r>
        <w:rPr>
          <w:spacing w:val="-3"/>
        </w:rPr>
        <w:t> </w:t>
      </w:r>
      <w:r>
        <w:rPr/>
        <w:t>de</w:t>
      </w:r>
      <w:r>
        <w:rPr>
          <w:spacing w:val="-5"/>
        </w:rPr>
        <w:t> </w:t>
      </w:r>
      <w:r>
        <w:rPr/>
        <w:t>distribución</w:t>
      </w:r>
      <w:r>
        <w:rPr>
          <w:spacing w:val="-3"/>
        </w:rPr>
        <w:t> </w:t>
      </w:r>
      <w:r>
        <w:rPr/>
        <w:t>Red</w:t>
      </w:r>
      <w:r>
        <w:rPr>
          <w:spacing w:val="-2"/>
        </w:rPr>
        <w:t> #DebatePorEl10</w:t>
      </w:r>
    </w:p>
    <w:p>
      <w:pPr>
        <w:pStyle w:val="BodyText"/>
        <w:spacing w:before="127"/>
        <w:rPr>
          <w:b/>
          <w:sz w:val="20"/>
        </w:rPr>
      </w:pPr>
      <w:r>
        <w:rPr/>
        <mc:AlternateContent>
          <mc:Choice Requires="wps">
            <w:drawing>
              <wp:anchor distT="0" distB="0" distL="0" distR="0" allowOverlap="1" layoutInCell="1" locked="0" behindDoc="1" simplePos="0" relativeHeight="487622656">
                <wp:simplePos x="0" y="0"/>
                <wp:positionH relativeFrom="page">
                  <wp:posOffset>923925</wp:posOffset>
                </wp:positionH>
                <wp:positionV relativeFrom="paragraph">
                  <wp:posOffset>242863</wp:posOffset>
                </wp:positionV>
                <wp:extent cx="5867400" cy="3129915"/>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5867400" cy="3129915"/>
                          <a:chExt cx="5867400" cy="3129915"/>
                        </a:xfrm>
                      </wpg:grpSpPr>
                      <pic:pic>
                        <pic:nvPicPr>
                          <pic:cNvPr id="97" name="Image 97"/>
                          <pic:cNvPicPr/>
                        </pic:nvPicPr>
                        <pic:blipFill>
                          <a:blip r:embed="rId56" cstate="print"/>
                          <a:stretch>
                            <a:fillRect/>
                          </a:stretch>
                        </pic:blipFill>
                        <pic:spPr>
                          <a:xfrm>
                            <a:off x="9525" y="377475"/>
                            <a:ext cx="5848350" cy="2570345"/>
                          </a:xfrm>
                          <a:prstGeom prst="rect">
                            <a:avLst/>
                          </a:prstGeom>
                        </pic:spPr>
                      </pic:pic>
                      <wps:wsp>
                        <wps:cNvPr id="98" name="Graphic 98"/>
                        <wps:cNvSpPr/>
                        <wps:spPr>
                          <a:xfrm>
                            <a:off x="4762" y="4762"/>
                            <a:ext cx="5857875" cy="3120390"/>
                          </a:xfrm>
                          <a:custGeom>
                            <a:avLst/>
                            <a:gdLst/>
                            <a:ahLst/>
                            <a:cxnLst/>
                            <a:rect l="l" t="t" r="r" b="b"/>
                            <a:pathLst>
                              <a:path w="5857875" h="3120390">
                                <a:moveTo>
                                  <a:pt x="0" y="3120390"/>
                                </a:moveTo>
                                <a:lnTo>
                                  <a:pt x="5857875" y="3120390"/>
                                </a:lnTo>
                                <a:lnTo>
                                  <a:pt x="5857875" y="0"/>
                                </a:lnTo>
                                <a:lnTo>
                                  <a:pt x="0" y="0"/>
                                </a:lnTo>
                                <a:lnTo>
                                  <a:pt x="0" y="3120390"/>
                                </a:lnTo>
                                <a:close/>
                              </a:path>
                            </a:pathLst>
                          </a:custGeom>
                          <a:ln w="9525">
                            <a:solidFill>
                              <a:srgbClr val="EDEBE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19.123096pt;width:462pt;height:246.45pt;mso-position-horizontal-relative:page;mso-position-vertical-relative:paragraph;z-index:-15693824;mso-wrap-distance-left:0;mso-wrap-distance-right:0" id="docshapegroup49" coordorigin="1455,382" coordsize="9240,4929">
                <v:shape style="position:absolute;left:1470;top:976;width:9210;height:4048" type="#_x0000_t75" id="docshape50" stroked="false">
                  <v:imagedata r:id="rId56" o:title=""/>
                </v:shape>
                <v:rect style="position:absolute;left:1462;top:389;width:9225;height:4914" id="docshape51" filled="false" stroked="true" strokeweight=".75pt" strokecolor="#edebe0">
                  <v:stroke dashstyle="solid"/>
                </v:rect>
                <w10:wrap type="topAndBottom"/>
              </v:group>
            </w:pict>
          </mc:Fallback>
        </mc:AlternateContent>
      </w:r>
    </w:p>
    <w:p>
      <w:pPr>
        <w:pStyle w:val="BodyText"/>
        <w:rPr>
          <w:b/>
        </w:rPr>
      </w:pPr>
    </w:p>
    <w:p>
      <w:pPr>
        <w:pStyle w:val="BodyText"/>
        <w:spacing w:before="148"/>
        <w:rPr>
          <w:b/>
        </w:rPr>
      </w:pPr>
    </w:p>
    <w:p>
      <w:pPr>
        <w:spacing w:before="0"/>
        <w:ind w:left="0" w:right="390" w:firstLine="0"/>
        <w:jc w:val="center"/>
        <w:rPr>
          <w:sz w:val="20"/>
        </w:rPr>
      </w:pPr>
      <w:r>
        <w:rPr>
          <w:sz w:val="20"/>
        </w:rPr>
        <w:t>Fuente:</w:t>
      </w:r>
      <w:r>
        <w:rPr>
          <w:spacing w:val="-5"/>
          <w:sz w:val="20"/>
        </w:rPr>
        <w:t> </w:t>
      </w:r>
      <w:r>
        <w:rPr>
          <w:sz w:val="20"/>
        </w:rPr>
        <w:t>elaboración</w:t>
      </w:r>
      <w:r>
        <w:rPr>
          <w:spacing w:val="-6"/>
          <w:sz w:val="20"/>
        </w:rPr>
        <w:t> </w:t>
      </w:r>
      <w:r>
        <w:rPr>
          <w:sz w:val="20"/>
        </w:rPr>
        <w:t>propia.</w:t>
      </w:r>
      <w:r>
        <w:rPr>
          <w:spacing w:val="-5"/>
          <w:sz w:val="20"/>
        </w:rPr>
        <w:t> </w:t>
      </w:r>
      <w:r>
        <w:rPr>
          <w:sz w:val="20"/>
        </w:rPr>
        <w:t>Realizado</w:t>
      </w:r>
      <w:r>
        <w:rPr>
          <w:spacing w:val="-4"/>
          <w:sz w:val="20"/>
        </w:rPr>
        <w:t> </w:t>
      </w:r>
      <w:r>
        <w:rPr>
          <w:sz w:val="20"/>
        </w:rPr>
        <w:t>en</w:t>
      </w:r>
      <w:r>
        <w:rPr>
          <w:spacing w:val="-6"/>
          <w:sz w:val="20"/>
        </w:rPr>
        <w:t> </w:t>
      </w:r>
      <w:r>
        <w:rPr>
          <w:sz w:val="20"/>
        </w:rPr>
        <w:t>Gephi</w:t>
      </w:r>
      <w:r>
        <w:rPr>
          <w:spacing w:val="-6"/>
          <w:sz w:val="20"/>
        </w:rPr>
        <w:t> </w:t>
      </w:r>
      <w:r>
        <w:rPr>
          <w:sz w:val="20"/>
        </w:rPr>
        <w:t>con</w:t>
      </w:r>
      <w:r>
        <w:rPr>
          <w:spacing w:val="-6"/>
          <w:sz w:val="20"/>
        </w:rPr>
        <w:t> </w:t>
      </w:r>
      <w:r>
        <w:rPr>
          <w:sz w:val="20"/>
        </w:rPr>
        <w:t>el</w:t>
      </w:r>
      <w:r>
        <w:rPr>
          <w:spacing w:val="-5"/>
          <w:sz w:val="20"/>
        </w:rPr>
        <w:t> </w:t>
      </w:r>
      <w:r>
        <w:rPr>
          <w:sz w:val="20"/>
        </w:rPr>
        <w:t>algoritmo</w:t>
      </w:r>
      <w:r>
        <w:rPr>
          <w:spacing w:val="-4"/>
          <w:sz w:val="20"/>
        </w:rPr>
        <w:t> </w:t>
      </w:r>
      <w:r>
        <w:rPr>
          <w:sz w:val="20"/>
        </w:rPr>
        <w:t>Force</w:t>
      </w:r>
      <w:r>
        <w:rPr>
          <w:spacing w:val="-5"/>
          <w:sz w:val="20"/>
        </w:rPr>
        <w:t> </w:t>
      </w:r>
      <w:r>
        <w:rPr>
          <w:sz w:val="20"/>
        </w:rPr>
        <w:t>Atlas</w:t>
      </w:r>
      <w:r>
        <w:rPr>
          <w:spacing w:val="-6"/>
          <w:sz w:val="20"/>
        </w:rPr>
        <w:t> </w:t>
      </w:r>
      <w:r>
        <w:rPr>
          <w:spacing w:val="-10"/>
          <w:sz w:val="20"/>
        </w:rPr>
        <w:t>2</w:t>
      </w:r>
    </w:p>
    <w:p>
      <w:pPr>
        <w:spacing w:after="0"/>
        <w:jc w:val="center"/>
        <w:rPr>
          <w:sz w:val="20"/>
        </w:rPr>
        <w:sectPr>
          <w:pgSz w:w="11910" w:h="16840"/>
          <w:pgMar w:header="715" w:footer="710" w:top="1060" w:bottom="900" w:left="1200" w:right="820"/>
        </w:sectPr>
      </w:pPr>
    </w:p>
    <w:p>
      <w:pPr>
        <w:pStyle w:val="BodyText"/>
        <w:spacing w:before="105"/>
      </w:pPr>
    </w:p>
    <w:p>
      <w:pPr>
        <w:pStyle w:val="BodyText"/>
        <w:spacing w:line="360" w:lineRule="auto"/>
        <w:ind w:left="240" w:right="617" w:firstLine="707"/>
        <w:jc w:val="both"/>
      </w:pPr>
      <w:r>
        <w:rPr/>
        <w:t>En este grafo es interesante destacar los posicionamientos de las diferentes comunidades, mientras que la comunidad de Montenegro se encuentra alejada y al extremo del gráfo, con mayor cercanía observamos a las otras tres. Santiago Bonifati aparece en el medio entre lxs tres candidatxs principales. Al igual que</w:t>
      </w:r>
      <w:r>
        <w:rPr>
          <w:spacing w:val="-1"/>
        </w:rPr>
        <w:t> </w:t>
      </w:r>
      <w:r>
        <w:rPr/>
        <w:t>en</w:t>
      </w:r>
      <w:r>
        <w:rPr>
          <w:spacing w:val="-1"/>
        </w:rPr>
        <w:t> </w:t>
      </w:r>
      <w:r>
        <w:rPr/>
        <w:t>el capítulo III, bajo</w:t>
      </w:r>
      <w:r>
        <w:rPr>
          <w:spacing w:val="-2"/>
        </w:rPr>
        <w:t> </w:t>
      </w:r>
      <w:r>
        <w:rPr/>
        <w:t>el análisis</w:t>
      </w:r>
      <w:r>
        <w:rPr>
          <w:spacing w:val="-1"/>
        </w:rPr>
        <w:t> </w:t>
      </w:r>
      <w:r>
        <w:rPr/>
        <w:t>de</w:t>
      </w:r>
      <w:r>
        <w:rPr>
          <w:spacing w:val="-1"/>
        </w:rPr>
        <w:t> </w:t>
      </w:r>
      <w:r>
        <w:rPr/>
        <w:t>seguidores,</w:t>
      </w:r>
      <w:r>
        <w:rPr>
          <w:spacing w:val="-1"/>
        </w:rPr>
        <w:t> </w:t>
      </w:r>
      <w:r>
        <w:rPr/>
        <w:t>la posición de</w:t>
      </w:r>
      <w:r>
        <w:rPr>
          <w:spacing w:val="-1"/>
        </w:rPr>
        <w:t> </w:t>
      </w:r>
      <w:r>
        <w:rPr/>
        <w:t>los</w:t>
      </w:r>
      <w:r>
        <w:rPr>
          <w:spacing w:val="-1"/>
        </w:rPr>
        <w:t> </w:t>
      </w:r>
      <w:r>
        <w:rPr/>
        <w:t>candidatxs en la red #Debateporel10 nos dibuja un mapa similar de cercanías.</w:t>
      </w:r>
    </w:p>
    <w:p>
      <w:pPr>
        <w:pStyle w:val="BodyText"/>
        <w:spacing w:line="360" w:lineRule="auto" w:before="241"/>
        <w:ind w:left="240" w:right="618" w:firstLine="707"/>
        <w:jc w:val="both"/>
      </w:pPr>
      <w:r>
        <w:rPr/>
        <w:t>Alrededor</w:t>
      </w:r>
      <w:r>
        <w:rPr>
          <w:spacing w:val="-2"/>
        </w:rPr>
        <w:t> </w:t>
      </w:r>
      <w:r>
        <w:rPr/>
        <w:t>de</w:t>
      </w:r>
      <w:r>
        <w:rPr>
          <w:spacing w:val="-3"/>
        </w:rPr>
        <w:t> </w:t>
      </w:r>
      <w:r>
        <w:rPr/>
        <w:t>Fernanda Raverta aparecen</w:t>
      </w:r>
      <w:r>
        <w:rPr>
          <w:spacing w:val="-3"/>
        </w:rPr>
        <w:t> </w:t>
      </w:r>
      <w:r>
        <w:rPr/>
        <w:t>otros</w:t>
      </w:r>
      <w:r>
        <w:rPr>
          <w:spacing w:val="-1"/>
        </w:rPr>
        <w:t> </w:t>
      </w:r>
      <w:r>
        <w:rPr/>
        <w:t>nodos</w:t>
      </w:r>
      <w:r>
        <w:rPr>
          <w:spacing w:val="-3"/>
        </w:rPr>
        <w:t> </w:t>
      </w:r>
      <w:r>
        <w:rPr/>
        <w:t>pertenecientes a</w:t>
      </w:r>
      <w:r>
        <w:rPr>
          <w:spacing w:val="-3"/>
        </w:rPr>
        <w:t> </w:t>
      </w:r>
      <w:r>
        <w:rPr/>
        <w:t>fuerzas</w:t>
      </w:r>
      <w:r>
        <w:rPr>
          <w:spacing w:val="-3"/>
        </w:rPr>
        <w:t> </w:t>
      </w:r>
      <w:r>
        <w:rPr/>
        <w:t>políticas</w:t>
      </w:r>
      <w:r>
        <w:rPr>
          <w:spacing w:val="-3"/>
        </w:rPr>
        <w:t> </w:t>
      </w:r>
      <w:r>
        <w:rPr/>
        <w:t>locales @Marme @Descamisados, militantes del espacio político y candidatos a concejales como @SoldeLaTorre @VitoMundial. En contraste, alrededor de Montenegro predominan dos activistas internautas militantes del espacio Juntos por el Cambio: @ProfRusso y @CariTiwi</w:t>
      </w:r>
    </w:p>
    <w:p>
      <w:pPr>
        <w:pStyle w:val="Heading4"/>
        <w:spacing w:before="245"/>
        <w:ind w:right="380"/>
      </w:pPr>
      <w:r>
        <w:rPr/>
        <w:t>Imagen</w:t>
      </w:r>
      <w:r>
        <w:rPr>
          <w:spacing w:val="-6"/>
        </w:rPr>
        <w:t> </w:t>
      </w:r>
      <w:r>
        <w:rPr/>
        <w:t>11.</w:t>
      </w:r>
      <w:r>
        <w:rPr>
          <w:spacing w:val="-6"/>
        </w:rPr>
        <w:t> </w:t>
      </w:r>
      <w:r>
        <w:rPr/>
        <w:t>Internautas</w:t>
      </w:r>
      <w:r>
        <w:rPr>
          <w:spacing w:val="-3"/>
        </w:rPr>
        <w:t> </w:t>
      </w:r>
      <w:r>
        <w:rPr/>
        <w:t>militantes</w:t>
      </w:r>
      <w:r>
        <w:rPr>
          <w:spacing w:val="-3"/>
        </w:rPr>
        <w:t> </w:t>
      </w:r>
      <w:r>
        <w:rPr/>
        <w:t>del</w:t>
      </w:r>
      <w:r>
        <w:rPr>
          <w:spacing w:val="-3"/>
        </w:rPr>
        <w:t> </w:t>
      </w:r>
      <w:r>
        <w:rPr/>
        <w:t>debate</w:t>
      </w:r>
      <w:r>
        <w:rPr>
          <w:spacing w:val="-3"/>
        </w:rPr>
        <w:t> </w:t>
      </w:r>
      <w:r>
        <w:rPr/>
        <w:t>de</w:t>
      </w:r>
      <w:r>
        <w:rPr>
          <w:spacing w:val="-3"/>
        </w:rPr>
        <w:t> </w:t>
      </w:r>
      <w:r>
        <w:rPr/>
        <w:t>candidatxs</w:t>
      </w:r>
      <w:r>
        <w:rPr>
          <w:spacing w:val="-3"/>
        </w:rPr>
        <w:t> </w:t>
      </w:r>
      <w:r>
        <w:rPr/>
        <w:t>a</w:t>
      </w:r>
      <w:r>
        <w:rPr>
          <w:spacing w:val="-3"/>
        </w:rPr>
        <w:t> </w:t>
      </w:r>
      <w:r>
        <w:rPr>
          <w:spacing w:val="-2"/>
        </w:rPr>
        <w:t>Intendente</w:t>
      </w:r>
    </w:p>
    <w:p>
      <w:pPr>
        <w:pStyle w:val="BodyText"/>
        <w:spacing w:before="10"/>
        <w:rPr>
          <w:b/>
          <w:sz w:val="8"/>
        </w:rPr>
      </w:pPr>
      <w:r>
        <w:rPr/>
        <w:drawing>
          <wp:anchor distT="0" distB="0" distL="0" distR="0" allowOverlap="1" layoutInCell="1" locked="0" behindDoc="1" simplePos="0" relativeHeight="487623168">
            <wp:simplePos x="0" y="0"/>
            <wp:positionH relativeFrom="page">
              <wp:posOffset>1122680</wp:posOffset>
            </wp:positionH>
            <wp:positionV relativeFrom="paragraph">
              <wp:posOffset>80538</wp:posOffset>
            </wp:positionV>
            <wp:extent cx="5331235" cy="2124837"/>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57" cstate="print"/>
                    <a:stretch>
                      <a:fillRect/>
                    </a:stretch>
                  </pic:blipFill>
                  <pic:spPr>
                    <a:xfrm>
                      <a:off x="0" y="0"/>
                      <a:ext cx="5331235" cy="2124837"/>
                    </a:xfrm>
                    <a:prstGeom prst="rect">
                      <a:avLst/>
                    </a:prstGeom>
                  </pic:spPr>
                </pic:pic>
              </a:graphicData>
            </a:graphic>
          </wp:anchor>
        </w:drawing>
      </w:r>
    </w:p>
    <w:p>
      <w:pPr>
        <w:spacing w:before="116"/>
        <w:ind w:left="0" w:right="378" w:firstLine="0"/>
        <w:jc w:val="center"/>
        <w:rPr>
          <w:sz w:val="20"/>
        </w:rPr>
      </w:pPr>
      <w:r>
        <w:rPr>
          <w:sz w:val="20"/>
        </w:rPr>
        <w:t>Fuente:</w:t>
      </w:r>
      <w:r>
        <w:rPr>
          <w:spacing w:val="-6"/>
          <w:sz w:val="20"/>
        </w:rPr>
        <w:t> </w:t>
      </w:r>
      <w:r>
        <w:rPr>
          <w:sz w:val="20"/>
        </w:rPr>
        <w:t>Captura</w:t>
      </w:r>
      <w:r>
        <w:rPr>
          <w:spacing w:val="-6"/>
          <w:sz w:val="20"/>
        </w:rPr>
        <w:t> </w:t>
      </w:r>
      <w:r>
        <w:rPr>
          <w:sz w:val="20"/>
        </w:rPr>
        <w:t>de</w:t>
      </w:r>
      <w:r>
        <w:rPr>
          <w:spacing w:val="-6"/>
          <w:sz w:val="20"/>
        </w:rPr>
        <w:t> </w:t>
      </w:r>
      <w:r>
        <w:rPr>
          <w:sz w:val="20"/>
        </w:rPr>
        <w:t>Twitter</w:t>
      </w:r>
      <w:r>
        <w:rPr>
          <w:spacing w:val="-5"/>
          <w:sz w:val="20"/>
        </w:rPr>
        <w:t> </w:t>
      </w:r>
      <w:r>
        <w:rPr>
          <w:sz w:val="20"/>
        </w:rPr>
        <w:t>Octubre</w:t>
      </w:r>
      <w:r>
        <w:rPr>
          <w:spacing w:val="-6"/>
          <w:sz w:val="20"/>
        </w:rPr>
        <w:t> </w:t>
      </w:r>
      <w:r>
        <w:rPr>
          <w:spacing w:val="-4"/>
          <w:sz w:val="20"/>
        </w:rPr>
        <w:t>2019</w:t>
      </w:r>
    </w:p>
    <w:p>
      <w:pPr>
        <w:pStyle w:val="BodyText"/>
        <w:spacing w:before="126"/>
        <w:rPr>
          <w:sz w:val="20"/>
        </w:rPr>
      </w:pPr>
    </w:p>
    <w:p>
      <w:pPr>
        <w:pStyle w:val="BodyText"/>
        <w:spacing w:line="360" w:lineRule="auto"/>
        <w:ind w:left="240" w:right="614" w:firstLine="707"/>
        <w:jc w:val="both"/>
      </w:pPr>
      <w:r>
        <w:rPr/>
        <w:t>En un grafo dirigido, se</w:t>
      </w:r>
      <w:r>
        <w:rPr>
          <w:spacing w:val="-1"/>
        </w:rPr>
        <w:t> </w:t>
      </w:r>
      <w:r>
        <w:rPr/>
        <w:t>puede distinguir</w:t>
      </w:r>
      <w:r>
        <w:rPr>
          <w:spacing w:val="-1"/>
        </w:rPr>
        <w:t> </w:t>
      </w:r>
      <w:r>
        <w:rPr/>
        <w:t>entre grado</w:t>
      </w:r>
      <w:r>
        <w:rPr>
          <w:spacing w:val="-1"/>
        </w:rPr>
        <w:t> </w:t>
      </w:r>
      <w:r>
        <w:rPr/>
        <w:t>de salida</w:t>
      </w:r>
      <w:r>
        <w:rPr>
          <w:spacing w:val="-1"/>
        </w:rPr>
        <w:t> </w:t>
      </w:r>
      <w:r>
        <w:rPr/>
        <w:t>("outdegree", número de aristas que</w:t>
      </w:r>
      <w:r>
        <w:rPr>
          <w:spacing w:val="-2"/>
        </w:rPr>
        <w:t> </w:t>
      </w:r>
      <w:r>
        <w:rPr>
          <w:i/>
        </w:rPr>
        <w:t>salen</w:t>
      </w:r>
      <w:r>
        <w:rPr>
          <w:i/>
          <w:spacing w:val="-2"/>
        </w:rPr>
        <w:t> </w:t>
      </w:r>
      <w:r>
        <w:rPr/>
        <w:t>del vértice) y grado de entrada ("indegree", número de aristas que </w:t>
      </w:r>
      <w:r>
        <w:rPr>
          <w:i/>
        </w:rPr>
        <w:t>llegan</w:t>
      </w:r>
      <w:r>
        <w:rPr>
          <w:i/>
          <w:spacing w:val="-2"/>
        </w:rPr>
        <w:t> </w:t>
      </w:r>
      <w:r>
        <w:rPr/>
        <w:t>al vértice). En las tablas se presenta el “ranking de usuarixs” en relación a su grado de entrada, esto es aquellos usuarixs que fueron más retuiteados. En naranja distinguimos aquellos internautas militantes y activistas en las redes que no</w:t>
      </w:r>
      <w:r>
        <w:rPr>
          <w:spacing w:val="-2"/>
        </w:rPr>
        <w:t> </w:t>
      </w:r>
      <w:r>
        <w:rPr/>
        <w:t>son</w:t>
      </w:r>
      <w:r>
        <w:rPr>
          <w:spacing w:val="-2"/>
        </w:rPr>
        <w:t> </w:t>
      </w:r>
      <w:r>
        <w:rPr/>
        <w:t>figuras políticas,</w:t>
      </w:r>
      <w:r>
        <w:rPr>
          <w:spacing w:val="-2"/>
        </w:rPr>
        <w:t> </w:t>
      </w:r>
      <w:r>
        <w:rPr/>
        <w:t>para mostrar</w:t>
      </w:r>
      <w:r>
        <w:rPr>
          <w:spacing w:val="-1"/>
        </w:rPr>
        <w:t> </w:t>
      </w:r>
      <w:r>
        <w:rPr/>
        <w:t>su mayor peso</w:t>
      </w:r>
      <w:r>
        <w:rPr>
          <w:spacing w:val="-2"/>
        </w:rPr>
        <w:t> </w:t>
      </w:r>
      <w:r>
        <w:rPr/>
        <w:t>en el evento,</w:t>
      </w:r>
      <w:r>
        <w:rPr>
          <w:spacing w:val="-2"/>
        </w:rPr>
        <w:t> </w:t>
      </w:r>
      <w:r>
        <w:rPr/>
        <w:t>aun cuando no ocupen</w:t>
      </w:r>
      <w:r>
        <w:rPr>
          <w:spacing w:val="-2"/>
        </w:rPr>
        <w:t> </w:t>
      </w:r>
      <w:r>
        <w:rPr/>
        <w:t>los primeros cinco lugares.</w:t>
      </w:r>
    </w:p>
    <w:p>
      <w:pPr>
        <w:spacing w:after="0" w:line="360" w:lineRule="auto"/>
        <w:jc w:val="both"/>
        <w:sectPr>
          <w:pgSz w:w="11910" w:h="16840"/>
          <w:pgMar w:header="715" w:footer="710" w:top="1060" w:bottom="900" w:left="1200" w:right="820"/>
        </w:sectPr>
      </w:pPr>
    </w:p>
    <w:p>
      <w:pPr>
        <w:pStyle w:val="BodyText"/>
        <w:spacing w:before="110"/>
      </w:pPr>
    </w:p>
    <w:p>
      <w:pPr>
        <w:spacing w:before="0"/>
        <w:ind w:left="482" w:right="0" w:firstLine="0"/>
        <w:jc w:val="left"/>
        <w:rPr>
          <w:b/>
          <w:sz w:val="22"/>
        </w:rPr>
      </w:pPr>
      <w:r>
        <w:rPr>
          <w:b/>
          <w:sz w:val="22"/>
        </w:rPr>
        <w:t>Tabla</w:t>
      </w:r>
      <w:r>
        <w:rPr>
          <w:b/>
          <w:spacing w:val="-5"/>
          <w:sz w:val="22"/>
        </w:rPr>
        <w:t> </w:t>
      </w:r>
      <w:r>
        <w:rPr>
          <w:b/>
          <w:sz w:val="22"/>
        </w:rPr>
        <w:t>8.</w:t>
      </w:r>
      <w:r>
        <w:rPr>
          <w:b/>
          <w:spacing w:val="-3"/>
          <w:sz w:val="22"/>
        </w:rPr>
        <w:t> </w:t>
      </w:r>
      <w:r>
        <w:rPr>
          <w:b/>
          <w:sz w:val="22"/>
        </w:rPr>
        <w:t>Ranking</w:t>
      </w:r>
      <w:r>
        <w:rPr>
          <w:b/>
          <w:spacing w:val="-3"/>
          <w:sz w:val="22"/>
        </w:rPr>
        <w:t> </w:t>
      </w:r>
      <w:r>
        <w:rPr>
          <w:b/>
          <w:sz w:val="22"/>
        </w:rPr>
        <w:t>de</w:t>
      </w:r>
      <w:r>
        <w:rPr>
          <w:b/>
          <w:spacing w:val="-5"/>
          <w:sz w:val="22"/>
        </w:rPr>
        <w:t> </w:t>
      </w:r>
      <w:r>
        <w:rPr>
          <w:b/>
          <w:sz w:val="22"/>
        </w:rPr>
        <w:t>internautas</w:t>
      </w:r>
      <w:r>
        <w:rPr>
          <w:b/>
          <w:spacing w:val="-3"/>
          <w:sz w:val="22"/>
        </w:rPr>
        <w:t> </w:t>
      </w:r>
      <w:r>
        <w:rPr>
          <w:b/>
          <w:sz w:val="22"/>
        </w:rPr>
        <w:t>activos</w:t>
      </w:r>
      <w:r>
        <w:rPr>
          <w:b/>
          <w:spacing w:val="-4"/>
          <w:sz w:val="22"/>
        </w:rPr>
        <w:t> </w:t>
      </w:r>
      <w:r>
        <w:rPr>
          <w:b/>
          <w:sz w:val="22"/>
        </w:rPr>
        <w:t>en</w:t>
      </w:r>
      <w:r>
        <w:rPr>
          <w:b/>
          <w:spacing w:val="-3"/>
          <w:sz w:val="22"/>
        </w:rPr>
        <w:t> </w:t>
      </w:r>
      <w:r>
        <w:rPr>
          <w:b/>
          <w:sz w:val="22"/>
        </w:rPr>
        <w:t>la</w:t>
      </w:r>
      <w:r>
        <w:rPr>
          <w:b/>
          <w:spacing w:val="-3"/>
          <w:sz w:val="22"/>
        </w:rPr>
        <w:t> </w:t>
      </w:r>
      <w:r>
        <w:rPr>
          <w:b/>
          <w:sz w:val="22"/>
        </w:rPr>
        <w:t>Red</w:t>
      </w:r>
      <w:r>
        <w:rPr>
          <w:b/>
          <w:spacing w:val="-3"/>
          <w:sz w:val="22"/>
        </w:rPr>
        <w:t> </w:t>
      </w:r>
      <w:r>
        <w:rPr>
          <w:b/>
          <w:sz w:val="22"/>
        </w:rPr>
        <w:t>#DebatePorel10</w:t>
      </w:r>
      <w:r>
        <w:rPr>
          <w:b/>
          <w:spacing w:val="-3"/>
          <w:sz w:val="22"/>
        </w:rPr>
        <w:t> </w:t>
      </w:r>
      <w:r>
        <w:rPr>
          <w:b/>
          <w:sz w:val="22"/>
        </w:rPr>
        <w:t>según</w:t>
      </w:r>
      <w:r>
        <w:rPr>
          <w:b/>
          <w:spacing w:val="-4"/>
          <w:sz w:val="22"/>
        </w:rPr>
        <w:t> </w:t>
      </w:r>
      <w:r>
        <w:rPr>
          <w:b/>
          <w:sz w:val="22"/>
        </w:rPr>
        <w:t>grado</w:t>
      </w:r>
      <w:r>
        <w:rPr>
          <w:b/>
          <w:spacing w:val="-3"/>
          <w:sz w:val="22"/>
        </w:rPr>
        <w:t> </w:t>
      </w:r>
      <w:r>
        <w:rPr>
          <w:b/>
          <w:sz w:val="22"/>
        </w:rPr>
        <w:t>de</w:t>
      </w:r>
      <w:r>
        <w:rPr>
          <w:b/>
          <w:spacing w:val="-2"/>
          <w:sz w:val="22"/>
        </w:rPr>
        <w:t> entrada.</w:t>
      </w:r>
    </w:p>
    <w:p>
      <w:pPr>
        <w:pStyle w:val="BodyText"/>
        <w:spacing w:before="138"/>
        <w:rPr>
          <w:b/>
          <w:sz w:val="20"/>
        </w:rPr>
      </w:pPr>
    </w:p>
    <w:tbl>
      <w:tblPr>
        <w:tblW w:w="0" w:type="auto"/>
        <w:jc w:val="left"/>
        <w:tblInd w:w="2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24"/>
        <w:gridCol w:w="1484"/>
      </w:tblGrid>
      <w:tr>
        <w:trPr>
          <w:trHeight w:val="352" w:hRule="atLeast"/>
        </w:trPr>
        <w:tc>
          <w:tcPr>
            <w:tcW w:w="2424" w:type="dxa"/>
            <w:tcBorders>
              <w:right w:val="single" w:sz="4" w:space="0" w:color="000000"/>
            </w:tcBorders>
          </w:tcPr>
          <w:p>
            <w:pPr>
              <w:pStyle w:val="TableParagraph"/>
              <w:spacing w:line="251" w:lineRule="exact" w:before="80"/>
              <w:ind w:left="13"/>
              <w:jc w:val="center"/>
              <w:rPr>
                <w:rFonts w:ascii="Calibri"/>
                <w:sz w:val="22"/>
              </w:rPr>
            </w:pPr>
            <w:r>
              <w:rPr>
                <w:rFonts w:ascii="Calibri"/>
                <w:spacing w:val="-2"/>
                <w:sz w:val="22"/>
              </w:rPr>
              <w:t>Usuarix</w:t>
            </w:r>
          </w:p>
        </w:tc>
        <w:tc>
          <w:tcPr>
            <w:tcW w:w="1484" w:type="dxa"/>
            <w:tcBorders>
              <w:left w:val="single" w:sz="4" w:space="0" w:color="000000"/>
            </w:tcBorders>
          </w:tcPr>
          <w:p>
            <w:pPr>
              <w:pStyle w:val="TableParagraph"/>
              <w:spacing w:line="251" w:lineRule="exact" w:before="80"/>
              <w:ind w:left="20" w:right="1"/>
              <w:jc w:val="center"/>
              <w:rPr>
                <w:rFonts w:ascii="Calibri"/>
                <w:sz w:val="22"/>
              </w:rPr>
            </w:pPr>
            <w:r>
              <w:rPr>
                <w:rFonts w:ascii="Calibri"/>
                <w:spacing w:val="-2"/>
                <w:sz w:val="22"/>
              </w:rPr>
              <w:t>Indegree</w:t>
            </w:r>
          </w:p>
        </w:tc>
      </w:tr>
      <w:tr>
        <w:trPr>
          <w:trHeight w:val="332" w:hRule="atLeast"/>
        </w:trPr>
        <w:tc>
          <w:tcPr>
            <w:tcW w:w="2424" w:type="dxa"/>
            <w:tcBorders>
              <w:bottom w:val="single" w:sz="4" w:space="0" w:color="000000"/>
              <w:right w:val="single" w:sz="4" w:space="0" w:color="000000"/>
            </w:tcBorders>
          </w:tcPr>
          <w:p>
            <w:pPr>
              <w:pStyle w:val="TableParagraph"/>
              <w:spacing w:before="61"/>
              <w:ind w:left="69"/>
              <w:rPr>
                <w:rFonts w:ascii="Calibri"/>
                <w:sz w:val="22"/>
              </w:rPr>
            </w:pPr>
            <w:r>
              <w:rPr>
                <w:rFonts w:ascii="Calibri"/>
                <w:spacing w:val="-2"/>
                <w:sz w:val="22"/>
              </w:rPr>
              <w:t>FerRaverta</w:t>
            </w:r>
          </w:p>
        </w:tc>
        <w:tc>
          <w:tcPr>
            <w:tcW w:w="1484" w:type="dxa"/>
            <w:tcBorders>
              <w:left w:val="single" w:sz="4" w:space="0" w:color="000000"/>
              <w:bottom w:val="single" w:sz="4" w:space="0" w:color="000000"/>
            </w:tcBorders>
          </w:tcPr>
          <w:p>
            <w:pPr>
              <w:pStyle w:val="TableParagraph"/>
              <w:spacing w:before="61"/>
              <w:ind w:left="20" w:right="2"/>
              <w:jc w:val="center"/>
              <w:rPr>
                <w:rFonts w:ascii="Calibri"/>
                <w:sz w:val="22"/>
              </w:rPr>
            </w:pPr>
            <w:r>
              <w:rPr>
                <w:rFonts w:ascii="Calibri"/>
                <w:spacing w:val="-5"/>
                <w:sz w:val="22"/>
              </w:rPr>
              <w:t>143</w:t>
            </w:r>
          </w:p>
        </w:tc>
      </w:tr>
      <w:tr>
        <w:trPr>
          <w:trHeight w:val="335" w:hRule="atLeast"/>
        </w:trPr>
        <w:tc>
          <w:tcPr>
            <w:tcW w:w="2424" w:type="dxa"/>
            <w:tcBorders>
              <w:top w:val="single" w:sz="4" w:space="0" w:color="000000"/>
              <w:bottom w:val="single" w:sz="4" w:space="0" w:color="000000"/>
              <w:right w:val="single" w:sz="4" w:space="0" w:color="000000"/>
            </w:tcBorders>
          </w:tcPr>
          <w:p>
            <w:pPr>
              <w:pStyle w:val="TableParagraph"/>
              <w:spacing w:before="64"/>
              <w:ind w:left="69"/>
              <w:rPr>
                <w:rFonts w:ascii="Calibri"/>
                <w:sz w:val="22"/>
              </w:rPr>
            </w:pPr>
            <w:r>
              <w:rPr>
                <w:rFonts w:ascii="Calibri"/>
                <w:spacing w:val="-2"/>
                <w:sz w:val="22"/>
              </w:rPr>
              <w:t>VitoMundial</w:t>
            </w:r>
          </w:p>
        </w:tc>
        <w:tc>
          <w:tcPr>
            <w:tcW w:w="1484" w:type="dxa"/>
            <w:tcBorders>
              <w:top w:val="single" w:sz="4" w:space="0" w:color="000000"/>
              <w:left w:val="single" w:sz="4" w:space="0" w:color="000000"/>
              <w:bottom w:val="single" w:sz="4" w:space="0" w:color="000000"/>
            </w:tcBorders>
          </w:tcPr>
          <w:p>
            <w:pPr>
              <w:pStyle w:val="TableParagraph"/>
              <w:spacing w:before="64"/>
              <w:ind w:left="20" w:right="1"/>
              <w:jc w:val="center"/>
              <w:rPr>
                <w:rFonts w:ascii="Calibri"/>
                <w:sz w:val="22"/>
              </w:rPr>
            </w:pPr>
            <w:r>
              <w:rPr>
                <w:rFonts w:ascii="Calibri"/>
                <w:spacing w:val="-5"/>
                <w:sz w:val="22"/>
              </w:rPr>
              <w:t>34</w:t>
            </w:r>
          </w:p>
        </w:tc>
      </w:tr>
      <w:tr>
        <w:trPr>
          <w:trHeight w:val="333" w:hRule="atLeast"/>
        </w:trPr>
        <w:tc>
          <w:tcPr>
            <w:tcW w:w="2424" w:type="dxa"/>
            <w:tcBorders>
              <w:top w:val="single" w:sz="4" w:space="0" w:color="000000"/>
              <w:bottom w:val="single" w:sz="4" w:space="0" w:color="000000"/>
              <w:right w:val="single" w:sz="4" w:space="0" w:color="000000"/>
            </w:tcBorders>
          </w:tcPr>
          <w:p>
            <w:pPr>
              <w:pStyle w:val="TableParagraph"/>
              <w:spacing w:before="61"/>
              <w:ind w:left="69"/>
              <w:rPr>
                <w:rFonts w:ascii="Calibri"/>
                <w:sz w:val="22"/>
              </w:rPr>
            </w:pPr>
            <w:r>
              <w:rPr>
                <w:rFonts w:ascii="Calibri"/>
                <w:spacing w:val="-2"/>
                <w:sz w:val="22"/>
              </w:rPr>
              <w:t>GustavoPulti</w:t>
            </w:r>
          </w:p>
        </w:tc>
        <w:tc>
          <w:tcPr>
            <w:tcW w:w="1484" w:type="dxa"/>
            <w:tcBorders>
              <w:top w:val="single" w:sz="4" w:space="0" w:color="000000"/>
              <w:left w:val="single" w:sz="4" w:space="0" w:color="000000"/>
              <w:bottom w:val="single" w:sz="4" w:space="0" w:color="000000"/>
            </w:tcBorders>
          </w:tcPr>
          <w:p>
            <w:pPr>
              <w:pStyle w:val="TableParagraph"/>
              <w:spacing w:before="61"/>
              <w:ind w:left="20" w:right="1"/>
              <w:jc w:val="center"/>
              <w:rPr>
                <w:rFonts w:ascii="Calibri"/>
                <w:sz w:val="22"/>
              </w:rPr>
            </w:pPr>
            <w:r>
              <w:rPr>
                <w:rFonts w:ascii="Calibri"/>
                <w:spacing w:val="-5"/>
                <w:sz w:val="22"/>
              </w:rPr>
              <w:t>34</w:t>
            </w:r>
          </w:p>
        </w:tc>
      </w:tr>
      <w:tr>
        <w:trPr>
          <w:trHeight w:val="333" w:hRule="atLeast"/>
        </w:trPr>
        <w:tc>
          <w:tcPr>
            <w:tcW w:w="2424" w:type="dxa"/>
            <w:tcBorders>
              <w:top w:val="single" w:sz="4" w:space="0" w:color="000000"/>
              <w:bottom w:val="single" w:sz="4" w:space="0" w:color="000000"/>
              <w:right w:val="single" w:sz="4" w:space="0" w:color="000000"/>
            </w:tcBorders>
          </w:tcPr>
          <w:p>
            <w:pPr>
              <w:pStyle w:val="TableParagraph"/>
              <w:spacing w:before="61"/>
              <w:ind w:left="69"/>
              <w:rPr>
                <w:rFonts w:ascii="Calibri"/>
                <w:sz w:val="22"/>
              </w:rPr>
            </w:pPr>
            <w:r>
              <w:rPr>
                <w:rFonts w:ascii="Calibri"/>
                <w:spacing w:val="-2"/>
                <w:sz w:val="22"/>
              </w:rPr>
              <w:t>gmontenegro_ok</w:t>
            </w:r>
          </w:p>
        </w:tc>
        <w:tc>
          <w:tcPr>
            <w:tcW w:w="1484" w:type="dxa"/>
            <w:tcBorders>
              <w:top w:val="single" w:sz="4" w:space="0" w:color="000000"/>
              <w:left w:val="single" w:sz="4" w:space="0" w:color="000000"/>
              <w:bottom w:val="single" w:sz="4" w:space="0" w:color="000000"/>
            </w:tcBorders>
          </w:tcPr>
          <w:p>
            <w:pPr>
              <w:pStyle w:val="TableParagraph"/>
              <w:spacing w:before="61"/>
              <w:ind w:left="20" w:right="1"/>
              <w:jc w:val="center"/>
              <w:rPr>
                <w:rFonts w:ascii="Calibri"/>
                <w:sz w:val="22"/>
              </w:rPr>
            </w:pPr>
            <w:r>
              <w:rPr>
                <w:rFonts w:ascii="Calibri"/>
                <w:spacing w:val="-5"/>
                <w:sz w:val="22"/>
              </w:rPr>
              <w:t>30</w:t>
            </w:r>
          </w:p>
        </w:tc>
      </w:tr>
      <w:tr>
        <w:trPr>
          <w:trHeight w:val="335" w:hRule="atLeast"/>
        </w:trPr>
        <w:tc>
          <w:tcPr>
            <w:tcW w:w="2424" w:type="dxa"/>
            <w:tcBorders>
              <w:top w:val="single" w:sz="4" w:space="0" w:color="000000"/>
              <w:bottom w:val="single" w:sz="4" w:space="0" w:color="000000"/>
              <w:right w:val="single" w:sz="4" w:space="0" w:color="000000"/>
            </w:tcBorders>
          </w:tcPr>
          <w:p>
            <w:pPr>
              <w:pStyle w:val="TableParagraph"/>
              <w:spacing w:before="64"/>
              <w:ind w:left="69"/>
              <w:rPr>
                <w:rFonts w:ascii="Calibri"/>
                <w:sz w:val="22"/>
              </w:rPr>
            </w:pPr>
            <w:r>
              <w:rPr>
                <w:rFonts w:ascii="Calibri"/>
                <w:spacing w:val="-2"/>
                <w:sz w:val="22"/>
              </w:rPr>
              <w:t>MarmeMovimiento</w:t>
            </w:r>
          </w:p>
        </w:tc>
        <w:tc>
          <w:tcPr>
            <w:tcW w:w="1484" w:type="dxa"/>
            <w:tcBorders>
              <w:top w:val="single" w:sz="4" w:space="0" w:color="000000"/>
              <w:left w:val="single" w:sz="4" w:space="0" w:color="000000"/>
              <w:bottom w:val="single" w:sz="4" w:space="0" w:color="000000"/>
            </w:tcBorders>
          </w:tcPr>
          <w:p>
            <w:pPr>
              <w:pStyle w:val="TableParagraph"/>
              <w:spacing w:before="64"/>
              <w:ind w:left="20" w:right="1"/>
              <w:jc w:val="center"/>
              <w:rPr>
                <w:rFonts w:ascii="Calibri"/>
                <w:sz w:val="22"/>
              </w:rPr>
            </w:pPr>
            <w:r>
              <w:rPr>
                <w:rFonts w:ascii="Calibri"/>
                <w:spacing w:val="-5"/>
                <w:sz w:val="22"/>
              </w:rPr>
              <w:t>21</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CariTwi</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right="1"/>
              <w:jc w:val="center"/>
              <w:rPr>
                <w:rFonts w:ascii="Calibri"/>
                <w:sz w:val="22"/>
              </w:rPr>
            </w:pPr>
            <w:r>
              <w:rPr>
                <w:rFonts w:ascii="Calibri"/>
                <w:spacing w:val="-5"/>
                <w:sz w:val="22"/>
              </w:rPr>
              <w:t>20</w:t>
            </w:r>
          </w:p>
        </w:tc>
      </w:tr>
      <w:tr>
        <w:trPr>
          <w:trHeight w:val="333" w:hRule="atLeast"/>
        </w:trPr>
        <w:tc>
          <w:tcPr>
            <w:tcW w:w="2424" w:type="dxa"/>
            <w:tcBorders>
              <w:top w:val="single" w:sz="4" w:space="0" w:color="000000"/>
              <w:bottom w:val="single" w:sz="4" w:space="0" w:color="000000"/>
              <w:right w:val="single" w:sz="4" w:space="0" w:color="000000"/>
            </w:tcBorders>
          </w:tcPr>
          <w:p>
            <w:pPr>
              <w:pStyle w:val="TableParagraph"/>
              <w:spacing w:before="61"/>
              <w:ind w:left="69"/>
              <w:rPr>
                <w:rFonts w:ascii="Calibri"/>
                <w:sz w:val="22"/>
              </w:rPr>
            </w:pPr>
            <w:r>
              <w:rPr>
                <w:rFonts w:ascii="Calibri"/>
                <w:spacing w:val="-2"/>
                <w:sz w:val="22"/>
              </w:rPr>
              <w:t>SBonifatti</w:t>
            </w:r>
          </w:p>
        </w:tc>
        <w:tc>
          <w:tcPr>
            <w:tcW w:w="1484" w:type="dxa"/>
            <w:tcBorders>
              <w:top w:val="single" w:sz="4" w:space="0" w:color="000000"/>
              <w:left w:val="single" w:sz="4" w:space="0" w:color="000000"/>
              <w:bottom w:val="single" w:sz="4" w:space="0" w:color="000000"/>
            </w:tcBorders>
          </w:tcPr>
          <w:p>
            <w:pPr>
              <w:pStyle w:val="TableParagraph"/>
              <w:spacing w:before="61"/>
              <w:ind w:left="20" w:right="1"/>
              <w:jc w:val="center"/>
              <w:rPr>
                <w:rFonts w:ascii="Calibri"/>
                <w:sz w:val="22"/>
              </w:rPr>
            </w:pPr>
            <w:r>
              <w:rPr>
                <w:rFonts w:ascii="Calibri"/>
                <w:spacing w:val="-5"/>
                <w:sz w:val="22"/>
              </w:rPr>
              <w:t>19</w:t>
            </w:r>
          </w:p>
        </w:tc>
      </w:tr>
      <w:tr>
        <w:trPr>
          <w:trHeight w:val="335"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4"/>
              <w:ind w:left="69"/>
              <w:rPr>
                <w:rFonts w:ascii="Calibri"/>
                <w:sz w:val="22"/>
              </w:rPr>
            </w:pPr>
            <w:r>
              <w:rPr>
                <w:rFonts w:ascii="Calibri"/>
                <w:spacing w:val="-2"/>
                <w:sz w:val="22"/>
              </w:rPr>
              <w:t>YasminAbraham9</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4"/>
              <w:ind w:left="20" w:right="1"/>
              <w:jc w:val="center"/>
              <w:rPr>
                <w:rFonts w:ascii="Calibri"/>
                <w:sz w:val="22"/>
              </w:rPr>
            </w:pPr>
            <w:r>
              <w:rPr>
                <w:rFonts w:ascii="Calibri"/>
                <w:spacing w:val="-5"/>
                <w:sz w:val="22"/>
              </w:rPr>
              <w:t>14</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PatricioGrasso</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right="1"/>
              <w:jc w:val="center"/>
              <w:rPr>
                <w:rFonts w:ascii="Calibri"/>
                <w:sz w:val="22"/>
              </w:rPr>
            </w:pPr>
            <w:r>
              <w:rPr>
                <w:rFonts w:ascii="Calibri"/>
                <w:spacing w:val="-5"/>
                <w:sz w:val="22"/>
              </w:rPr>
              <w:t>14</w:t>
            </w:r>
          </w:p>
        </w:tc>
      </w:tr>
      <w:tr>
        <w:trPr>
          <w:trHeight w:val="333" w:hRule="atLeast"/>
        </w:trPr>
        <w:tc>
          <w:tcPr>
            <w:tcW w:w="2424" w:type="dxa"/>
            <w:tcBorders>
              <w:top w:val="single" w:sz="4" w:space="0" w:color="000000"/>
              <w:bottom w:val="single" w:sz="4" w:space="0" w:color="000000"/>
              <w:right w:val="single" w:sz="4" w:space="0" w:color="000000"/>
            </w:tcBorders>
          </w:tcPr>
          <w:p>
            <w:pPr>
              <w:pStyle w:val="TableParagraph"/>
              <w:spacing w:before="61"/>
              <w:ind w:left="69"/>
              <w:rPr>
                <w:rFonts w:ascii="Calibri"/>
                <w:sz w:val="22"/>
              </w:rPr>
            </w:pPr>
            <w:r>
              <w:rPr>
                <w:rFonts w:ascii="Calibri"/>
                <w:spacing w:val="-2"/>
                <w:sz w:val="22"/>
              </w:rPr>
              <w:t>DescamisadosMdp</w:t>
            </w:r>
          </w:p>
        </w:tc>
        <w:tc>
          <w:tcPr>
            <w:tcW w:w="1484" w:type="dxa"/>
            <w:tcBorders>
              <w:top w:val="single" w:sz="4" w:space="0" w:color="000000"/>
              <w:left w:val="single" w:sz="4" w:space="0" w:color="000000"/>
              <w:bottom w:val="single" w:sz="4" w:space="0" w:color="000000"/>
            </w:tcBorders>
          </w:tcPr>
          <w:p>
            <w:pPr>
              <w:pStyle w:val="TableParagraph"/>
              <w:spacing w:before="61"/>
              <w:ind w:left="20" w:right="1"/>
              <w:jc w:val="center"/>
              <w:rPr>
                <w:rFonts w:ascii="Calibri"/>
                <w:sz w:val="22"/>
              </w:rPr>
            </w:pPr>
            <w:r>
              <w:rPr>
                <w:rFonts w:ascii="Calibri"/>
                <w:spacing w:val="-5"/>
                <w:sz w:val="22"/>
              </w:rPr>
              <w:t>11</w:t>
            </w:r>
          </w:p>
        </w:tc>
      </w:tr>
      <w:tr>
        <w:trPr>
          <w:trHeight w:val="335" w:hRule="atLeast"/>
        </w:trPr>
        <w:tc>
          <w:tcPr>
            <w:tcW w:w="2424" w:type="dxa"/>
            <w:tcBorders>
              <w:top w:val="single" w:sz="4" w:space="0" w:color="000000"/>
              <w:bottom w:val="single" w:sz="4" w:space="0" w:color="000000"/>
              <w:right w:val="single" w:sz="4" w:space="0" w:color="000000"/>
            </w:tcBorders>
          </w:tcPr>
          <w:p>
            <w:pPr>
              <w:pStyle w:val="TableParagraph"/>
              <w:spacing w:before="64"/>
              <w:ind w:left="69"/>
              <w:rPr>
                <w:rFonts w:ascii="Calibri"/>
                <w:sz w:val="22"/>
              </w:rPr>
            </w:pPr>
            <w:r>
              <w:rPr>
                <w:rFonts w:ascii="Calibri"/>
                <w:spacing w:val="-2"/>
                <w:sz w:val="22"/>
              </w:rPr>
              <w:t>SoldelaTorrePG</w:t>
            </w:r>
          </w:p>
        </w:tc>
        <w:tc>
          <w:tcPr>
            <w:tcW w:w="1484" w:type="dxa"/>
            <w:tcBorders>
              <w:top w:val="single" w:sz="4" w:space="0" w:color="000000"/>
              <w:left w:val="single" w:sz="4" w:space="0" w:color="000000"/>
              <w:bottom w:val="single" w:sz="4" w:space="0" w:color="000000"/>
            </w:tcBorders>
          </w:tcPr>
          <w:p>
            <w:pPr>
              <w:pStyle w:val="TableParagraph"/>
              <w:spacing w:before="64"/>
              <w:ind w:left="20" w:right="1"/>
              <w:jc w:val="center"/>
              <w:rPr>
                <w:rFonts w:ascii="Calibri"/>
                <w:sz w:val="22"/>
              </w:rPr>
            </w:pPr>
            <w:r>
              <w:rPr>
                <w:rFonts w:ascii="Calibri"/>
                <w:spacing w:val="-5"/>
                <w:sz w:val="22"/>
              </w:rPr>
              <w:t>11</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ProfRussoN</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right="1"/>
              <w:jc w:val="center"/>
              <w:rPr>
                <w:rFonts w:ascii="Calibri"/>
                <w:sz w:val="22"/>
              </w:rPr>
            </w:pPr>
            <w:r>
              <w:rPr>
                <w:rFonts w:ascii="Calibri"/>
                <w:spacing w:val="-5"/>
                <w:sz w:val="22"/>
              </w:rPr>
              <w:t>10</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Marianoruizmdq</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jc w:val="center"/>
              <w:rPr>
                <w:rFonts w:ascii="Calibri"/>
                <w:sz w:val="22"/>
              </w:rPr>
            </w:pPr>
            <w:r>
              <w:rPr>
                <w:rFonts w:ascii="Calibri"/>
                <w:spacing w:val="-10"/>
                <w:sz w:val="22"/>
              </w:rPr>
              <w:t>9</w:t>
            </w:r>
          </w:p>
        </w:tc>
      </w:tr>
      <w:tr>
        <w:trPr>
          <w:trHeight w:val="335"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4"/>
              <w:ind w:left="69"/>
              <w:rPr>
                <w:rFonts w:ascii="Calibri"/>
                <w:sz w:val="22"/>
              </w:rPr>
            </w:pPr>
            <w:r>
              <w:rPr>
                <w:rFonts w:ascii="Calibri"/>
                <w:spacing w:val="-2"/>
                <w:sz w:val="22"/>
              </w:rPr>
              <w:t>FlorPalmieri</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4"/>
              <w:ind w:left="20"/>
              <w:jc w:val="center"/>
              <w:rPr>
                <w:rFonts w:ascii="Calibri"/>
                <w:sz w:val="22"/>
              </w:rPr>
            </w:pPr>
            <w:r>
              <w:rPr>
                <w:rFonts w:ascii="Calibri"/>
                <w:spacing w:val="-10"/>
                <w:sz w:val="22"/>
              </w:rPr>
              <w:t>8</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Fabianaesco</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jc w:val="center"/>
              <w:rPr>
                <w:rFonts w:ascii="Calibri"/>
                <w:sz w:val="22"/>
              </w:rPr>
            </w:pPr>
            <w:r>
              <w:rPr>
                <w:rFonts w:ascii="Calibri"/>
                <w:spacing w:val="-10"/>
                <w:sz w:val="22"/>
              </w:rPr>
              <w:t>7</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Silvanasosita</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jc w:val="center"/>
              <w:rPr>
                <w:rFonts w:ascii="Calibri"/>
                <w:sz w:val="22"/>
              </w:rPr>
            </w:pPr>
            <w:r>
              <w:rPr>
                <w:rFonts w:ascii="Calibri"/>
                <w:spacing w:val="-10"/>
                <w:sz w:val="22"/>
              </w:rPr>
              <w:t>7</w:t>
            </w:r>
          </w:p>
        </w:tc>
      </w:tr>
      <w:tr>
        <w:trPr>
          <w:trHeight w:val="335"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4"/>
              <w:ind w:left="69"/>
              <w:rPr>
                <w:rFonts w:ascii="Calibri"/>
                <w:sz w:val="22"/>
              </w:rPr>
            </w:pPr>
            <w:r>
              <w:rPr>
                <w:rFonts w:ascii="Calibri"/>
                <w:spacing w:val="-2"/>
                <w:sz w:val="22"/>
              </w:rPr>
              <w:t>MelaniSingh_</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4"/>
              <w:ind w:left="20"/>
              <w:jc w:val="center"/>
              <w:rPr>
                <w:rFonts w:ascii="Calibri"/>
                <w:sz w:val="22"/>
              </w:rPr>
            </w:pPr>
            <w:r>
              <w:rPr>
                <w:rFonts w:ascii="Calibri"/>
                <w:spacing w:val="-10"/>
                <w:sz w:val="22"/>
              </w:rPr>
              <w:t>5</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JuanPaHidalgo11</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jc w:val="center"/>
              <w:rPr>
                <w:rFonts w:ascii="Calibri"/>
                <w:sz w:val="22"/>
              </w:rPr>
            </w:pPr>
            <w:r>
              <w:rPr>
                <w:rFonts w:ascii="Calibri"/>
                <w:spacing w:val="-10"/>
                <w:sz w:val="22"/>
              </w:rPr>
              <w:t>5</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Angelesmdf</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jc w:val="center"/>
              <w:rPr>
                <w:rFonts w:ascii="Calibri"/>
                <w:sz w:val="22"/>
              </w:rPr>
            </w:pPr>
            <w:r>
              <w:rPr>
                <w:rFonts w:ascii="Calibri"/>
                <w:spacing w:val="-10"/>
                <w:sz w:val="22"/>
              </w:rPr>
              <w:t>5</w:t>
            </w:r>
          </w:p>
        </w:tc>
      </w:tr>
      <w:tr>
        <w:trPr>
          <w:trHeight w:val="335"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4"/>
              <w:ind w:left="69"/>
              <w:rPr>
                <w:rFonts w:ascii="Calibri"/>
                <w:sz w:val="22"/>
              </w:rPr>
            </w:pPr>
            <w:r>
              <w:rPr>
                <w:rFonts w:ascii="Calibri"/>
                <w:spacing w:val="-2"/>
                <w:sz w:val="22"/>
              </w:rPr>
              <w:t>MajoSanchez82</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4"/>
              <w:ind w:left="20"/>
              <w:jc w:val="center"/>
              <w:rPr>
                <w:rFonts w:ascii="Calibri"/>
                <w:sz w:val="22"/>
              </w:rPr>
            </w:pPr>
            <w:r>
              <w:rPr>
                <w:rFonts w:ascii="Calibri"/>
                <w:spacing w:val="-10"/>
                <w:sz w:val="22"/>
              </w:rPr>
              <w:t>5</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VeronicaCotta1</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jc w:val="center"/>
              <w:rPr>
                <w:rFonts w:ascii="Calibri"/>
                <w:sz w:val="22"/>
              </w:rPr>
            </w:pPr>
            <w:r>
              <w:rPr>
                <w:rFonts w:ascii="Calibri"/>
                <w:spacing w:val="-10"/>
                <w:sz w:val="22"/>
              </w:rPr>
              <w:t>5</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Silvanitatomdp</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jc w:val="center"/>
              <w:rPr>
                <w:rFonts w:ascii="Calibri"/>
                <w:sz w:val="22"/>
              </w:rPr>
            </w:pPr>
            <w:r>
              <w:rPr>
                <w:rFonts w:ascii="Calibri"/>
                <w:spacing w:val="-10"/>
                <w:sz w:val="22"/>
              </w:rPr>
              <w:t>5</w:t>
            </w:r>
          </w:p>
        </w:tc>
      </w:tr>
      <w:tr>
        <w:trPr>
          <w:trHeight w:val="335"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4"/>
              <w:ind w:left="69"/>
              <w:rPr>
                <w:rFonts w:ascii="Calibri"/>
                <w:sz w:val="22"/>
              </w:rPr>
            </w:pPr>
            <w:r>
              <w:rPr>
                <w:rFonts w:ascii="Calibri"/>
                <w:spacing w:val="-2"/>
                <w:sz w:val="22"/>
              </w:rPr>
              <w:t>Natus2011</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4"/>
              <w:ind w:left="20"/>
              <w:jc w:val="center"/>
              <w:rPr>
                <w:rFonts w:ascii="Calibri"/>
                <w:sz w:val="22"/>
              </w:rPr>
            </w:pPr>
            <w:r>
              <w:rPr>
                <w:rFonts w:ascii="Calibri"/>
                <w:spacing w:val="-10"/>
                <w:sz w:val="22"/>
              </w:rPr>
              <w:t>4</w:t>
            </w:r>
          </w:p>
        </w:tc>
      </w:tr>
      <w:tr>
        <w:trPr>
          <w:trHeight w:val="333" w:hRule="atLeast"/>
        </w:trPr>
        <w:tc>
          <w:tcPr>
            <w:tcW w:w="2424" w:type="dxa"/>
            <w:tcBorders>
              <w:top w:val="single" w:sz="4" w:space="0" w:color="000000"/>
              <w:bottom w:val="single" w:sz="4" w:space="0" w:color="000000"/>
              <w:right w:val="single" w:sz="4" w:space="0" w:color="000000"/>
            </w:tcBorders>
            <w:shd w:val="clear" w:color="auto" w:fill="F79546"/>
          </w:tcPr>
          <w:p>
            <w:pPr>
              <w:pStyle w:val="TableParagraph"/>
              <w:spacing w:before="61"/>
              <w:ind w:left="69"/>
              <w:rPr>
                <w:rFonts w:ascii="Calibri"/>
                <w:sz w:val="22"/>
              </w:rPr>
            </w:pPr>
            <w:r>
              <w:rPr>
                <w:rFonts w:ascii="Calibri"/>
                <w:spacing w:val="-2"/>
                <w:sz w:val="22"/>
              </w:rPr>
              <w:t>Katygaias</w:t>
            </w:r>
          </w:p>
        </w:tc>
        <w:tc>
          <w:tcPr>
            <w:tcW w:w="1484" w:type="dxa"/>
            <w:tcBorders>
              <w:top w:val="single" w:sz="4" w:space="0" w:color="000000"/>
              <w:left w:val="single" w:sz="4" w:space="0" w:color="000000"/>
              <w:bottom w:val="single" w:sz="4" w:space="0" w:color="000000"/>
            </w:tcBorders>
            <w:shd w:val="clear" w:color="auto" w:fill="F79546"/>
          </w:tcPr>
          <w:p>
            <w:pPr>
              <w:pStyle w:val="TableParagraph"/>
              <w:spacing w:before="61"/>
              <w:ind w:left="20"/>
              <w:jc w:val="center"/>
              <w:rPr>
                <w:rFonts w:ascii="Calibri"/>
                <w:sz w:val="22"/>
              </w:rPr>
            </w:pPr>
            <w:r>
              <w:rPr>
                <w:rFonts w:ascii="Calibri"/>
                <w:spacing w:val="-10"/>
                <w:sz w:val="22"/>
              </w:rPr>
              <w:t>4</w:t>
            </w:r>
          </w:p>
        </w:tc>
      </w:tr>
      <w:tr>
        <w:trPr>
          <w:trHeight w:val="352" w:hRule="atLeast"/>
        </w:trPr>
        <w:tc>
          <w:tcPr>
            <w:tcW w:w="2424" w:type="dxa"/>
            <w:tcBorders>
              <w:top w:val="single" w:sz="4" w:space="0" w:color="000000"/>
              <w:right w:val="single" w:sz="4" w:space="0" w:color="000000"/>
            </w:tcBorders>
            <w:shd w:val="clear" w:color="auto" w:fill="F79546"/>
          </w:tcPr>
          <w:p>
            <w:pPr>
              <w:pStyle w:val="TableParagraph"/>
              <w:spacing w:line="254" w:lineRule="exact" w:before="78"/>
              <w:ind w:left="69"/>
              <w:rPr>
                <w:rFonts w:ascii="Calibri"/>
                <w:sz w:val="22"/>
              </w:rPr>
            </w:pPr>
            <w:r>
              <w:rPr>
                <w:rFonts w:ascii="Calibri"/>
                <w:spacing w:val="-2"/>
                <w:sz w:val="22"/>
              </w:rPr>
              <w:t>Sesteberena</w:t>
            </w:r>
          </w:p>
        </w:tc>
        <w:tc>
          <w:tcPr>
            <w:tcW w:w="1484" w:type="dxa"/>
            <w:tcBorders>
              <w:top w:val="single" w:sz="4" w:space="0" w:color="000000"/>
              <w:left w:val="single" w:sz="4" w:space="0" w:color="000000"/>
            </w:tcBorders>
            <w:shd w:val="clear" w:color="auto" w:fill="F79546"/>
          </w:tcPr>
          <w:p>
            <w:pPr>
              <w:pStyle w:val="TableParagraph"/>
              <w:spacing w:line="254" w:lineRule="exact" w:before="78"/>
              <w:ind w:left="20"/>
              <w:jc w:val="center"/>
              <w:rPr>
                <w:rFonts w:ascii="Calibri"/>
                <w:sz w:val="22"/>
              </w:rPr>
            </w:pPr>
            <w:r>
              <w:rPr>
                <w:rFonts w:ascii="Calibri"/>
                <w:spacing w:val="-10"/>
                <w:sz w:val="22"/>
              </w:rPr>
              <w:t>4</w:t>
            </w:r>
          </w:p>
        </w:tc>
      </w:tr>
    </w:tbl>
    <w:p>
      <w:pPr>
        <w:pStyle w:val="BodyText"/>
        <w:rPr>
          <w:b/>
        </w:rPr>
      </w:pPr>
    </w:p>
    <w:p>
      <w:pPr>
        <w:pStyle w:val="BodyText"/>
        <w:spacing w:before="152"/>
        <w:rPr>
          <w:b/>
        </w:rPr>
      </w:pPr>
    </w:p>
    <w:p>
      <w:pPr>
        <w:pStyle w:val="Heading2"/>
      </w:pPr>
      <w:bookmarkStart w:name="_bookmark23" w:id="24"/>
      <w:bookmarkEnd w:id="24"/>
      <w:r>
        <w:rPr>
          <w:b w:val="0"/>
        </w:rPr>
      </w:r>
      <w:r>
        <w:rPr/>
        <w:t>#TodxsAMardelPlata</w:t>
      </w:r>
      <w:r>
        <w:rPr>
          <w:spacing w:val="-3"/>
        </w:rPr>
        <w:t> </w:t>
      </w:r>
      <w:r>
        <w:rPr/>
        <w:t>vs.</w:t>
      </w:r>
      <w:r>
        <w:rPr>
          <w:spacing w:val="-3"/>
        </w:rPr>
        <w:t> </w:t>
      </w:r>
      <w:r>
        <w:rPr>
          <w:spacing w:val="-2"/>
        </w:rPr>
        <w:t>#SiSePuede</w:t>
      </w:r>
    </w:p>
    <w:p>
      <w:pPr>
        <w:pStyle w:val="BodyText"/>
        <w:spacing w:before="237"/>
        <w:rPr>
          <w:b/>
          <w:sz w:val="24"/>
        </w:rPr>
      </w:pPr>
    </w:p>
    <w:p>
      <w:pPr>
        <w:pStyle w:val="BodyText"/>
        <w:spacing w:line="360" w:lineRule="auto" w:before="1"/>
        <w:ind w:left="240" w:right="616" w:firstLine="707"/>
        <w:jc w:val="both"/>
      </w:pPr>
      <w:r>
        <w:rPr/>
        <w:t>Con</w:t>
      </w:r>
      <w:r>
        <w:rPr>
          <w:spacing w:val="-7"/>
        </w:rPr>
        <w:t> </w:t>
      </w:r>
      <w:r>
        <w:rPr/>
        <w:t>un</w:t>
      </w:r>
      <w:r>
        <w:rPr>
          <w:spacing w:val="-7"/>
        </w:rPr>
        <w:t> </w:t>
      </w:r>
      <w:r>
        <w:rPr/>
        <w:t>día</w:t>
      </w:r>
      <w:r>
        <w:rPr>
          <w:spacing w:val="-7"/>
        </w:rPr>
        <w:t> </w:t>
      </w:r>
      <w:r>
        <w:rPr/>
        <w:t>de</w:t>
      </w:r>
      <w:r>
        <w:rPr>
          <w:spacing w:val="-7"/>
        </w:rPr>
        <w:t> </w:t>
      </w:r>
      <w:r>
        <w:rPr/>
        <w:t>diferencia,</w:t>
      </w:r>
      <w:r>
        <w:rPr>
          <w:spacing w:val="-7"/>
        </w:rPr>
        <w:t> </w:t>
      </w:r>
      <w:r>
        <w:rPr/>
        <w:t>la</w:t>
      </w:r>
      <w:r>
        <w:rPr>
          <w:spacing w:val="-9"/>
        </w:rPr>
        <w:t> </w:t>
      </w:r>
      <w:r>
        <w:rPr/>
        <w:t>ciudad</w:t>
      </w:r>
      <w:r>
        <w:rPr>
          <w:spacing w:val="-7"/>
        </w:rPr>
        <w:t> </w:t>
      </w:r>
      <w:r>
        <w:rPr/>
        <w:t>de</w:t>
      </w:r>
      <w:r>
        <w:rPr>
          <w:spacing w:val="-9"/>
        </w:rPr>
        <w:t> </w:t>
      </w:r>
      <w:r>
        <w:rPr/>
        <w:t>Mar</w:t>
      </w:r>
      <w:r>
        <w:rPr>
          <w:spacing w:val="-6"/>
        </w:rPr>
        <w:t> </w:t>
      </w:r>
      <w:r>
        <w:rPr/>
        <w:t>del</w:t>
      </w:r>
      <w:r>
        <w:rPr>
          <w:spacing w:val="-6"/>
        </w:rPr>
        <w:t> </w:t>
      </w:r>
      <w:r>
        <w:rPr/>
        <w:t>Plata</w:t>
      </w:r>
      <w:r>
        <w:rPr>
          <w:spacing w:val="-9"/>
        </w:rPr>
        <w:t> </w:t>
      </w:r>
      <w:r>
        <w:rPr/>
        <w:t>fue</w:t>
      </w:r>
      <w:r>
        <w:rPr>
          <w:spacing w:val="-12"/>
        </w:rPr>
        <w:t> </w:t>
      </w:r>
      <w:r>
        <w:rPr/>
        <w:t>el</w:t>
      </w:r>
      <w:r>
        <w:rPr>
          <w:spacing w:val="-6"/>
        </w:rPr>
        <w:t> </w:t>
      </w:r>
      <w:r>
        <w:rPr/>
        <w:t>escenario</w:t>
      </w:r>
      <w:r>
        <w:rPr>
          <w:spacing w:val="-7"/>
        </w:rPr>
        <w:t> </w:t>
      </w:r>
      <w:r>
        <w:rPr/>
        <w:t>de</w:t>
      </w:r>
      <w:r>
        <w:rPr>
          <w:spacing w:val="-5"/>
        </w:rPr>
        <w:t> </w:t>
      </w:r>
      <w:r>
        <w:rPr/>
        <w:t>los</w:t>
      </w:r>
      <w:r>
        <w:rPr>
          <w:spacing w:val="-9"/>
        </w:rPr>
        <w:t> </w:t>
      </w:r>
      <w:r>
        <w:rPr/>
        <w:t>cierres</w:t>
      </w:r>
      <w:r>
        <w:rPr>
          <w:spacing w:val="-6"/>
        </w:rPr>
        <w:t> </w:t>
      </w:r>
      <w:r>
        <w:rPr/>
        <w:t>de</w:t>
      </w:r>
      <w:r>
        <w:rPr>
          <w:spacing w:val="-7"/>
        </w:rPr>
        <w:t> </w:t>
      </w:r>
      <w:r>
        <w:rPr/>
        <w:t>campañas nacionales</w:t>
      </w:r>
      <w:r>
        <w:rPr>
          <w:spacing w:val="-11"/>
        </w:rPr>
        <w:t> </w:t>
      </w:r>
      <w:r>
        <w:rPr/>
        <w:t>de</w:t>
      </w:r>
      <w:r>
        <w:rPr>
          <w:spacing w:val="-14"/>
        </w:rPr>
        <w:t> </w:t>
      </w:r>
      <w:r>
        <w:rPr/>
        <w:t>Juntos</w:t>
      </w:r>
      <w:r>
        <w:rPr>
          <w:spacing w:val="-10"/>
        </w:rPr>
        <w:t> </w:t>
      </w:r>
      <w:r>
        <w:rPr/>
        <w:t>por</w:t>
      </w:r>
      <w:r>
        <w:rPr>
          <w:spacing w:val="-11"/>
        </w:rPr>
        <w:t> </w:t>
      </w:r>
      <w:r>
        <w:rPr/>
        <w:t>el</w:t>
      </w:r>
      <w:r>
        <w:rPr>
          <w:spacing w:val="-13"/>
        </w:rPr>
        <w:t> </w:t>
      </w:r>
      <w:r>
        <w:rPr/>
        <w:t>Cambio</w:t>
      </w:r>
      <w:r>
        <w:rPr>
          <w:spacing w:val="-12"/>
        </w:rPr>
        <w:t> </w:t>
      </w:r>
      <w:r>
        <w:rPr/>
        <w:t>y</w:t>
      </w:r>
      <w:r>
        <w:rPr>
          <w:spacing w:val="-14"/>
        </w:rPr>
        <w:t> </w:t>
      </w:r>
      <w:r>
        <w:rPr/>
        <w:t>el</w:t>
      </w:r>
      <w:r>
        <w:rPr>
          <w:spacing w:val="-10"/>
        </w:rPr>
        <w:t> </w:t>
      </w:r>
      <w:r>
        <w:rPr/>
        <w:t>Frente</w:t>
      </w:r>
      <w:r>
        <w:rPr>
          <w:spacing w:val="-12"/>
        </w:rPr>
        <w:t> </w:t>
      </w:r>
      <w:r>
        <w:rPr/>
        <w:t>de</w:t>
      </w:r>
      <w:r>
        <w:rPr>
          <w:spacing w:val="-14"/>
        </w:rPr>
        <w:t> </w:t>
      </w:r>
      <w:r>
        <w:rPr/>
        <w:t>todxs.</w:t>
      </w:r>
      <w:r>
        <w:rPr>
          <w:spacing w:val="-11"/>
        </w:rPr>
        <w:t> </w:t>
      </w:r>
      <w:r>
        <w:rPr/>
        <w:t>El</w:t>
      </w:r>
      <w:r>
        <w:rPr>
          <w:spacing w:val="-11"/>
        </w:rPr>
        <w:t> </w:t>
      </w:r>
      <w:r>
        <w:rPr/>
        <w:t>Partido</w:t>
      </w:r>
      <w:r>
        <w:rPr>
          <w:spacing w:val="-12"/>
        </w:rPr>
        <w:t> </w:t>
      </w:r>
      <w:r>
        <w:rPr/>
        <w:t>de</w:t>
      </w:r>
      <w:r>
        <w:rPr>
          <w:spacing w:val="-12"/>
        </w:rPr>
        <w:t> </w:t>
      </w:r>
      <w:r>
        <w:rPr/>
        <w:t>General</w:t>
      </w:r>
      <w:r>
        <w:rPr>
          <w:spacing w:val="-11"/>
        </w:rPr>
        <w:t> </w:t>
      </w:r>
      <w:r>
        <w:rPr/>
        <w:t>Pueyrredón</w:t>
      </w:r>
      <w:r>
        <w:rPr>
          <w:spacing w:val="-12"/>
        </w:rPr>
        <w:t> </w:t>
      </w:r>
      <w:r>
        <w:rPr/>
        <w:t>tras</w:t>
      </w:r>
      <w:r>
        <w:rPr>
          <w:spacing w:val="-11"/>
        </w:rPr>
        <w:t> </w:t>
      </w:r>
      <w:r>
        <w:rPr/>
        <w:t>la</w:t>
      </w:r>
      <w:r>
        <w:rPr>
          <w:spacing w:val="-12"/>
        </w:rPr>
        <w:t> </w:t>
      </w:r>
      <w:r>
        <w:rPr/>
        <w:t>PASO no tenía definido su resultado electoral, mientras que ya se podían vislumbrar amplias diferencias en provincia de Buenos Aires a favor del Frente de Todxs.</w:t>
      </w:r>
    </w:p>
    <w:p>
      <w:pPr>
        <w:pStyle w:val="BodyText"/>
        <w:spacing w:line="360" w:lineRule="auto" w:before="242"/>
        <w:ind w:left="240" w:right="618" w:firstLine="707"/>
        <w:jc w:val="both"/>
      </w:pPr>
      <w:r>
        <w:rPr/>
        <w:t>Ambas campañas buscaron la movilización de adherentes e internautas militantes que multiplicaran la convocatoria. De esta manera la ciudad fue el epicentro de la política nacional y lxs </w:t>
      </w:r>
      <w:r>
        <w:rPr>
          <w:spacing w:val="-2"/>
        </w:rPr>
        <w:t>candidatxs</w:t>
      </w:r>
      <w:r>
        <w:rPr>
          <w:spacing w:val="-5"/>
        </w:rPr>
        <w:t> </w:t>
      </w:r>
      <w:r>
        <w:rPr>
          <w:spacing w:val="-2"/>
        </w:rPr>
        <w:t>a</w:t>
      </w:r>
      <w:r>
        <w:rPr>
          <w:spacing w:val="-3"/>
        </w:rPr>
        <w:t> </w:t>
      </w:r>
      <w:r>
        <w:rPr>
          <w:spacing w:val="-2"/>
        </w:rPr>
        <w:t>Intendente</w:t>
      </w:r>
      <w:r>
        <w:rPr>
          <w:spacing w:val="-3"/>
        </w:rPr>
        <w:t> </w:t>
      </w:r>
      <w:r>
        <w:rPr>
          <w:spacing w:val="-2"/>
        </w:rPr>
        <w:t>de ambas</w:t>
      </w:r>
      <w:r>
        <w:rPr>
          <w:spacing w:val="-3"/>
        </w:rPr>
        <w:t> </w:t>
      </w:r>
      <w:r>
        <w:rPr>
          <w:spacing w:val="-2"/>
        </w:rPr>
        <w:t>fuerzas</w:t>
      </w:r>
      <w:r>
        <w:rPr>
          <w:spacing w:val="-3"/>
        </w:rPr>
        <w:t> </w:t>
      </w:r>
      <w:r>
        <w:rPr>
          <w:spacing w:val="-2"/>
        </w:rPr>
        <w:t>reforzaron su</w:t>
      </w:r>
      <w:r>
        <w:rPr>
          <w:spacing w:val="-3"/>
        </w:rPr>
        <w:t> </w:t>
      </w:r>
      <w:r>
        <w:rPr>
          <w:spacing w:val="-2"/>
        </w:rPr>
        <w:t>interpelación</w:t>
      </w:r>
      <w:r>
        <w:rPr>
          <w:spacing w:val="-3"/>
        </w:rPr>
        <w:t> </w:t>
      </w:r>
      <w:r>
        <w:rPr>
          <w:spacing w:val="-2"/>
        </w:rPr>
        <w:t>al</w:t>
      </w:r>
      <w:r>
        <w:rPr>
          <w:spacing w:val="-1"/>
        </w:rPr>
        <w:t> </w:t>
      </w:r>
      <w:r>
        <w:rPr>
          <w:spacing w:val="-2"/>
        </w:rPr>
        <w:t>electorado</w:t>
      </w:r>
      <w:r>
        <w:rPr>
          <w:spacing w:val="-3"/>
        </w:rPr>
        <w:t> </w:t>
      </w:r>
      <w:r>
        <w:rPr>
          <w:spacing w:val="-2"/>
        </w:rPr>
        <w:t>desde</w:t>
      </w:r>
      <w:r>
        <w:rPr>
          <w:spacing w:val="-3"/>
        </w:rPr>
        <w:t> </w:t>
      </w:r>
      <w:r>
        <w:rPr>
          <w:spacing w:val="-2"/>
        </w:rPr>
        <w:t>sus referencias</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pPr>
      <w:r>
        <w:rPr/>
        <w:t>a</w:t>
      </w:r>
      <w:r>
        <w:rPr>
          <w:spacing w:val="40"/>
        </w:rPr>
        <w:t> </w:t>
      </w:r>
      <w:r>
        <w:rPr/>
        <w:t>candidatxs</w:t>
      </w:r>
      <w:r>
        <w:rPr>
          <w:spacing w:val="40"/>
        </w:rPr>
        <w:t> </w:t>
      </w:r>
      <w:r>
        <w:rPr/>
        <w:t>nacionales</w:t>
      </w:r>
      <w:r>
        <w:rPr>
          <w:spacing w:val="39"/>
        </w:rPr>
        <w:t> </w:t>
      </w:r>
      <w:r>
        <w:rPr/>
        <w:t>y</w:t>
      </w:r>
      <w:r>
        <w:rPr>
          <w:spacing w:val="38"/>
        </w:rPr>
        <w:t> </w:t>
      </w:r>
      <w:r>
        <w:rPr/>
        <w:t>provinciales.</w:t>
      </w:r>
      <w:r>
        <w:rPr>
          <w:spacing w:val="40"/>
        </w:rPr>
        <w:t> </w:t>
      </w:r>
      <w:r>
        <w:rPr/>
        <w:t>En</w:t>
      </w:r>
      <w:r>
        <w:rPr>
          <w:spacing w:val="38"/>
        </w:rPr>
        <w:t> </w:t>
      </w:r>
      <w:r>
        <w:rPr/>
        <w:t>un</w:t>
      </w:r>
      <w:r>
        <w:rPr>
          <w:spacing w:val="38"/>
        </w:rPr>
        <w:t> </w:t>
      </w:r>
      <w:r>
        <w:rPr/>
        <w:t>análisis</w:t>
      </w:r>
      <w:r>
        <w:rPr>
          <w:spacing w:val="39"/>
        </w:rPr>
        <w:t> </w:t>
      </w:r>
      <w:r>
        <w:rPr/>
        <w:t>clásico</w:t>
      </w:r>
      <w:r>
        <w:rPr>
          <w:spacing w:val="39"/>
        </w:rPr>
        <w:t> </w:t>
      </w:r>
      <w:r>
        <w:rPr/>
        <w:t>diríamos</w:t>
      </w:r>
      <w:r>
        <w:rPr>
          <w:spacing w:val="40"/>
        </w:rPr>
        <w:t> </w:t>
      </w:r>
      <w:r>
        <w:rPr/>
        <w:t>que</w:t>
      </w:r>
      <w:r>
        <w:rPr>
          <w:spacing w:val="39"/>
        </w:rPr>
        <w:t> </w:t>
      </w:r>
      <w:r>
        <w:rPr/>
        <w:t>este</w:t>
      </w:r>
      <w:r>
        <w:rPr>
          <w:spacing w:val="39"/>
        </w:rPr>
        <w:t> </w:t>
      </w:r>
      <w:r>
        <w:rPr/>
        <w:t>es</w:t>
      </w:r>
      <w:r>
        <w:rPr>
          <w:spacing w:val="39"/>
        </w:rPr>
        <w:t> </w:t>
      </w:r>
      <w:r>
        <w:rPr/>
        <w:t>un</w:t>
      </w:r>
      <w:r>
        <w:rPr>
          <w:spacing w:val="38"/>
        </w:rPr>
        <w:t> </w:t>
      </w:r>
      <w:r>
        <w:rPr/>
        <w:t>evento</w:t>
      </w:r>
      <w:r>
        <w:rPr>
          <w:spacing w:val="38"/>
        </w:rPr>
        <w:t> </w:t>
      </w:r>
      <w:r>
        <w:rPr/>
        <w:t>de nacionalización de la campaña local. ¿Puede suponerse esto en twitter?</w:t>
      </w:r>
    </w:p>
    <w:p>
      <w:pPr>
        <w:pStyle w:val="BodyText"/>
        <w:spacing w:line="360" w:lineRule="auto" w:before="240"/>
        <w:ind w:left="240" w:right="618" w:firstLine="707"/>
        <w:jc w:val="both"/>
      </w:pPr>
      <w:r>
        <w:rPr/>
        <w:t>Una de las principales autoridades en Twitter y en el podio de seguidores de Argentina es Cristina Fernández de Kirchner, quien convoca al cierre de campaña en Mar del Plata. Al igual que el entonces presidente, Mauricio Macri.</w:t>
      </w:r>
    </w:p>
    <w:p>
      <w:pPr>
        <w:pStyle w:val="Heading4"/>
        <w:spacing w:before="246"/>
        <w:ind w:left="5" w:right="384"/>
      </w:pPr>
      <w:r>
        <w:rPr/>
        <w:t>Imagen</w:t>
      </w:r>
      <w:r>
        <w:rPr>
          <w:spacing w:val="-3"/>
        </w:rPr>
        <w:t> </w:t>
      </w:r>
      <w:r>
        <w:rPr/>
        <w:t>12.</w:t>
      </w:r>
      <w:r>
        <w:rPr>
          <w:spacing w:val="-3"/>
        </w:rPr>
        <w:t> </w:t>
      </w:r>
      <w:r>
        <w:rPr/>
        <w:t>Autoridades</w:t>
      </w:r>
      <w:r>
        <w:rPr>
          <w:spacing w:val="-2"/>
        </w:rPr>
        <w:t> </w:t>
      </w:r>
      <w:r>
        <w:rPr/>
        <w:t>políticas</w:t>
      </w:r>
      <w:r>
        <w:rPr>
          <w:spacing w:val="-3"/>
        </w:rPr>
        <w:t> </w:t>
      </w:r>
      <w:r>
        <w:rPr/>
        <w:t>de</w:t>
      </w:r>
      <w:r>
        <w:rPr>
          <w:spacing w:val="-6"/>
        </w:rPr>
        <w:t> </w:t>
      </w:r>
      <w:r>
        <w:rPr/>
        <w:t>Twitter</w:t>
      </w:r>
      <w:r>
        <w:rPr>
          <w:spacing w:val="-1"/>
        </w:rPr>
        <w:t> </w:t>
      </w:r>
      <w:r>
        <w:rPr/>
        <w:t>convocan</w:t>
      </w:r>
      <w:r>
        <w:rPr>
          <w:spacing w:val="-3"/>
        </w:rPr>
        <w:t> </w:t>
      </w:r>
      <w:r>
        <w:rPr/>
        <w:t>a</w:t>
      </w:r>
      <w:r>
        <w:rPr>
          <w:spacing w:val="-3"/>
        </w:rPr>
        <w:t> </w:t>
      </w:r>
      <w:r>
        <w:rPr/>
        <w:t>los</w:t>
      </w:r>
      <w:r>
        <w:rPr>
          <w:spacing w:val="-2"/>
        </w:rPr>
        <w:t> </w:t>
      </w:r>
      <w:r>
        <w:rPr/>
        <w:t>cierres</w:t>
      </w:r>
      <w:r>
        <w:rPr>
          <w:spacing w:val="-3"/>
        </w:rPr>
        <w:t> </w:t>
      </w:r>
      <w:r>
        <w:rPr/>
        <w:t>de</w:t>
      </w:r>
      <w:r>
        <w:rPr>
          <w:spacing w:val="-5"/>
        </w:rPr>
        <w:t> </w:t>
      </w:r>
      <w:r>
        <w:rPr>
          <w:spacing w:val="-2"/>
        </w:rPr>
        <w:t>campaña</w:t>
      </w:r>
    </w:p>
    <w:p>
      <w:pPr>
        <w:pStyle w:val="BodyText"/>
        <w:spacing w:before="24"/>
        <w:rPr>
          <w:b/>
          <w:sz w:val="20"/>
        </w:rPr>
      </w:pPr>
      <w:r>
        <w:rPr/>
        <w:drawing>
          <wp:anchor distT="0" distB="0" distL="0" distR="0" allowOverlap="1" layoutInCell="1" locked="0" behindDoc="1" simplePos="0" relativeHeight="487623680">
            <wp:simplePos x="0" y="0"/>
            <wp:positionH relativeFrom="page">
              <wp:posOffset>1369313</wp:posOffset>
            </wp:positionH>
            <wp:positionV relativeFrom="paragraph">
              <wp:posOffset>177104</wp:posOffset>
            </wp:positionV>
            <wp:extent cx="2240919" cy="3331845"/>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58" cstate="print"/>
                    <a:stretch>
                      <a:fillRect/>
                    </a:stretch>
                  </pic:blipFill>
                  <pic:spPr>
                    <a:xfrm>
                      <a:off x="0" y="0"/>
                      <a:ext cx="2240919" cy="3331845"/>
                    </a:xfrm>
                    <a:prstGeom prst="rect">
                      <a:avLst/>
                    </a:prstGeom>
                  </pic:spPr>
                </pic:pic>
              </a:graphicData>
            </a:graphic>
          </wp:anchor>
        </w:drawing>
      </w:r>
      <w:r>
        <w:rPr/>
        <w:drawing>
          <wp:anchor distT="0" distB="0" distL="0" distR="0" allowOverlap="1" layoutInCell="1" locked="0" behindDoc="1" simplePos="0" relativeHeight="487624192">
            <wp:simplePos x="0" y="0"/>
            <wp:positionH relativeFrom="page">
              <wp:posOffset>3752469</wp:posOffset>
            </wp:positionH>
            <wp:positionV relativeFrom="paragraph">
              <wp:posOffset>177104</wp:posOffset>
            </wp:positionV>
            <wp:extent cx="2438221" cy="3300222"/>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59" cstate="print"/>
                    <a:stretch>
                      <a:fillRect/>
                    </a:stretch>
                  </pic:blipFill>
                  <pic:spPr>
                    <a:xfrm>
                      <a:off x="0" y="0"/>
                      <a:ext cx="2438221" cy="3300222"/>
                    </a:xfrm>
                    <a:prstGeom prst="rect">
                      <a:avLst/>
                    </a:prstGeom>
                  </pic:spPr>
                </pic:pic>
              </a:graphicData>
            </a:graphic>
          </wp:anchor>
        </w:drawing>
      </w:r>
    </w:p>
    <w:p>
      <w:pPr>
        <w:spacing w:before="15"/>
        <w:ind w:left="0" w:right="378" w:firstLine="0"/>
        <w:jc w:val="center"/>
        <w:rPr>
          <w:sz w:val="20"/>
        </w:rPr>
      </w:pPr>
      <w:r>
        <w:rPr>
          <w:sz w:val="20"/>
        </w:rPr>
        <w:t>Fuente:</w:t>
      </w:r>
      <w:r>
        <w:rPr>
          <w:spacing w:val="-6"/>
          <w:sz w:val="20"/>
        </w:rPr>
        <w:t> </w:t>
      </w:r>
      <w:r>
        <w:rPr>
          <w:sz w:val="20"/>
        </w:rPr>
        <w:t>Captura</w:t>
      </w:r>
      <w:r>
        <w:rPr>
          <w:spacing w:val="-6"/>
          <w:sz w:val="20"/>
        </w:rPr>
        <w:t> </w:t>
      </w:r>
      <w:r>
        <w:rPr>
          <w:sz w:val="20"/>
        </w:rPr>
        <w:t>de</w:t>
      </w:r>
      <w:r>
        <w:rPr>
          <w:spacing w:val="-6"/>
          <w:sz w:val="20"/>
        </w:rPr>
        <w:t> </w:t>
      </w:r>
      <w:r>
        <w:rPr>
          <w:sz w:val="20"/>
        </w:rPr>
        <w:t>Twitter</w:t>
      </w:r>
      <w:r>
        <w:rPr>
          <w:spacing w:val="-5"/>
          <w:sz w:val="20"/>
        </w:rPr>
        <w:t> </w:t>
      </w:r>
      <w:r>
        <w:rPr>
          <w:sz w:val="20"/>
        </w:rPr>
        <w:t>Octubre</w:t>
      </w:r>
      <w:r>
        <w:rPr>
          <w:spacing w:val="-6"/>
          <w:sz w:val="20"/>
        </w:rPr>
        <w:t> </w:t>
      </w:r>
      <w:r>
        <w:rPr>
          <w:spacing w:val="-4"/>
          <w:sz w:val="20"/>
        </w:rPr>
        <w:t>2019</w:t>
      </w:r>
    </w:p>
    <w:p>
      <w:pPr>
        <w:pStyle w:val="BodyText"/>
        <w:spacing w:before="42"/>
        <w:rPr>
          <w:sz w:val="20"/>
        </w:rPr>
      </w:pPr>
    </w:p>
    <w:p>
      <w:pPr>
        <w:pStyle w:val="BodyText"/>
        <w:spacing w:line="360" w:lineRule="auto" w:before="1"/>
        <w:ind w:left="240" w:right="617" w:firstLine="707"/>
        <w:jc w:val="both"/>
      </w:pPr>
      <w:r>
        <w:rPr/>
        <w:t>La escala local se</w:t>
      </w:r>
      <w:r>
        <w:rPr>
          <w:spacing w:val="-2"/>
        </w:rPr>
        <w:t> </w:t>
      </w:r>
      <w:r>
        <w:rPr/>
        <w:t>vio subsumida a la disputa nacional,</w:t>
      </w:r>
      <w:r>
        <w:rPr>
          <w:spacing w:val="-2"/>
        </w:rPr>
        <w:t> </w:t>
      </w:r>
      <w:r>
        <w:rPr/>
        <w:t>donde el desembarco</w:t>
      </w:r>
      <w:r>
        <w:rPr>
          <w:spacing w:val="-2"/>
        </w:rPr>
        <w:t> </w:t>
      </w:r>
      <w:r>
        <w:rPr/>
        <w:t>de</w:t>
      </w:r>
      <w:r>
        <w:rPr>
          <w:spacing w:val="-2"/>
        </w:rPr>
        <w:t> </w:t>
      </w:r>
      <w:r>
        <w:rPr/>
        <w:t>las</w:t>
      </w:r>
      <w:r>
        <w:rPr>
          <w:spacing w:val="-2"/>
        </w:rPr>
        <w:t> </w:t>
      </w:r>
      <w:r>
        <w:rPr/>
        <w:t>principales figuras políticas es tópico de conversación en redes y en medios. </w:t>
      </w:r>
      <w:r>
        <w:rPr>
          <w:i/>
        </w:rPr>
        <w:t>La Nación</w:t>
      </w:r>
      <w:r>
        <w:rPr>
          <w:i/>
          <w:vertAlign w:val="superscript"/>
        </w:rPr>
        <w:t>31</w:t>
      </w:r>
      <w:r>
        <w:rPr>
          <w:i/>
          <w:vertAlign w:val="baseline"/>
        </w:rPr>
        <w:t> </w:t>
      </w:r>
      <w:r>
        <w:rPr>
          <w:vertAlign w:val="baseline"/>
        </w:rPr>
        <w:t>expresaba</w:t>
      </w:r>
    </w:p>
    <w:p>
      <w:pPr>
        <w:pStyle w:val="BodyText"/>
        <w:spacing w:line="276" w:lineRule="auto" w:before="239"/>
        <w:ind w:left="948" w:right="1134"/>
        <w:jc w:val="both"/>
      </w:pPr>
      <w:r>
        <w:rPr/>
        <w:t>“La escala marplatense de esta gira no es casual. Juntos por el Cambio tiene enormes expectativas</w:t>
      </w:r>
      <w:r>
        <w:rPr>
          <w:spacing w:val="-4"/>
        </w:rPr>
        <w:t> </w:t>
      </w:r>
      <w:r>
        <w:rPr/>
        <w:t>de</w:t>
      </w:r>
      <w:r>
        <w:rPr>
          <w:spacing w:val="-4"/>
        </w:rPr>
        <w:t> </w:t>
      </w:r>
      <w:r>
        <w:rPr/>
        <w:t>realizar</w:t>
      </w:r>
      <w:r>
        <w:rPr>
          <w:spacing w:val="-4"/>
        </w:rPr>
        <w:t> </w:t>
      </w:r>
      <w:r>
        <w:rPr/>
        <w:t>aquí</w:t>
      </w:r>
      <w:r>
        <w:rPr>
          <w:spacing w:val="-4"/>
        </w:rPr>
        <w:t> </w:t>
      </w:r>
      <w:r>
        <w:rPr/>
        <w:t>una</w:t>
      </w:r>
      <w:r>
        <w:rPr>
          <w:spacing w:val="-4"/>
        </w:rPr>
        <w:t> </w:t>
      </w:r>
      <w:r>
        <w:rPr/>
        <w:t>muy</w:t>
      </w:r>
      <w:r>
        <w:rPr>
          <w:spacing w:val="-7"/>
        </w:rPr>
        <w:t> </w:t>
      </w:r>
      <w:r>
        <w:rPr/>
        <w:t>buena</w:t>
      </w:r>
      <w:r>
        <w:rPr>
          <w:spacing w:val="-4"/>
        </w:rPr>
        <w:t> </w:t>
      </w:r>
      <w:r>
        <w:rPr/>
        <w:t>elección.</w:t>
      </w:r>
      <w:r>
        <w:rPr>
          <w:spacing w:val="-7"/>
        </w:rPr>
        <w:t> </w:t>
      </w:r>
      <w:r>
        <w:rPr/>
        <w:t>Mejor</w:t>
      </w:r>
      <w:r>
        <w:rPr>
          <w:spacing w:val="-4"/>
        </w:rPr>
        <w:t> </w:t>
      </w:r>
      <w:r>
        <w:rPr/>
        <w:t>que</w:t>
      </w:r>
      <w:r>
        <w:rPr>
          <w:spacing w:val="-4"/>
        </w:rPr>
        <w:t> </w:t>
      </w:r>
      <w:r>
        <w:rPr/>
        <w:t>el</w:t>
      </w:r>
      <w:r>
        <w:rPr>
          <w:spacing w:val="-4"/>
        </w:rPr>
        <w:t> </w:t>
      </w:r>
      <w:r>
        <w:rPr/>
        <w:t>11</w:t>
      </w:r>
      <w:r>
        <w:rPr>
          <w:spacing w:val="-5"/>
        </w:rPr>
        <w:t> </w:t>
      </w:r>
      <w:r>
        <w:rPr/>
        <w:t>de</w:t>
      </w:r>
      <w:r>
        <w:rPr>
          <w:spacing w:val="-4"/>
        </w:rPr>
        <w:t> </w:t>
      </w:r>
      <w:r>
        <w:rPr/>
        <w:t>agosto,</w:t>
      </w:r>
      <w:r>
        <w:rPr>
          <w:spacing w:val="-7"/>
        </w:rPr>
        <w:t> </w:t>
      </w:r>
      <w:r>
        <w:rPr/>
        <w:t>cuando Vidal se impuso en el distrito a Axel Kicillof y Macri quedó apenas un par de puntos debajo</w:t>
      </w:r>
      <w:r>
        <w:rPr>
          <w:spacing w:val="-14"/>
        </w:rPr>
        <w:t> </w:t>
      </w:r>
      <w:r>
        <w:rPr/>
        <w:t>de</w:t>
      </w:r>
      <w:r>
        <w:rPr>
          <w:spacing w:val="-14"/>
        </w:rPr>
        <w:t> </w:t>
      </w:r>
      <w:r>
        <w:rPr/>
        <w:t>Fernández/Fernández.</w:t>
      </w:r>
      <w:r>
        <w:rPr>
          <w:spacing w:val="-11"/>
        </w:rPr>
        <w:t> </w:t>
      </w:r>
      <w:r>
        <w:rPr/>
        <w:t>(…)</w:t>
      </w:r>
      <w:r>
        <w:rPr>
          <w:spacing w:val="-11"/>
        </w:rPr>
        <w:t> </w:t>
      </w:r>
      <w:r>
        <w:rPr/>
        <w:t>Pero</w:t>
      </w:r>
      <w:r>
        <w:rPr>
          <w:spacing w:val="-12"/>
        </w:rPr>
        <w:t> </w:t>
      </w:r>
      <w:r>
        <w:rPr/>
        <w:t>también</w:t>
      </w:r>
      <w:r>
        <w:rPr>
          <w:spacing w:val="-12"/>
        </w:rPr>
        <w:t> </w:t>
      </w:r>
      <w:r>
        <w:rPr/>
        <w:t>ilusiona</w:t>
      </w:r>
      <w:r>
        <w:rPr>
          <w:spacing w:val="-14"/>
        </w:rPr>
        <w:t> </w:t>
      </w:r>
      <w:r>
        <w:rPr/>
        <w:t>que</w:t>
      </w:r>
      <w:r>
        <w:rPr>
          <w:spacing w:val="-14"/>
        </w:rPr>
        <w:t> </w:t>
      </w:r>
      <w:r>
        <w:rPr/>
        <w:t>Montenegro</w:t>
      </w:r>
      <w:r>
        <w:rPr>
          <w:spacing w:val="-12"/>
        </w:rPr>
        <w:t> </w:t>
      </w:r>
      <w:r>
        <w:rPr/>
        <w:t>gane</w:t>
      </w:r>
      <w:r>
        <w:rPr>
          <w:spacing w:val="-14"/>
        </w:rPr>
        <w:t> </w:t>
      </w:r>
      <w:r>
        <w:rPr/>
        <w:t>en</w:t>
      </w:r>
      <w:r>
        <w:rPr>
          <w:spacing w:val="-12"/>
        </w:rPr>
        <w:t> </w:t>
      </w:r>
      <w:r>
        <w:rPr/>
        <w:t>Mar del Plata y sea el próximo jefe comunal. Su principal rival es la diputada Fernanda Raverta, con origen en La Cámpora. Entre ellos se advierte una disputa con diferencia mínima. "De error técnico", aseguraron a La Nación. En el oficialismo advertían como un dato positivo que Alberto y Cristina Fernández y Kicillof hayan elegido esta ciudad para hacer esta tarde su cierre de campaña. "Aquí el peronismo jamás ganó, espantan", confiaron en referencia a este distrito de electorado difícil y decidido a la hora del corte de boleta.” (Diario La Nación 23 de Octubre del 2019)</w:t>
      </w:r>
    </w:p>
    <w:p>
      <w:pPr>
        <w:pStyle w:val="BodyText"/>
        <w:rPr>
          <w:sz w:val="20"/>
        </w:rPr>
      </w:pPr>
    </w:p>
    <w:p>
      <w:pPr>
        <w:pStyle w:val="BodyText"/>
        <w:spacing w:before="33"/>
        <w:rPr>
          <w:sz w:val="20"/>
        </w:rPr>
      </w:pPr>
      <w:r>
        <w:rPr/>
        <mc:AlternateContent>
          <mc:Choice Requires="wps">
            <w:drawing>
              <wp:anchor distT="0" distB="0" distL="0" distR="0" allowOverlap="1" layoutInCell="1" locked="0" behindDoc="1" simplePos="0" relativeHeight="487624704">
                <wp:simplePos x="0" y="0"/>
                <wp:positionH relativeFrom="page">
                  <wp:posOffset>1364233</wp:posOffset>
                </wp:positionH>
                <wp:positionV relativeFrom="paragraph">
                  <wp:posOffset>182412</wp:posOffset>
                </wp:positionV>
                <wp:extent cx="1829435" cy="762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4.363201pt;width:144.020pt;height:.60004pt;mso-position-horizontal-relative:page;mso-position-vertical-relative:paragraph;z-index:-15691776;mso-wrap-distance-left:0;mso-wrap-distance-right:0" id="docshape52" filled="true" fillcolor="#000000" stroked="false">
                <v:fill type="solid"/>
                <w10:wrap type="topAndBottom"/>
              </v:rect>
            </w:pict>
          </mc:Fallback>
        </mc:AlternateContent>
      </w:r>
    </w:p>
    <w:p>
      <w:pPr>
        <w:spacing w:before="91"/>
        <w:ind w:left="240" w:right="616" w:firstLine="0"/>
        <w:jc w:val="left"/>
        <w:rPr>
          <w:sz w:val="20"/>
        </w:rPr>
      </w:pPr>
      <w:r>
        <w:rPr>
          <w:sz w:val="20"/>
          <w:vertAlign w:val="superscript"/>
        </w:rPr>
        <w:t>31</w:t>
      </w:r>
      <w:r>
        <w:rPr>
          <w:sz w:val="20"/>
          <w:vertAlign w:val="baseline"/>
        </w:rPr>
        <w:t> La Nación 23 de Octubre del 2019. Disponible en https://</w:t>
      </w:r>
      <w:hyperlink r:id="rId60">
        <w:r>
          <w:rPr>
            <w:sz w:val="20"/>
            <w:vertAlign w:val="baseline"/>
          </w:rPr>
          <w:t>www.lanacion.com.ar/politica/mauricio-macri-mar-</w:t>
        </w:r>
      </w:hyperlink>
      <w:r>
        <w:rPr>
          <w:sz w:val="20"/>
          <w:vertAlign w:val="baseline"/>
        </w:rPr>
        <w:t> </w:t>
      </w:r>
      <w:r>
        <w:rPr>
          <w:spacing w:val="-2"/>
          <w:sz w:val="20"/>
          <w:vertAlign w:val="baseline"/>
        </w:rPr>
        <w:t>del-plata-nid2299920/</w:t>
      </w:r>
    </w:p>
    <w:p>
      <w:pPr>
        <w:spacing w:after="0"/>
        <w:jc w:val="left"/>
        <w:rPr>
          <w:sz w:val="20"/>
        </w:rPr>
        <w:sectPr>
          <w:pgSz w:w="11910" w:h="16840"/>
          <w:pgMar w:header="715" w:footer="710" w:top="1060" w:bottom="900" w:left="1200" w:right="820"/>
        </w:sectPr>
      </w:pPr>
    </w:p>
    <w:p>
      <w:pPr>
        <w:pStyle w:val="BodyText"/>
        <w:spacing w:before="105"/>
      </w:pPr>
    </w:p>
    <w:p>
      <w:pPr>
        <w:pStyle w:val="BodyText"/>
        <w:spacing w:line="360" w:lineRule="auto"/>
        <w:ind w:left="240" w:right="621" w:firstLine="707"/>
        <w:jc w:val="both"/>
      </w:pPr>
      <w:r>
        <w:rPr/>
        <w:t>Los medios locales como </w:t>
      </w:r>
      <w:r>
        <w:rPr>
          <w:i/>
        </w:rPr>
        <w:t>La Capital </w:t>
      </w:r>
      <w:r>
        <w:rPr>
          <w:vertAlign w:val="superscript"/>
        </w:rPr>
        <w:t>32</w:t>
      </w:r>
      <w:r>
        <w:rPr>
          <w:vertAlign w:val="baseline"/>
        </w:rPr>
        <w:t>/</w:t>
      </w:r>
      <w:r>
        <w:rPr>
          <w:vertAlign w:val="superscript"/>
        </w:rPr>
        <w:t>33</w:t>
      </w:r>
      <w:r>
        <w:rPr>
          <w:vertAlign w:val="baseline"/>
        </w:rPr>
        <w:t> también hicieron hincapié en el evento y su peso en el escenario electoral</w:t>
      </w:r>
    </w:p>
    <w:p>
      <w:pPr>
        <w:pStyle w:val="BodyText"/>
        <w:spacing w:line="276" w:lineRule="auto" w:before="240"/>
        <w:ind w:left="948" w:right="1135"/>
        <w:jc w:val="both"/>
      </w:pPr>
      <w:r>
        <w:rPr/>
        <w:t>“Quiere decir que Mar del Plata se convertirá desde hoy en el escenario de una competencia entre</w:t>
      </w:r>
      <w:r>
        <w:rPr>
          <w:spacing w:val="-2"/>
        </w:rPr>
        <w:t> </w:t>
      </w:r>
      <w:r>
        <w:rPr/>
        <w:t>los dos principales frentes políticos</w:t>
      </w:r>
      <w:r>
        <w:rPr>
          <w:spacing w:val="-2"/>
        </w:rPr>
        <w:t> </w:t>
      </w:r>
      <w:r>
        <w:rPr/>
        <w:t>del país, que pondrán a</w:t>
      </w:r>
      <w:r>
        <w:rPr>
          <w:spacing w:val="-2"/>
        </w:rPr>
        <w:t> </w:t>
      </w:r>
      <w:r>
        <w:rPr/>
        <w:t>prueba su capacidad de movilización. Hay razones de sobra para que sea así. La ciudad es uno de los distritos clave que Juntos por el cambio tiene chances de gobernar a través de Montenegro.</w:t>
      </w:r>
      <w:r>
        <w:rPr>
          <w:spacing w:val="-2"/>
        </w:rPr>
        <w:t> </w:t>
      </w:r>
      <w:r>
        <w:rPr/>
        <w:t>En</w:t>
      </w:r>
      <w:r>
        <w:rPr>
          <w:spacing w:val="-2"/>
        </w:rPr>
        <w:t> </w:t>
      </w:r>
      <w:r>
        <w:rPr/>
        <w:t>el</w:t>
      </w:r>
      <w:r>
        <w:rPr>
          <w:spacing w:val="-2"/>
        </w:rPr>
        <w:t> </w:t>
      </w:r>
      <w:r>
        <w:rPr/>
        <w:t>plan</w:t>
      </w:r>
      <w:r>
        <w:rPr>
          <w:spacing w:val="-2"/>
        </w:rPr>
        <w:t> </w:t>
      </w:r>
      <w:r>
        <w:rPr/>
        <w:t>oficialista</w:t>
      </w:r>
      <w:r>
        <w:rPr>
          <w:spacing w:val="-4"/>
        </w:rPr>
        <w:t> </w:t>
      </w:r>
      <w:r>
        <w:rPr/>
        <w:t>está</w:t>
      </w:r>
      <w:r>
        <w:rPr>
          <w:spacing w:val="-2"/>
        </w:rPr>
        <w:t> </w:t>
      </w:r>
      <w:r>
        <w:rPr/>
        <w:t>retener</w:t>
      </w:r>
      <w:r>
        <w:rPr>
          <w:spacing w:val="-2"/>
        </w:rPr>
        <w:t> </w:t>
      </w:r>
      <w:r>
        <w:rPr/>
        <w:t>la</w:t>
      </w:r>
      <w:r>
        <w:rPr>
          <w:spacing w:val="-2"/>
        </w:rPr>
        <w:t> </w:t>
      </w:r>
      <w:r>
        <w:rPr/>
        <w:t>Capital</w:t>
      </w:r>
      <w:r>
        <w:rPr>
          <w:spacing w:val="-2"/>
        </w:rPr>
        <w:t> </w:t>
      </w:r>
      <w:r>
        <w:rPr/>
        <w:t>Federal</w:t>
      </w:r>
      <w:r>
        <w:rPr>
          <w:spacing w:val="-2"/>
        </w:rPr>
        <w:t> </w:t>
      </w:r>
      <w:r>
        <w:rPr/>
        <w:t>con</w:t>
      </w:r>
      <w:r>
        <w:rPr>
          <w:spacing w:val="-2"/>
        </w:rPr>
        <w:t> </w:t>
      </w:r>
      <w:r>
        <w:rPr/>
        <w:t>Horacio</w:t>
      </w:r>
      <w:r>
        <w:rPr>
          <w:spacing w:val="-2"/>
        </w:rPr>
        <w:t> </w:t>
      </w:r>
      <w:r>
        <w:rPr/>
        <w:t>Rodríguez Larreta</w:t>
      </w:r>
      <w:r>
        <w:rPr>
          <w:spacing w:val="-14"/>
        </w:rPr>
        <w:t> </w:t>
      </w:r>
      <w:r>
        <w:rPr/>
        <w:t>y</w:t>
      </w:r>
      <w:r>
        <w:rPr>
          <w:spacing w:val="-14"/>
        </w:rPr>
        <w:t> </w:t>
      </w:r>
      <w:r>
        <w:rPr/>
        <w:t>no</w:t>
      </w:r>
      <w:r>
        <w:rPr>
          <w:spacing w:val="-12"/>
        </w:rPr>
        <w:t> </w:t>
      </w:r>
      <w:r>
        <w:rPr/>
        <w:t>dejar</w:t>
      </w:r>
      <w:r>
        <w:rPr>
          <w:spacing w:val="-13"/>
        </w:rPr>
        <w:t> </w:t>
      </w:r>
      <w:r>
        <w:rPr/>
        <w:t>ir</w:t>
      </w:r>
      <w:r>
        <w:rPr>
          <w:spacing w:val="-11"/>
        </w:rPr>
        <w:t> </w:t>
      </w:r>
      <w:r>
        <w:rPr/>
        <w:t>Mar</w:t>
      </w:r>
      <w:r>
        <w:rPr>
          <w:spacing w:val="-13"/>
        </w:rPr>
        <w:t> </w:t>
      </w:r>
      <w:r>
        <w:rPr/>
        <w:t>del</w:t>
      </w:r>
      <w:r>
        <w:rPr>
          <w:spacing w:val="-13"/>
        </w:rPr>
        <w:t> </w:t>
      </w:r>
      <w:r>
        <w:rPr/>
        <w:t>Plata</w:t>
      </w:r>
      <w:r>
        <w:rPr>
          <w:spacing w:val="-14"/>
        </w:rPr>
        <w:t> </w:t>
      </w:r>
      <w:r>
        <w:rPr/>
        <w:t>después</w:t>
      </w:r>
      <w:r>
        <w:rPr>
          <w:spacing w:val="-13"/>
        </w:rPr>
        <w:t> </w:t>
      </w:r>
      <w:r>
        <w:rPr/>
        <w:t>de</w:t>
      </w:r>
      <w:r>
        <w:rPr>
          <w:spacing w:val="-14"/>
        </w:rPr>
        <w:t> </w:t>
      </w:r>
      <w:r>
        <w:rPr/>
        <w:t>la</w:t>
      </w:r>
      <w:r>
        <w:rPr>
          <w:spacing w:val="-14"/>
        </w:rPr>
        <w:t> </w:t>
      </w:r>
      <w:r>
        <w:rPr/>
        <w:t>frustración</w:t>
      </w:r>
      <w:r>
        <w:rPr>
          <w:spacing w:val="-12"/>
        </w:rPr>
        <w:t> </w:t>
      </w:r>
      <w:r>
        <w:rPr/>
        <w:t>que</w:t>
      </w:r>
      <w:r>
        <w:rPr>
          <w:spacing w:val="-14"/>
        </w:rPr>
        <w:t> </w:t>
      </w:r>
      <w:r>
        <w:rPr/>
        <w:t>representó</w:t>
      </w:r>
      <w:r>
        <w:rPr>
          <w:spacing w:val="-9"/>
        </w:rPr>
        <w:t> </w:t>
      </w:r>
      <w:r>
        <w:rPr/>
        <w:t>Carlos</w:t>
      </w:r>
      <w:r>
        <w:rPr>
          <w:spacing w:val="-11"/>
        </w:rPr>
        <w:t> </w:t>
      </w:r>
      <w:r>
        <w:rPr/>
        <w:t>Arroyo, que por si hacía falta ayer ratificó que no se siente identificado con Cambiemos.</w:t>
      </w:r>
    </w:p>
    <w:p>
      <w:pPr>
        <w:pStyle w:val="BodyText"/>
        <w:spacing w:line="360" w:lineRule="auto" w:before="241"/>
        <w:ind w:left="240" w:right="616" w:firstLine="707"/>
        <w:jc w:val="both"/>
      </w:pPr>
      <w:r>
        <w:rPr/>
        <w:t>La empresa no era imposible. En las PASO Montenegro logró el 21,5% de los votos y</w:t>
      </w:r>
      <w:r>
        <w:rPr>
          <w:spacing w:val="-2"/>
        </w:rPr>
        <w:t> </w:t>
      </w:r>
      <w:r>
        <w:rPr/>
        <w:t>derrotó en la interna de Juntos por el Cambio a la radical Vilma Baragiola, que juntó 14,8%. Juntos sumaron 36,44%, mientras que la candidata del Frente de Todos, Fernanda Raverta, obtuvo 28,9%.”</w:t>
      </w:r>
    </w:p>
    <w:p>
      <w:pPr>
        <w:pStyle w:val="BodyText"/>
        <w:spacing w:line="360" w:lineRule="auto" w:before="240"/>
        <w:ind w:left="240" w:right="618" w:firstLine="707"/>
        <w:jc w:val="both"/>
      </w:pPr>
      <w:r>
        <w:rPr/>
        <w:t>“La “batalla marplatense” como se referían algunos medios a las puja entre las fuerzas, se produce</w:t>
      </w:r>
      <w:r>
        <w:rPr>
          <w:spacing w:val="-9"/>
        </w:rPr>
        <w:t> </w:t>
      </w:r>
      <w:r>
        <w:rPr/>
        <w:t>porque</w:t>
      </w:r>
      <w:r>
        <w:rPr>
          <w:spacing w:val="-9"/>
        </w:rPr>
        <w:t> </w:t>
      </w:r>
      <w:r>
        <w:rPr/>
        <w:t>el</w:t>
      </w:r>
      <w:r>
        <w:rPr>
          <w:spacing w:val="-8"/>
        </w:rPr>
        <w:t> </w:t>
      </w:r>
      <w:r>
        <w:rPr/>
        <w:t>kirchnerismo</w:t>
      </w:r>
      <w:r>
        <w:rPr>
          <w:spacing w:val="-10"/>
        </w:rPr>
        <w:t> </w:t>
      </w:r>
      <w:r>
        <w:rPr/>
        <w:t>cree</w:t>
      </w:r>
      <w:r>
        <w:rPr>
          <w:spacing w:val="-9"/>
        </w:rPr>
        <w:t> </w:t>
      </w:r>
      <w:r>
        <w:rPr/>
        <w:t>que</w:t>
      </w:r>
      <w:r>
        <w:rPr>
          <w:spacing w:val="-9"/>
        </w:rPr>
        <w:t> </w:t>
      </w:r>
      <w:r>
        <w:rPr/>
        <w:t>la</w:t>
      </w:r>
      <w:r>
        <w:rPr>
          <w:spacing w:val="-9"/>
        </w:rPr>
        <w:t> </w:t>
      </w:r>
      <w:r>
        <w:rPr/>
        <w:t>diputada</w:t>
      </w:r>
      <w:r>
        <w:rPr>
          <w:spacing w:val="-9"/>
        </w:rPr>
        <w:t> </w:t>
      </w:r>
      <w:r>
        <w:rPr/>
        <w:t>puede</w:t>
      </w:r>
      <w:r>
        <w:rPr>
          <w:spacing w:val="-9"/>
        </w:rPr>
        <w:t> </w:t>
      </w:r>
      <w:r>
        <w:rPr/>
        <w:t>convertirse</w:t>
      </w:r>
      <w:r>
        <w:rPr>
          <w:spacing w:val="-9"/>
        </w:rPr>
        <w:t> </w:t>
      </w:r>
      <w:r>
        <w:rPr/>
        <w:t>en</w:t>
      </w:r>
      <w:r>
        <w:rPr>
          <w:spacing w:val="-12"/>
        </w:rPr>
        <w:t> </w:t>
      </w:r>
      <w:r>
        <w:rPr/>
        <w:t>la</w:t>
      </w:r>
      <w:r>
        <w:rPr>
          <w:spacing w:val="-9"/>
        </w:rPr>
        <w:t> </w:t>
      </w:r>
      <w:r>
        <w:rPr/>
        <w:t>primera</w:t>
      </w:r>
      <w:r>
        <w:rPr>
          <w:spacing w:val="-9"/>
        </w:rPr>
        <w:t> </w:t>
      </w:r>
      <w:r>
        <w:rPr/>
        <w:t>peronista</w:t>
      </w:r>
      <w:r>
        <w:rPr>
          <w:spacing w:val="-9"/>
        </w:rPr>
        <w:t> </w:t>
      </w:r>
      <w:r>
        <w:rPr/>
        <w:t>en</w:t>
      </w:r>
      <w:r>
        <w:rPr>
          <w:spacing w:val="-9"/>
        </w:rPr>
        <w:t> </w:t>
      </w:r>
      <w:r>
        <w:rPr/>
        <w:t>ganar en la ciudad desde la vuelta de la democracia. Y también en la primera mujer intendente. La Capital refería al evento como</w:t>
      </w:r>
    </w:p>
    <w:p>
      <w:pPr>
        <w:pStyle w:val="BodyText"/>
        <w:spacing w:line="276" w:lineRule="auto" w:before="241"/>
        <w:ind w:left="948" w:right="1137"/>
        <w:jc w:val="both"/>
      </w:pPr>
      <w:r>
        <w:rPr/>
        <w:t>“El desembarco del Frente de Todos </w:t>
      </w:r>
      <w:r>
        <w:rPr>
          <w:vertAlign w:val="superscript"/>
        </w:rPr>
        <w:t>34</w:t>
      </w:r>
      <w:r>
        <w:rPr>
          <w:vertAlign w:val="baseline"/>
        </w:rPr>
        <w:t> como una estrategia de fuerte respaldo para la candidata a intendente, Fernanda Raverta: Mar del Plata es una de las ciudades donde la elección</w:t>
      </w:r>
      <w:r>
        <w:rPr>
          <w:spacing w:val="-9"/>
          <w:vertAlign w:val="baseline"/>
        </w:rPr>
        <w:t> </w:t>
      </w:r>
      <w:r>
        <w:rPr>
          <w:vertAlign w:val="baseline"/>
        </w:rPr>
        <w:t>está</w:t>
      </w:r>
      <w:r>
        <w:rPr>
          <w:spacing w:val="-8"/>
          <w:vertAlign w:val="baseline"/>
        </w:rPr>
        <w:t> </w:t>
      </w:r>
      <w:r>
        <w:rPr>
          <w:vertAlign w:val="baseline"/>
        </w:rPr>
        <w:t>muy</w:t>
      </w:r>
      <w:r>
        <w:rPr>
          <w:spacing w:val="-9"/>
          <w:vertAlign w:val="baseline"/>
        </w:rPr>
        <w:t> </w:t>
      </w:r>
      <w:r>
        <w:rPr>
          <w:vertAlign w:val="baseline"/>
        </w:rPr>
        <w:t>reñida,</w:t>
      </w:r>
      <w:r>
        <w:rPr>
          <w:spacing w:val="-8"/>
          <w:vertAlign w:val="baseline"/>
        </w:rPr>
        <w:t> </w:t>
      </w:r>
      <w:r>
        <w:rPr>
          <w:vertAlign w:val="baseline"/>
        </w:rPr>
        <w:t>por</w:t>
      </w:r>
      <w:r>
        <w:rPr>
          <w:spacing w:val="-8"/>
          <w:vertAlign w:val="baseline"/>
        </w:rPr>
        <w:t> </w:t>
      </w:r>
      <w:r>
        <w:rPr>
          <w:vertAlign w:val="baseline"/>
        </w:rPr>
        <w:t>lo</w:t>
      </w:r>
      <w:r>
        <w:rPr>
          <w:spacing w:val="-9"/>
          <w:vertAlign w:val="baseline"/>
        </w:rPr>
        <w:t> </w:t>
      </w:r>
      <w:r>
        <w:rPr>
          <w:vertAlign w:val="baseline"/>
        </w:rPr>
        <w:t>que</w:t>
      </w:r>
      <w:r>
        <w:rPr>
          <w:spacing w:val="-11"/>
          <w:vertAlign w:val="baseline"/>
        </w:rPr>
        <w:t> </w:t>
      </w:r>
      <w:r>
        <w:rPr>
          <w:vertAlign w:val="baseline"/>
        </w:rPr>
        <w:t>la</w:t>
      </w:r>
      <w:r>
        <w:rPr>
          <w:spacing w:val="-8"/>
          <w:vertAlign w:val="baseline"/>
        </w:rPr>
        <w:t> </w:t>
      </w:r>
      <w:r>
        <w:rPr>
          <w:vertAlign w:val="baseline"/>
        </w:rPr>
        <w:t>presencia</w:t>
      </w:r>
      <w:r>
        <w:rPr>
          <w:spacing w:val="-8"/>
          <w:vertAlign w:val="baseline"/>
        </w:rPr>
        <w:t> </w:t>
      </w:r>
      <w:r>
        <w:rPr>
          <w:vertAlign w:val="baseline"/>
        </w:rPr>
        <w:t>de</w:t>
      </w:r>
      <w:r>
        <w:rPr>
          <w:spacing w:val="-8"/>
          <w:vertAlign w:val="baseline"/>
        </w:rPr>
        <w:t> </w:t>
      </w:r>
      <w:r>
        <w:rPr>
          <w:vertAlign w:val="baseline"/>
        </w:rPr>
        <w:t>los</w:t>
      </w:r>
      <w:r>
        <w:rPr>
          <w:spacing w:val="36"/>
          <w:vertAlign w:val="baseline"/>
        </w:rPr>
        <w:t> </w:t>
      </w:r>
      <w:r>
        <w:rPr>
          <w:vertAlign w:val="baseline"/>
        </w:rPr>
        <w:t>principales</w:t>
      </w:r>
      <w:r>
        <w:rPr>
          <w:spacing w:val="-10"/>
          <w:vertAlign w:val="baseline"/>
        </w:rPr>
        <w:t> </w:t>
      </w:r>
      <w:r>
        <w:rPr>
          <w:vertAlign w:val="baseline"/>
        </w:rPr>
        <w:t>referentes</w:t>
      </w:r>
      <w:r>
        <w:rPr>
          <w:spacing w:val="-8"/>
          <w:vertAlign w:val="baseline"/>
        </w:rPr>
        <w:t> </w:t>
      </w:r>
      <w:r>
        <w:rPr>
          <w:vertAlign w:val="baseline"/>
        </w:rPr>
        <w:t>del</w:t>
      </w:r>
      <w:r>
        <w:rPr>
          <w:spacing w:val="-8"/>
          <w:vertAlign w:val="baseline"/>
        </w:rPr>
        <w:t> </w:t>
      </w:r>
      <w:r>
        <w:rPr>
          <w:vertAlign w:val="baseline"/>
        </w:rPr>
        <w:t>espacio </w:t>
      </w:r>
      <w:r>
        <w:rPr>
          <w:spacing w:val="-2"/>
          <w:vertAlign w:val="baseline"/>
        </w:rPr>
        <w:t>político</w:t>
      </w:r>
      <w:r>
        <w:rPr>
          <w:spacing w:val="-10"/>
          <w:vertAlign w:val="baseline"/>
        </w:rPr>
        <w:t> </w:t>
      </w:r>
      <w:r>
        <w:rPr>
          <w:spacing w:val="-2"/>
          <w:vertAlign w:val="baseline"/>
        </w:rPr>
        <w:t>en</w:t>
      </w:r>
      <w:r>
        <w:rPr>
          <w:spacing w:val="-6"/>
          <w:vertAlign w:val="baseline"/>
        </w:rPr>
        <w:t> </w:t>
      </w:r>
      <w:r>
        <w:rPr>
          <w:spacing w:val="-2"/>
          <w:vertAlign w:val="baseline"/>
        </w:rPr>
        <w:t>un</w:t>
      </w:r>
      <w:r>
        <w:rPr>
          <w:spacing w:val="-5"/>
          <w:vertAlign w:val="baseline"/>
        </w:rPr>
        <w:t> </w:t>
      </w:r>
      <w:r>
        <w:rPr>
          <w:spacing w:val="-2"/>
          <w:vertAlign w:val="baseline"/>
        </w:rPr>
        <w:t>día</w:t>
      </w:r>
      <w:r>
        <w:rPr>
          <w:spacing w:val="-8"/>
          <w:vertAlign w:val="baseline"/>
        </w:rPr>
        <w:t> </w:t>
      </w:r>
      <w:r>
        <w:rPr>
          <w:spacing w:val="-2"/>
          <w:vertAlign w:val="baseline"/>
        </w:rPr>
        <w:t>clave</w:t>
      </w:r>
      <w:r>
        <w:rPr>
          <w:spacing w:val="-5"/>
          <w:vertAlign w:val="baseline"/>
        </w:rPr>
        <w:t> </w:t>
      </w:r>
      <w:r>
        <w:rPr>
          <w:spacing w:val="-2"/>
          <w:vertAlign w:val="baseline"/>
        </w:rPr>
        <w:t>como</w:t>
      </w:r>
      <w:r>
        <w:rPr>
          <w:spacing w:val="-6"/>
          <w:vertAlign w:val="baseline"/>
        </w:rPr>
        <w:t> </w:t>
      </w:r>
      <w:r>
        <w:rPr>
          <w:spacing w:val="-2"/>
          <w:vertAlign w:val="baseline"/>
        </w:rPr>
        <w:t>el</w:t>
      </w:r>
      <w:r>
        <w:rPr>
          <w:spacing w:val="-6"/>
          <w:vertAlign w:val="baseline"/>
        </w:rPr>
        <w:t> </w:t>
      </w:r>
      <w:r>
        <w:rPr>
          <w:spacing w:val="-2"/>
          <w:vertAlign w:val="baseline"/>
        </w:rPr>
        <w:t>cierre</w:t>
      </w:r>
      <w:r>
        <w:rPr>
          <w:spacing w:val="-8"/>
          <w:vertAlign w:val="baseline"/>
        </w:rPr>
        <w:t> </w:t>
      </w:r>
      <w:r>
        <w:rPr>
          <w:spacing w:val="-2"/>
          <w:vertAlign w:val="baseline"/>
        </w:rPr>
        <w:t>de</w:t>
      </w:r>
      <w:r>
        <w:rPr>
          <w:spacing w:val="-8"/>
          <w:vertAlign w:val="baseline"/>
        </w:rPr>
        <w:t> </w:t>
      </w:r>
      <w:r>
        <w:rPr>
          <w:spacing w:val="-2"/>
          <w:vertAlign w:val="baseline"/>
        </w:rPr>
        <w:t>campaña</w:t>
      </w:r>
      <w:r>
        <w:rPr>
          <w:spacing w:val="-8"/>
          <w:vertAlign w:val="baseline"/>
        </w:rPr>
        <w:t> </w:t>
      </w:r>
      <w:r>
        <w:rPr>
          <w:spacing w:val="-2"/>
          <w:vertAlign w:val="baseline"/>
        </w:rPr>
        <w:t>buscará</w:t>
      </w:r>
      <w:r>
        <w:rPr>
          <w:spacing w:val="-7"/>
          <w:vertAlign w:val="baseline"/>
        </w:rPr>
        <w:t> </w:t>
      </w:r>
      <w:r>
        <w:rPr>
          <w:spacing w:val="-2"/>
          <w:vertAlign w:val="baseline"/>
        </w:rPr>
        <w:t>impulsar</w:t>
      </w:r>
      <w:r>
        <w:rPr>
          <w:spacing w:val="-6"/>
          <w:vertAlign w:val="baseline"/>
        </w:rPr>
        <w:t> </w:t>
      </w:r>
      <w:r>
        <w:rPr>
          <w:spacing w:val="-2"/>
          <w:vertAlign w:val="baseline"/>
        </w:rPr>
        <w:t>el</w:t>
      </w:r>
      <w:r>
        <w:rPr>
          <w:spacing w:val="-8"/>
          <w:vertAlign w:val="baseline"/>
        </w:rPr>
        <w:t> </w:t>
      </w:r>
      <w:r>
        <w:rPr>
          <w:spacing w:val="-2"/>
          <w:vertAlign w:val="baseline"/>
        </w:rPr>
        <w:t>triunfo</w:t>
      </w:r>
      <w:r>
        <w:rPr>
          <w:spacing w:val="-9"/>
          <w:vertAlign w:val="baseline"/>
        </w:rPr>
        <w:t> </w:t>
      </w:r>
      <w:r>
        <w:rPr>
          <w:spacing w:val="-2"/>
          <w:vertAlign w:val="baseline"/>
        </w:rPr>
        <w:t>en</w:t>
      </w:r>
      <w:r>
        <w:rPr>
          <w:spacing w:val="-7"/>
          <w:vertAlign w:val="baseline"/>
        </w:rPr>
        <w:t> </w:t>
      </w:r>
      <w:r>
        <w:rPr>
          <w:spacing w:val="-2"/>
          <w:vertAlign w:val="baseline"/>
        </w:rPr>
        <w:t>la</w:t>
      </w:r>
      <w:r>
        <w:rPr>
          <w:spacing w:val="-11"/>
          <w:vertAlign w:val="baseline"/>
        </w:rPr>
        <w:t> </w:t>
      </w:r>
      <w:r>
        <w:rPr>
          <w:spacing w:val="-2"/>
          <w:vertAlign w:val="baseline"/>
        </w:rPr>
        <w:t>ciudad</w:t>
      </w:r>
    </w:p>
    <w:p>
      <w:pPr>
        <w:pStyle w:val="BodyText"/>
        <w:spacing w:line="276" w:lineRule="auto"/>
        <w:ind w:left="948" w:right="1140"/>
        <w:jc w:val="both"/>
      </w:pPr>
      <w:r>
        <w:rPr/>
        <w:t>.Un</w:t>
      </w:r>
      <w:r>
        <w:rPr>
          <w:spacing w:val="-9"/>
        </w:rPr>
        <w:t> </w:t>
      </w:r>
      <w:r>
        <w:rPr/>
        <w:t>día</w:t>
      </w:r>
      <w:r>
        <w:rPr>
          <w:spacing w:val="-8"/>
        </w:rPr>
        <w:t> </w:t>
      </w:r>
      <w:r>
        <w:rPr/>
        <w:t>antes,</w:t>
      </w:r>
      <w:r>
        <w:rPr>
          <w:spacing w:val="-9"/>
        </w:rPr>
        <w:t> </w:t>
      </w:r>
      <w:r>
        <w:rPr/>
        <w:t>el</w:t>
      </w:r>
      <w:r>
        <w:rPr>
          <w:spacing w:val="-8"/>
        </w:rPr>
        <w:t> </w:t>
      </w:r>
      <w:r>
        <w:rPr/>
        <w:t>presidente</w:t>
      </w:r>
      <w:r>
        <w:rPr>
          <w:spacing w:val="-11"/>
        </w:rPr>
        <w:t> </w:t>
      </w:r>
      <w:r>
        <w:rPr/>
        <w:t>de</w:t>
      </w:r>
      <w:r>
        <w:rPr>
          <w:spacing w:val="-8"/>
        </w:rPr>
        <w:t> </w:t>
      </w:r>
      <w:r>
        <w:rPr/>
        <w:t>la</w:t>
      </w:r>
      <w:r>
        <w:rPr>
          <w:spacing w:val="-8"/>
        </w:rPr>
        <w:t> </w:t>
      </w:r>
      <w:r>
        <w:rPr/>
        <w:t>Nación</w:t>
      </w:r>
      <w:r>
        <w:rPr>
          <w:spacing w:val="-9"/>
        </w:rPr>
        <w:t> </w:t>
      </w:r>
      <w:r>
        <w:rPr/>
        <w:t>Mauricio</w:t>
      </w:r>
      <w:r>
        <w:rPr>
          <w:spacing w:val="-9"/>
        </w:rPr>
        <w:t> </w:t>
      </w:r>
      <w:r>
        <w:rPr/>
        <w:t>Macri,</w:t>
      </w:r>
      <w:r>
        <w:rPr>
          <w:spacing w:val="-9"/>
        </w:rPr>
        <w:t> </w:t>
      </w:r>
      <w:r>
        <w:rPr/>
        <w:t>realizará</w:t>
      </w:r>
      <w:r>
        <w:rPr>
          <w:spacing w:val="-8"/>
        </w:rPr>
        <w:t> </w:t>
      </w:r>
      <w:r>
        <w:rPr/>
        <w:t>en</w:t>
      </w:r>
      <w:r>
        <w:rPr>
          <w:spacing w:val="-9"/>
        </w:rPr>
        <w:t> </w:t>
      </w:r>
      <w:r>
        <w:rPr/>
        <w:t>la</w:t>
      </w:r>
      <w:r>
        <w:rPr>
          <w:spacing w:val="-8"/>
        </w:rPr>
        <w:t> </w:t>
      </w:r>
      <w:r>
        <w:rPr/>
        <w:t>ciudad</w:t>
      </w:r>
      <w:r>
        <w:rPr>
          <w:spacing w:val="-9"/>
        </w:rPr>
        <w:t> </w:t>
      </w:r>
      <w:r>
        <w:rPr/>
        <w:t>la</w:t>
      </w:r>
      <w:r>
        <w:rPr>
          <w:spacing w:val="-11"/>
        </w:rPr>
        <w:t> </w:t>
      </w:r>
      <w:r>
        <w:rPr/>
        <w:t>marcha del “Si, se puede” con el objetivo de seguir aumentando su caudal político para intentar llegar</w:t>
      </w:r>
      <w:r>
        <w:rPr>
          <w:spacing w:val="-1"/>
        </w:rPr>
        <w:t> </w:t>
      </w:r>
      <w:r>
        <w:rPr/>
        <w:t>a</w:t>
      </w:r>
      <w:r>
        <w:rPr>
          <w:spacing w:val="-2"/>
        </w:rPr>
        <w:t> </w:t>
      </w:r>
      <w:r>
        <w:rPr/>
        <w:t>un</w:t>
      </w:r>
      <w:r>
        <w:rPr>
          <w:spacing w:val="-2"/>
        </w:rPr>
        <w:t> </w:t>
      </w:r>
      <w:r>
        <w:rPr/>
        <w:t>balotaje.</w:t>
      </w:r>
      <w:r>
        <w:rPr>
          <w:spacing w:val="-2"/>
        </w:rPr>
        <w:t> </w:t>
      </w:r>
      <w:r>
        <w:rPr/>
        <w:t>De</w:t>
      </w:r>
      <w:r>
        <w:rPr>
          <w:spacing w:val="-2"/>
        </w:rPr>
        <w:t> </w:t>
      </w:r>
      <w:r>
        <w:rPr/>
        <w:t>esta</w:t>
      </w:r>
      <w:r>
        <w:rPr>
          <w:spacing w:val="-2"/>
        </w:rPr>
        <w:t> </w:t>
      </w:r>
      <w:r>
        <w:rPr/>
        <w:t>manera,</w:t>
      </w:r>
      <w:r>
        <w:rPr>
          <w:spacing w:val="-2"/>
        </w:rPr>
        <w:t> </w:t>
      </w:r>
      <w:r>
        <w:rPr/>
        <w:t>Mar</w:t>
      </w:r>
      <w:r>
        <w:rPr>
          <w:spacing w:val="-1"/>
        </w:rPr>
        <w:t> </w:t>
      </w:r>
      <w:r>
        <w:rPr/>
        <w:t>del</w:t>
      </w:r>
      <w:r>
        <w:rPr>
          <w:spacing w:val="-1"/>
        </w:rPr>
        <w:t> </w:t>
      </w:r>
      <w:r>
        <w:rPr/>
        <w:t>Plata</w:t>
      </w:r>
      <w:r>
        <w:rPr>
          <w:spacing w:val="-2"/>
        </w:rPr>
        <w:t> </w:t>
      </w:r>
      <w:r>
        <w:rPr/>
        <w:t>se</w:t>
      </w:r>
      <w:r>
        <w:rPr>
          <w:spacing w:val="-2"/>
        </w:rPr>
        <w:t> </w:t>
      </w:r>
      <w:r>
        <w:rPr/>
        <w:t>convierte</w:t>
      </w:r>
      <w:r>
        <w:rPr>
          <w:spacing w:val="-2"/>
        </w:rPr>
        <w:t> </w:t>
      </w:r>
      <w:r>
        <w:rPr/>
        <w:t>en</w:t>
      </w:r>
      <w:r>
        <w:rPr>
          <w:spacing w:val="-2"/>
        </w:rPr>
        <w:t> </w:t>
      </w:r>
      <w:r>
        <w:rPr/>
        <w:t>una</w:t>
      </w:r>
      <w:r>
        <w:rPr>
          <w:spacing w:val="-2"/>
        </w:rPr>
        <w:t> </w:t>
      </w:r>
      <w:r>
        <w:rPr/>
        <w:t>ciudad</w:t>
      </w:r>
      <w:r>
        <w:rPr>
          <w:spacing w:val="-2"/>
        </w:rPr>
        <w:t> </w:t>
      </w:r>
      <w:r>
        <w:rPr/>
        <w:t>clave</w:t>
      </w:r>
      <w:r>
        <w:rPr>
          <w:spacing w:val="-2"/>
        </w:rPr>
        <w:t> </w:t>
      </w:r>
      <w:r>
        <w:rPr/>
        <w:t>para los dos principales fuerzas políticas del país.” (La Capital Mar del Plata 22 de Octubre del 2019)</w:t>
      </w:r>
    </w:p>
    <w:p>
      <w:pPr>
        <w:pStyle w:val="BodyText"/>
        <w:spacing w:line="360" w:lineRule="auto" w:before="241"/>
        <w:ind w:left="240" w:right="622" w:firstLine="707"/>
        <w:jc w:val="both"/>
      </w:pPr>
      <w:r>
        <w:rPr/>
        <w:t>Lxs candidatxs locales destacaron la importancia de Mar del Plata a nivel nacional para el armado electoral, reinvindicando el escenario en disputa como la carta de su importancia</w:t>
      </w:r>
      <w:r>
        <w:rPr>
          <w:vertAlign w:val="superscript"/>
        </w:rPr>
        <w:t>35</w:t>
      </w:r>
      <w:r>
        <w:rPr>
          <w:vertAlign w:val="baseline"/>
        </w:rPr>
        <w:t>.</w:t>
      </w:r>
    </w:p>
    <w:p>
      <w:pPr>
        <w:pStyle w:val="BodyText"/>
        <w:spacing w:line="360" w:lineRule="auto"/>
        <w:ind w:left="240" w:right="616" w:firstLine="707"/>
        <w:jc w:val="both"/>
      </w:pPr>
      <w:r>
        <w:rPr/>
        <w:t>Las</w:t>
      </w:r>
      <w:r>
        <w:rPr>
          <w:spacing w:val="-7"/>
        </w:rPr>
        <w:t> </w:t>
      </w:r>
      <w:r>
        <w:rPr/>
        <w:t>practicas</w:t>
      </w:r>
      <w:r>
        <w:rPr>
          <w:spacing w:val="-7"/>
        </w:rPr>
        <w:t> </w:t>
      </w:r>
      <w:r>
        <w:rPr/>
        <w:t>digitales</w:t>
      </w:r>
      <w:r>
        <w:rPr>
          <w:spacing w:val="-7"/>
        </w:rPr>
        <w:t> </w:t>
      </w:r>
      <w:r>
        <w:rPr/>
        <w:t>también</w:t>
      </w:r>
      <w:r>
        <w:rPr>
          <w:spacing w:val="-7"/>
        </w:rPr>
        <w:t> </w:t>
      </w:r>
      <w:r>
        <w:rPr/>
        <w:t>son</w:t>
      </w:r>
      <w:r>
        <w:rPr>
          <w:spacing w:val="-6"/>
        </w:rPr>
        <w:t> </w:t>
      </w:r>
      <w:r>
        <w:rPr/>
        <w:t>anunciadas</w:t>
      </w:r>
      <w:r>
        <w:rPr>
          <w:spacing w:val="-7"/>
        </w:rPr>
        <w:t> </w:t>
      </w:r>
      <w:r>
        <w:rPr/>
        <w:t>en</w:t>
      </w:r>
      <w:r>
        <w:rPr>
          <w:spacing w:val="-7"/>
        </w:rPr>
        <w:t> </w:t>
      </w:r>
      <w:r>
        <w:rPr/>
        <w:t>los</w:t>
      </w:r>
      <w:r>
        <w:rPr>
          <w:spacing w:val="-7"/>
        </w:rPr>
        <w:t> </w:t>
      </w:r>
      <w:r>
        <w:rPr/>
        <w:t>medios</w:t>
      </w:r>
      <w:r>
        <w:rPr>
          <w:spacing w:val="-7"/>
        </w:rPr>
        <w:t> </w:t>
      </w:r>
      <w:r>
        <w:rPr/>
        <w:t>“La</w:t>
      </w:r>
      <w:r>
        <w:rPr>
          <w:spacing w:val="-7"/>
        </w:rPr>
        <w:t> </w:t>
      </w:r>
      <w:r>
        <w:rPr/>
        <w:t>artillería</w:t>
      </w:r>
      <w:r>
        <w:rPr>
          <w:spacing w:val="-7"/>
        </w:rPr>
        <w:t> </w:t>
      </w:r>
      <w:r>
        <w:rPr/>
        <w:t>digital,</w:t>
      </w:r>
      <w:r>
        <w:rPr>
          <w:spacing w:val="-7"/>
        </w:rPr>
        <w:t> </w:t>
      </w:r>
      <w:r>
        <w:rPr/>
        <w:t>lanzamiento de cierre con #Sisepuede</w:t>
      </w:r>
      <w:r>
        <w:rPr>
          <w:vertAlign w:val="superscript"/>
        </w:rPr>
        <w:t>36</w:t>
      </w:r>
      <w:r>
        <w:rPr>
          <w:vertAlign w:val="baseline"/>
        </w:rPr>
        <w:t>, llamando a participar el miércoles 23 de Octubre”</w:t>
      </w:r>
    </w:p>
    <w:p>
      <w:pPr>
        <w:pStyle w:val="BodyText"/>
        <w:spacing w:before="26"/>
        <w:rPr>
          <w:sz w:val="20"/>
        </w:rPr>
      </w:pPr>
      <w:r>
        <w:rPr/>
        <mc:AlternateContent>
          <mc:Choice Requires="wps">
            <w:drawing>
              <wp:anchor distT="0" distB="0" distL="0" distR="0" allowOverlap="1" layoutInCell="1" locked="0" behindDoc="1" simplePos="0" relativeHeight="487625216">
                <wp:simplePos x="0" y="0"/>
                <wp:positionH relativeFrom="page">
                  <wp:posOffset>1364233</wp:posOffset>
                </wp:positionH>
                <wp:positionV relativeFrom="paragraph">
                  <wp:posOffset>178394</wp:posOffset>
                </wp:positionV>
                <wp:extent cx="1829435" cy="762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4.046807pt;width:144.020pt;height:.599980pt;mso-position-horizontal-relative:page;mso-position-vertical-relative:paragraph;z-index:-15691264;mso-wrap-distance-left:0;mso-wrap-distance-right:0" id="docshape53" filled="true" fillcolor="#000000" stroked="false">
                <v:fill type="solid"/>
                <w10:wrap type="topAndBottom"/>
              </v:rect>
            </w:pict>
          </mc:Fallback>
        </mc:AlternateContent>
      </w:r>
    </w:p>
    <w:p>
      <w:pPr>
        <w:spacing w:line="242" w:lineRule="auto" w:before="92"/>
        <w:ind w:left="240" w:right="614" w:firstLine="0"/>
        <w:jc w:val="left"/>
        <w:rPr>
          <w:sz w:val="22"/>
        </w:rPr>
      </w:pPr>
      <w:r>
        <w:rPr>
          <w:position w:val="7"/>
          <w:sz w:val="13"/>
        </w:rPr>
        <w:t>32</w:t>
      </w:r>
      <w:r>
        <w:rPr>
          <w:sz w:val="20"/>
        </w:rPr>
        <w:t>La</w:t>
      </w:r>
      <w:r>
        <w:rPr>
          <w:spacing w:val="37"/>
          <w:sz w:val="20"/>
        </w:rPr>
        <w:t> </w:t>
      </w:r>
      <w:r>
        <w:rPr>
          <w:sz w:val="20"/>
        </w:rPr>
        <w:t>Capital</w:t>
      </w:r>
      <w:r>
        <w:rPr>
          <w:spacing w:val="34"/>
          <w:sz w:val="20"/>
        </w:rPr>
        <w:t> </w:t>
      </w:r>
      <w:r>
        <w:rPr>
          <w:sz w:val="20"/>
        </w:rPr>
        <w:t>Mar</w:t>
      </w:r>
      <w:r>
        <w:rPr>
          <w:spacing w:val="35"/>
          <w:sz w:val="20"/>
        </w:rPr>
        <w:t> </w:t>
      </w:r>
      <w:r>
        <w:rPr>
          <w:sz w:val="20"/>
        </w:rPr>
        <w:t>del</w:t>
      </w:r>
      <w:r>
        <w:rPr>
          <w:spacing w:val="37"/>
          <w:sz w:val="20"/>
        </w:rPr>
        <w:t> </w:t>
      </w:r>
      <w:r>
        <w:rPr>
          <w:sz w:val="20"/>
        </w:rPr>
        <w:t>Plata</w:t>
      </w:r>
      <w:r>
        <w:rPr>
          <w:spacing w:val="35"/>
          <w:sz w:val="20"/>
        </w:rPr>
        <w:t> </w:t>
      </w:r>
      <w:r>
        <w:rPr>
          <w:sz w:val="20"/>
        </w:rPr>
        <w:t>21</w:t>
      </w:r>
      <w:r>
        <w:rPr>
          <w:spacing w:val="35"/>
          <w:sz w:val="20"/>
        </w:rPr>
        <w:t> </w:t>
      </w:r>
      <w:r>
        <w:rPr>
          <w:sz w:val="20"/>
        </w:rPr>
        <w:t>de</w:t>
      </w:r>
      <w:r>
        <w:rPr>
          <w:spacing w:val="35"/>
          <w:sz w:val="20"/>
        </w:rPr>
        <w:t> </w:t>
      </w:r>
      <w:r>
        <w:rPr>
          <w:sz w:val="20"/>
        </w:rPr>
        <w:t>Octubre</w:t>
      </w:r>
      <w:r>
        <w:rPr>
          <w:spacing w:val="35"/>
          <w:sz w:val="20"/>
        </w:rPr>
        <w:t> </w:t>
      </w:r>
      <w:r>
        <w:rPr>
          <w:sz w:val="20"/>
        </w:rPr>
        <w:t>del</w:t>
      </w:r>
      <w:r>
        <w:rPr>
          <w:spacing w:val="34"/>
          <w:sz w:val="20"/>
        </w:rPr>
        <w:t> </w:t>
      </w:r>
      <w:r>
        <w:rPr>
          <w:sz w:val="20"/>
        </w:rPr>
        <w:t>2019</w:t>
      </w:r>
      <w:r>
        <w:rPr>
          <w:spacing w:val="40"/>
          <w:sz w:val="20"/>
        </w:rPr>
        <w:t> </w:t>
      </w:r>
      <w:hyperlink r:id="rId61">
        <w:r>
          <w:rPr>
            <w:color w:val="0000FF"/>
            <w:sz w:val="22"/>
            <w:u w:val="single" w:color="0000FF"/>
          </w:rPr>
          <w:t>https://www.lacapitalmdp.com/macri-convoca-a-la-</w:t>
        </w:r>
      </w:hyperlink>
      <w:r>
        <w:rPr>
          <w:color w:val="0000FF"/>
          <w:sz w:val="22"/>
        </w:rPr>
        <w:t> </w:t>
      </w:r>
      <w:hyperlink r:id="rId61">
        <w:r>
          <w:rPr>
            <w:color w:val="0000FF"/>
            <w:spacing w:val="-2"/>
            <w:sz w:val="22"/>
            <w:u w:val="single" w:color="0000FF"/>
          </w:rPr>
          <w:t>marcha-del-si-se-puede-en-mar-del-plata/</w:t>
        </w:r>
      </w:hyperlink>
    </w:p>
    <w:p>
      <w:pPr>
        <w:spacing w:line="242" w:lineRule="auto" w:before="0"/>
        <w:ind w:left="240" w:right="616" w:firstLine="0"/>
        <w:jc w:val="left"/>
        <w:rPr>
          <w:sz w:val="22"/>
        </w:rPr>
      </w:pPr>
      <w:r>
        <w:rPr>
          <w:position w:val="7"/>
          <w:sz w:val="13"/>
        </w:rPr>
        <w:t>33</w:t>
      </w:r>
      <w:r>
        <w:rPr>
          <w:sz w:val="20"/>
        </w:rPr>
        <w:t>La Capital Mar del Plata 09 de Junio del 2019</w:t>
      </w:r>
      <w:r>
        <w:rPr>
          <w:spacing w:val="40"/>
          <w:sz w:val="20"/>
        </w:rPr>
        <w:t> </w:t>
      </w:r>
      <w:hyperlink r:id="rId62">
        <w:r>
          <w:rPr>
            <w:color w:val="0000FF"/>
            <w:sz w:val="22"/>
            <w:u w:val="single" w:color="0000FF"/>
          </w:rPr>
          <w:t>https://www.lacapitalmdp.com/macri-y-vidal-encabezan-</w:t>
        </w:r>
      </w:hyperlink>
      <w:r>
        <w:rPr>
          <w:color w:val="0000FF"/>
          <w:sz w:val="22"/>
        </w:rPr>
        <w:t> </w:t>
      </w:r>
      <w:hyperlink r:id="rId62">
        <w:r>
          <w:rPr>
            <w:color w:val="0000FF"/>
            <w:sz w:val="22"/>
            <w:u w:val="single" w:color="0000FF"/>
          </w:rPr>
          <w:t>la-marcha-del-si-se-puede-en-la-ciudad/</w:t>
        </w:r>
      </w:hyperlink>
      <w:r>
        <w:rPr>
          <w:color w:val="0000FF"/>
          <w:sz w:val="22"/>
        </w:rPr>
        <w:t> </w:t>
      </w:r>
      <w:r>
        <w:rPr>
          <w:sz w:val="22"/>
        </w:rPr>
        <w:t>09/06/019</w:t>
      </w:r>
    </w:p>
    <w:p>
      <w:pPr>
        <w:spacing w:line="240" w:lineRule="auto" w:before="0"/>
        <w:ind w:left="240" w:right="614" w:firstLine="0"/>
        <w:jc w:val="left"/>
        <w:rPr>
          <w:sz w:val="22"/>
        </w:rPr>
      </w:pPr>
      <w:r>
        <w:rPr>
          <w:position w:val="7"/>
          <w:sz w:val="13"/>
        </w:rPr>
        <w:t>34</w:t>
      </w:r>
      <w:r>
        <w:rPr>
          <w:sz w:val="20"/>
        </w:rPr>
        <w:t>La Capital Mar del Plata 16 de Octubre del 2019</w:t>
      </w:r>
      <w:r>
        <w:rPr>
          <w:spacing w:val="40"/>
          <w:sz w:val="20"/>
        </w:rPr>
        <w:t> </w:t>
      </w:r>
      <w:hyperlink r:id="rId63">
        <w:r>
          <w:rPr>
            <w:color w:val="0000FF"/>
            <w:sz w:val="22"/>
            <w:u w:val="single" w:color="0000FF"/>
          </w:rPr>
          <w:t>https://www.lacapitalmdp.com/alberto-cristina-y-axel-</w:t>
        </w:r>
      </w:hyperlink>
      <w:r>
        <w:rPr>
          <w:color w:val="0000FF"/>
          <w:sz w:val="22"/>
        </w:rPr>
        <w:t> </w:t>
      </w:r>
      <w:hyperlink r:id="rId63">
        <w:r>
          <w:rPr>
            <w:color w:val="0000FF"/>
            <w:spacing w:val="-2"/>
            <w:sz w:val="22"/>
            <w:u w:val="single" w:color="0000FF"/>
          </w:rPr>
          <w:t>kicillof-cerraran-la-campana-del-frente-de-todos-en-la-ciudad/</w:t>
        </w:r>
      </w:hyperlink>
    </w:p>
    <w:p>
      <w:pPr>
        <w:spacing w:before="0"/>
        <w:ind w:left="240" w:right="616" w:firstLine="0"/>
        <w:jc w:val="left"/>
        <w:rPr>
          <w:sz w:val="22"/>
        </w:rPr>
      </w:pPr>
      <w:r>
        <w:rPr>
          <w:sz w:val="20"/>
        </w:rPr>
        <w:t>La</w:t>
      </w:r>
      <w:r>
        <w:rPr>
          <w:spacing w:val="40"/>
          <w:sz w:val="20"/>
        </w:rPr>
        <w:t> </w:t>
      </w:r>
      <w:r>
        <w:rPr>
          <w:sz w:val="20"/>
        </w:rPr>
        <w:t>Capital</w:t>
      </w:r>
      <w:r>
        <w:rPr>
          <w:spacing w:val="40"/>
          <w:sz w:val="20"/>
        </w:rPr>
        <w:t> </w:t>
      </w:r>
      <w:r>
        <w:rPr>
          <w:sz w:val="20"/>
        </w:rPr>
        <w:t>Mar</w:t>
      </w:r>
      <w:r>
        <w:rPr>
          <w:spacing w:val="40"/>
          <w:sz w:val="20"/>
        </w:rPr>
        <w:t> </w:t>
      </w:r>
      <w:r>
        <w:rPr>
          <w:sz w:val="20"/>
        </w:rPr>
        <w:t>del</w:t>
      </w:r>
      <w:r>
        <w:rPr>
          <w:spacing w:val="40"/>
          <w:sz w:val="20"/>
        </w:rPr>
        <w:t> </w:t>
      </w:r>
      <w:r>
        <w:rPr>
          <w:sz w:val="20"/>
        </w:rPr>
        <w:t>Plata</w:t>
      </w:r>
      <w:r>
        <w:rPr>
          <w:spacing w:val="40"/>
          <w:sz w:val="20"/>
        </w:rPr>
        <w:t> </w:t>
      </w:r>
      <w:r>
        <w:rPr>
          <w:sz w:val="20"/>
        </w:rPr>
        <w:t>22</w:t>
      </w:r>
      <w:r>
        <w:rPr>
          <w:spacing w:val="40"/>
          <w:sz w:val="20"/>
        </w:rPr>
        <w:t> </w:t>
      </w:r>
      <w:r>
        <w:rPr>
          <w:sz w:val="20"/>
        </w:rPr>
        <w:t>de</w:t>
      </w:r>
      <w:r>
        <w:rPr>
          <w:spacing w:val="40"/>
          <w:sz w:val="20"/>
        </w:rPr>
        <w:t> </w:t>
      </w:r>
      <w:r>
        <w:rPr>
          <w:sz w:val="20"/>
        </w:rPr>
        <w:t>Octubre</w:t>
      </w:r>
      <w:r>
        <w:rPr>
          <w:spacing w:val="40"/>
          <w:sz w:val="20"/>
        </w:rPr>
        <w:t> </w:t>
      </w:r>
      <w:r>
        <w:rPr>
          <w:sz w:val="20"/>
        </w:rPr>
        <w:t>del</w:t>
      </w:r>
      <w:r>
        <w:rPr>
          <w:spacing w:val="40"/>
          <w:sz w:val="20"/>
        </w:rPr>
        <w:t> </w:t>
      </w:r>
      <w:r>
        <w:rPr>
          <w:sz w:val="20"/>
        </w:rPr>
        <w:t>2019</w:t>
      </w:r>
      <w:r>
        <w:rPr>
          <w:spacing w:val="40"/>
          <w:sz w:val="20"/>
        </w:rPr>
        <w:t> </w:t>
      </w:r>
      <w:hyperlink r:id="rId64">
        <w:r>
          <w:rPr>
            <w:color w:val="0000FF"/>
            <w:sz w:val="22"/>
            <w:u w:val="single" w:color="0000FF"/>
          </w:rPr>
          <w:t>https://www.lacapitalmdp.com/alberto-fernandez-y-</w:t>
        </w:r>
      </w:hyperlink>
      <w:r>
        <w:rPr>
          <w:color w:val="0000FF"/>
          <w:sz w:val="22"/>
        </w:rPr>
        <w:t> </w:t>
      </w:r>
      <w:hyperlink r:id="rId64">
        <w:r>
          <w:rPr>
            <w:color w:val="0000FF"/>
            <w:spacing w:val="-2"/>
            <w:sz w:val="22"/>
            <w:u w:val="single" w:color="0000FF"/>
          </w:rPr>
          <w:t>cristina-kirchner-convocan-al-acto-de-cierre-de-campana-en-mar-del-plata/</w:t>
        </w:r>
      </w:hyperlink>
    </w:p>
    <w:p>
      <w:pPr>
        <w:spacing w:before="0"/>
        <w:ind w:left="240" w:right="614" w:firstLine="0"/>
        <w:jc w:val="left"/>
        <w:rPr>
          <w:sz w:val="22"/>
        </w:rPr>
      </w:pPr>
      <w:r>
        <w:rPr>
          <w:position w:val="7"/>
          <w:sz w:val="13"/>
        </w:rPr>
        <w:t>35</w:t>
      </w:r>
      <w:r>
        <w:rPr>
          <w:spacing w:val="40"/>
          <w:position w:val="7"/>
          <w:sz w:val="13"/>
        </w:rPr>
        <w:t> </w:t>
      </w:r>
      <w:r>
        <w:rPr>
          <w:sz w:val="20"/>
        </w:rPr>
        <w:t>La</w:t>
      </w:r>
      <w:r>
        <w:rPr>
          <w:spacing w:val="30"/>
          <w:sz w:val="20"/>
        </w:rPr>
        <w:t> </w:t>
      </w:r>
      <w:r>
        <w:rPr>
          <w:sz w:val="20"/>
        </w:rPr>
        <w:t>Capital</w:t>
      </w:r>
      <w:r>
        <w:rPr>
          <w:spacing w:val="29"/>
          <w:sz w:val="20"/>
        </w:rPr>
        <w:t> </w:t>
      </w:r>
      <w:r>
        <w:rPr>
          <w:sz w:val="20"/>
        </w:rPr>
        <w:t>Mar</w:t>
      </w:r>
      <w:r>
        <w:rPr>
          <w:spacing w:val="30"/>
          <w:sz w:val="20"/>
        </w:rPr>
        <w:t> </w:t>
      </w:r>
      <w:r>
        <w:rPr>
          <w:sz w:val="20"/>
        </w:rPr>
        <w:t>del</w:t>
      </w:r>
      <w:r>
        <w:rPr>
          <w:spacing w:val="30"/>
          <w:sz w:val="20"/>
        </w:rPr>
        <w:t> </w:t>
      </w:r>
      <w:r>
        <w:rPr>
          <w:sz w:val="20"/>
        </w:rPr>
        <w:t>Plata</w:t>
      </w:r>
      <w:r>
        <w:rPr>
          <w:spacing w:val="30"/>
          <w:sz w:val="20"/>
        </w:rPr>
        <w:t> </w:t>
      </w:r>
      <w:r>
        <w:rPr>
          <w:sz w:val="20"/>
        </w:rPr>
        <w:t>09</w:t>
      </w:r>
      <w:r>
        <w:rPr>
          <w:spacing w:val="30"/>
          <w:sz w:val="20"/>
        </w:rPr>
        <w:t> </w:t>
      </w:r>
      <w:r>
        <w:rPr>
          <w:sz w:val="20"/>
        </w:rPr>
        <w:t>de</w:t>
      </w:r>
      <w:r>
        <w:rPr>
          <w:spacing w:val="30"/>
          <w:sz w:val="20"/>
        </w:rPr>
        <w:t> </w:t>
      </w:r>
      <w:r>
        <w:rPr>
          <w:sz w:val="20"/>
        </w:rPr>
        <w:t>Octubre</w:t>
      </w:r>
      <w:r>
        <w:rPr>
          <w:spacing w:val="30"/>
          <w:sz w:val="20"/>
        </w:rPr>
        <w:t> </w:t>
      </w:r>
      <w:r>
        <w:rPr>
          <w:sz w:val="20"/>
        </w:rPr>
        <w:t>del</w:t>
      </w:r>
      <w:r>
        <w:rPr>
          <w:spacing w:val="30"/>
          <w:sz w:val="20"/>
        </w:rPr>
        <w:t> </w:t>
      </w:r>
      <w:r>
        <w:rPr>
          <w:sz w:val="20"/>
        </w:rPr>
        <w:t>2019</w:t>
      </w:r>
      <w:r>
        <w:rPr>
          <w:spacing w:val="34"/>
          <w:sz w:val="20"/>
        </w:rPr>
        <w:t> </w:t>
      </w:r>
      <w:hyperlink r:id="rId65">
        <w:r>
          <w:rPr>
            <w:color w:val="0000FF"/>
            <w:sz w:val="22"/>
            <w:u w:val="single" w:color="0000FF"/>
          </w:rPr>
          <w:t>https://www.lacapitalmdp.com/raverta-esto-es-una-</w:t>
        </w:r>
      </w:hyperlink>
      <w:r>
        <w:rPr>
          <w:color w:val="0000FF"/>
          <w:sz w:val="22"/>
        </w:rPr>
        <w:t> </w:t>
      </w:r>
      <w:hyperlink r:id="rId65">
        <w:r>
          <w:rPr>
            <w:color w:val="0000FF"/>
            <w:spacing w:val="-2"/>
            <w:sz w:val="22"/>
            <w:u w:val="single" w:color="0000FF"/>
          </w:rPr>
          <w:t>muestra-de-la-importancia-de-mar-del-plata-para-el-pais-y-la-provincia/</w:t>
        </w:r>
      </w:hyperlink>
    </w:p>
    <w:p>
      <w:pPr>
        <w:pStyle w:val="BodyText"/>
        <w:spacing w:line="251" w:lineRule="exact"/>
        <w:ind w:left="240"/>
      </w:pPr>
      <w:r>
        <w:rPr>
          <w:spacing w:val="-2"/>
          <w:position w:val="7"/>
          <w:sz w:val="13"/>
        </w:rPr>
        <w:t>36</w:t>
      </w:r>
      <w:r>
        <w:rPr>
          <w:spacing w:val="47"/>
          <w:position w:val="7"/>
          <w:sz w:val="13"/>
        </w:rPr>
        <w:t>  </w:t>
      </w:r>
      <w:hyperlink r:id="rId66">
        <w:r>
          <w:rPr>
            <w:color w:val="0000FF"/>
            <w:spacing w:val="-2"/>
            <w:u w:val="single" w:color="0000FF"/>
          </w:rPr>
          <w:t>https://www.lanacion.com.ar/politica/en-recta-final-campana-mauricio-macri-vuelve-nid2300334</w:t>
        </w:r>
      </w:hyperlink>
    </w:p>
    <w:p>
      <w:pPr>
        <w:spacing w:after="0" w:line="251" w:lineRule="exact"/>
        <w:sectPr>
          <w:pgSz w:w="11910" w:h="16840"/>
          <w:pgMar w:header="715" w:footer="710" w:top="1060" w:bottom="900" w:left="1200" w:right="820"/>
        </w:sectPr>
      </w:pPr>
    </w:p>
    <w:p>
      <w:pPr>
        <w:pStyle w:val="BodyText"/>
        <w:spacing w:before="105"/>
      </w:pPr>
    </w:p>
    <w:p>
      <w:pPr>
        <w:pStyle w:val="BodyText"/>
        <w:spacing w:line="276" w:lineRule="auto"/>
        <w:ind w:left="948" w:right="1134"/>
        <w:jc w:val="both"/>
      </w:pPr>
      <w:r>
        <w:rPr/>
        <w:t>“La</w:t>
      </w:r>
      <w:r>
        <w:rPr>
          <w:spacing w:val="-16"/>
        </w:rPr>
        <w:t> </w:t>
      </w:r>
      <w:r>
        <w:rPr/>
        <w:t>versión</w:t>
      </w:r>
      <w:r>
        <w:rPr>
          <w:spacing w:val="-14"/>
        </w:rPr>
        <w:t> </w:t>
      </w:r>
      <w:r>
        <w:rPr/>
        <w:t>local</w:t>
      </w:r>
      <w:r>
        <w:rPr>
          <w:spacing w:val="-14"/>
        </w:rPr>
        <w:t> </w:t>
      </w:r>
      <w:r>
        <w:rPr/>
        <w:t>de</w:t>
      </w:r>
      <w:r>
        <w:rPr>
          <w:spacing w:val="-13"/>
        </w:rPr>
        <w:t> </w:t>
      </w:r>
      <w:r>
        <w:rPr/>
        <w:t>la</w:t>
      </w:r>
      <w:r>
        <w:rPr>
          <w:spacing w:val="-14"/>
        </w:rPr>
        <w:t> </w:t>
      </w:r>
      <w:r>
        <w:rPr/>
        <w:t>marcha</w:t>
      </w:r>
      <w:r>
        <w:rPr>
          <w:spacing w:val="-14"/>
        </w:rPr>
        <w:t> </w:t>
      </w:r>
      <w:r>
        <w:rPr/>
        <w:t>del</w:t>
      </w:r>
      <w:r>
        <w:rPr>
          <w:spacing w:val="-14"/>
        </w:rPr>
        <w:t> </w:t>
      </w:r>
      <w:r>
        <w:rPr/>
        <w:t>“Sí,</w:t>
      </w:r>
      <w:r>
        <w:rPr>
          <w:spacing w:val="-13"/>
        </w:rPr>
        <w:t> </w:t>
      </w:r>
      <w:r>
        <w:rPr/>
        <w:t>se</w:t>
      </w:r>
      <w:r>
        <w:rPr>
          <w:spacing w:val="-14"/>
        </w:rPr>
        <w:t> </w:t>
      </w:r>
      <w:r>
        <w:rPr/>
        <w:t>puede”</w:t>
      </w:r>
      <w:r>
        <w:rPr>
          <w:spacing w:val="-14"/>
        </w:rPr>
        <w:t> </w:t>
      </w:r>
      <w:r>
        <w:rPr/>
        <w:t>llega</w:t>
      </w:r>
      <w:r>
        <w:rPr>
          <w:spacing w:val="-14"/>
        </w:rPr>
        <w:t> </w:t>
      </w:r>
      <w:r>
        <w:rPr/>
        <w:t>después</w:t>
      </w:r>
      <w:r>
        <w:rPr>
          <w:spacing w:val="-13"/>
        </w:rPr>
        <w:t> </w:t>
      </w:r>
      <w:r>
        <w:rPr/>
        <w:t>de</w:t>
      </w:r>
      <w:r>
        <w:rPr>
          <w:spacing w:val="-14"/>
        </w:rPr>
        <w:t> </w:t>
      </w:r>
      <w:r>
        <w:rPr/>
        <w:t>la</w:t>
      </w:r>
      <w:r>
        <w:rPr>
          <w:spacing w:val="-14"/>
        </w:rPr>
        <w:t> </w:t>
      </w:r>
      <w:r>
        <w:rPr/>
        <w:t>“Marcha</w:t>
      </w:r>
      <w:r>
        <w:rPr>
          <w:spacing w:val="-14"/>
        </w:rPr>
        <w:t> </w:t>
      </w:r>
      <w:r>
        <w:rPr/>
        <w:t>del</w:t>
      </w:r>
      <w:r>
        <w:rPr>
          <w:spacing w:val="-13"/>
        </w:rPr>
        <w:t> </w:t>
      </w:r>
      <w:r>
        <w:rPr/>
        <w:t>Millón”, que</w:t>
      </w:r>
      <w:r>
        <w:rPr>
          <w:spacing w:val="-4"/>
        </w:rPr>
        <w:t> </w:t>
      </w:r>
      <w:r>
        <w:rPr/>
        <w:t>convocó</w:t>
      </w:r>
      <w:r>
        <w:rPr>
          <w:spacing w:val="-4"/>
        </w:rPr>
        <w:t> </w:t>
      </w:r>
      <w:r>
        <w:rPr/>
        <w:t>a</w:t>
      </w:r>
      <w:r>
        <w:rPr>
          <w:spacing w:val="-4"/>
        </w:rPr>
        <w:t> </w:t>
      </w:r>
      <w:r>
        <w:rPr/>
        <w:t>una</w:t>
      </w:r>
      <w:r>
        <w:rPr>
          <w:spacing w:val="-4"/>
        </w:rPr>
        <w:t> </w:t>
      </w:r>
      <w:r>
        <w:rPr/>
        <w:t>multitud</w:t>
      </w:r>
      <w:r>
        <w:rPr>
          <w:spacing w:val="-7"/>
        </w:rPr>
        <w:t> </w:t>
      </w:r>
      <w:r>
        <w:rPr/>
        <w:t>en</w:t>
      </w:r>
      <w:r>
        <w:rPr>
          <w:spacing w:val="-4"/>
        </w:rPr>
        <w:t> </w:t>
      </w:r>
      <w:r>
        <w:rPr/>
        <w:t>el</w:t>
      </w:r>
      <w:r>
        <w:rPr>
          <w:spacing w:val="-2"/>
        </w:rPr>
        <w:t> </w:t>
      </w:r>
      <w:r>
        <w:rPr/>
        <w:t>Obelisco</w:t>
      </w:r>
      <w:r>
        <w:rPr>
          <w:spacing w:val="-4"/>
        </w:rPr>
        <w:t> </w:t>
      </w:r>
      <w:r>
        <w:rPr/>
        <w:t>para</w:t>
      </w:r>
      <w:r>
        <w:rPr>
          <w:spacing w:val="-4"/>
        </w:rPr>
        <w:t> </w:t>
      </w:r>
      <w:r>
        <w:rPr/>
        <w:t>vitorear</w:t>
      </w:r>
      <w:r>
        <w:rPr>
          <w:spacing w:val="-4"/>
        </w:rPr>
        <w:t> </w:t>
      </w:r>
      <w:r>
        <w:rPr/>
        <w:t>al</w:t>
      </w:r>
      <w:r>
        <w:rPr>
          <w:spacing w:val="-4"/>
        </w:rPr>
        <w:t> </w:t>
      </w:r>
      <w:r>
        <w:rPr/>
        <w:t>presidente.</w:t>
      </w:r>
      <w:r>
        <w:rPr>
          <w:spacing w:val="-4"/>
        </w:rPr>
        <w:t> </w:t>
      </w:r>
      <w:r>
        <w:rPr/>
        <w:t>Esa</w:t>
      </w:r>
      <w:r>
        <w:rPr>
          <w:spacing w:val="-4"/>
        </w:rPr>
        <w:t> </w:t>
      </w:r>
      <w:r>
        <w:rPr/>
        <w:t>manifestación tuvo</w:t>
      </w:r>
      <w:r>
        <w:rPr>
          <w:spacing w:val="-5"/>
        </w:rPr>
        <w:t> </w:t>
      </w:r>
      <w:r>
        <w:rPr/>
        <w:t>un</w:t>
      </w:r>
      <w:r>
        <w:rPr>
          <w:spacing w:val="-5"/>
        </w:rPr>
        <w:t> </w:t>
      </w:r>
      <w:r>
        <w:rPr/>
        <w:t>correlato</w:t>
      </w:r>
      <w:r>
        <w:rPr>
          <w:spacing w:val="-7"/>
        </w:rPr>
        <w:t> </w:t>
      </w:r>
      <w:r>
        <w:rPr/>
        <w:t>en</w:t>
      </w:r>
      <w:r>
        <w:rPr>
          <w:spacing w:val="-7"/>
        </w:rPr>
        <w:t> </w:t>
      </w:r>
      <w:r>
        <w:rPr/>
        <w:t>Mar</w:t>
      </w:r>
      <w:r>
        <w:rPr>
          <w:spacing w:val="-6"/>
        </w:rPr>
        <w:t> </w:t>
      </w:r>
      <w:r>
        <w:rPr/>
        <w:t>del</w:t>
      </w:r>
      <w:r>
        <w:rPr>
          <w:spacing w:val="-4"/>
        </w:rPr>
        <w:t> </w:t>
      </w:r>
      <w:r>
        <w:rPr/>
        <w:t>Plata,</w:t>
      </w:r>
      <w:r>
        <w:rPr>
          <w:spacing w:val="-4"/>
        </w:rPr>
        <w:t> </w:t>
      </w:r>
      <w:r>
        <w:rPr/>
        <w:t>donde</w:t>
      </w:r>
      <w:r>
        <w:rPr>
          <w:spacing w:val="-7"/>
        </w:rPr>
        <w:t> </w:t>
      </w:r>
      <w:r>
        <w:rPr/>
        <w:t>se</w:t>
      </w:r>
      <w:r>
        <w:rPr>
          <w:spacing w:val="-6"/>
        </w:rPr>
        <w:t> </w:t>
      </w:r>
      <w:r>
        <w:rPr/>
        <w:t>concentró</w:t>
      </w:r>
      <w:r>
        <w:rPr>
          <w:spacing w:val="-10"/>
        </w:rPr>
        <w:t> </w:t>
      </w:r>
      <w:r>
        <w:rPr/>
        <w:t>un</w:t>
      </w:r>
      <w:r>
        <w:rPr>
          <w:spacing w:val="-5"/>
        </w:rPr>
        <w:t> </w:t>
      </w:r>
      <w:r>
        <w:rPr/>
        <w:t>gran</w:t>
      </w:r>
      <w:r>
        <w:rPr>
          <w:spacing w:val="-4"/>
        </w:rPr>
        <w:t> </w:t>
      </w:r>
      <w:r>
        <w:rPr/>
        <w:t>número</w:t>
      </w:r>
      <w:r>
        <w:rPr>
          <w:spacing w:val="-5"/>
        </w:rPr>
        <w:t> </w:t>
      </w:r>
      <w:r>
        <w:rPr/>
        <w:t>de</w:t>
      </w:r>
      <w:r>
        <w:rPr>
          <w:spacing w:val="-7"/>
        </w:rPr>
        <w:t> </w:t>
      </w:r>
      <w:r>
        <w:rPr/>
        <w:t>seguidores</w:t>
      </w:r>
      <w:r>
        <w:rPr>
          <w:spacing w:val="-4"/>
        </w:rPr>
        <w:t> </w:t>
      </w:r>
      <w:r>
        <w:rPr/>
        <w:t>del primer mandatario. En medio de la gente se lo vio a Montenegro, para quien estas manifestaciones son cruciales de cara al domingo. El candidato a intendente también convocó por Twitter: “Vení con tu bandera argentina. La vamos a dar vuelta”.”</w:t>
      </w:r>
    </w:p>
    <w:p>
      <w:pPr>
        <w:pStyle w:val="BodyText"/>
        <w:spacing w:line="360" w:lineRule="auto" w:before="240"/>
        <w:ind w:left="240" w:right="613" w:firstLine="707"/>
        <w:jc w:val="both"/>
      </w:pPr>
      <w:r>
        <w:rPr/>
        <w:t>Silmovich</w:t>
      </w:r>
      <w:r>
        <w:rPr>
          <w:spacing w:val="-8"/>
        </w:rPr>
        <w:t> </w:t>
      </w:r>
      <w:r>
        <w:rPr/>
        <w:t>destaca</w:t>
      </w:r>
      <w:r>
        <w:rPr>
          <w:spacing w:val="-11"/>
        </w:rPr>
        <w:t> </w:t>
      </w:r>
      <w:r>
        <w:rPr/>
        <w:t>en</w:t>
      </w:r>
      <w:r>
        <w:rPr>
          <w:spacing w:val="-8"/>
        </w:rPr>
        <w:t> </w:t>
      </w:r>
      <w:r>
        <w:rPr/>
        <w:t>días</w:t>
      </w:r>
      <w:r>
        <w:rPr>
          <w:spacing w:val="-10"/>
        </w:rPr>
        <w:t> </w:t>
      </w:r>
      <w:r>
        <w:rPr/>
        <w:t>previos</w:t>
      </w:r>
      <w:r>
        <w:rPr>
          <w:spacing w:val="-8"/>
        </w:rPr>
        <w:t> </w:t>
      </w:r>
      <w:r>
        <w:rPr/>
        <w:t>a</w:t>
      </w:r>
      <w:r>
        <w:rPr>
          <w:spacing w:val="-11"/>
        </w:rPr>
        <w:t> </w:t>
      </w:r>
      <w:r>
        <w:rPr/>
        <w:t>los</w:t>
      </w:r>
      <w:r>
        <w:rPr>
          <w:spacing w:val="-11"/>
        </w:rPr>
        <w:t> </w:t>
      </w:r>
      <w:r>
        <w:rPr/>
        <w:t>cierres</w:t>
      </w:r>
      <w:r>
        <w:rPr>
          <w:spacing w:val="-10"/>
        </w:rPr>
        <w:t> </w:t>
      </w:r>
      <w:r>
        <w:rPr/>
        <w:t>de</w:t>
      </w:r>
      <w:r>
        <w:rPr>
          <w:spacing w:val="-8"/>
        </w:rPr>
        <w:t> </w:t>
      </w:r>
      <w:r>
        <w:rPr/>
        <w:t>campañas</w:t>
      </w:r>
      <w:r>
        <w:rPr>
          <w:spacing w:val="-8"/>
        </w:rPr>
        <w:t> </w:t>
      </w:r>
      <w:r>
        <w:rPr/>
        <w:t>online</w:t>
      </w:r>
      <w:r>
        <w:rPr>
          <w:spacing w:val="-8"/>
        </w:rPr>
        <w:t> </w:t>
      </w:r>
      <w:r>
        <w:rPr/>
        <w:t>cómo</w:t>
      </w:r>
      <w:r>
        <w:rPr>
          <w:spacing w:val="-9"/>
        </w:rPr>
        <w:t> </w:t>
      </w:r>
      <w:r>
        <w:rPr/>
        <w:t>Mauricio</w:t>
      </w:r>
      <w:r>
        <w:rPr>
          <w:spacing w:val="-11"/>
        </w:rPr>
        <w:t> </w:t>
      </w:r>
      <w:r>
        <w:rPr/>
        <w:t>Macri</w:t>
      </w:r>
      <w:r>
        <w:rPr>
          <w:spacing w:val="-8"/>
        </w:rPr>
        <w:t> </w:t>
      </w:r>
      <w:r>
        <w:rPr/>
        <w:t>invita a los internautas-ciudadanos a sumarse a través de una foto en Facebook, Twitter o Instagram con la leyenda “Yo lo voto”. Este tipo de operaciones, que aparecen en las redes de Macri, en 2015 y en el período</w:t>
      </w:r>
      <w:r>
        <w:rPr>
          <w:spacing w:val="-12"/>
        </w:rPr>
        <w:t> </w:t>
      </w:r>
      <w:r>
        <w:rPr/>
        <w:t>previo</w:t>
      </w:r>
      <w:r>
        <w:rPr>
          <w:spacing w:val="-12"/>
        </w:rPr>
        <w:t> </w:t>
      </w:r>
      <w:r>
        <w:rPr/>
        <w:t>a</w:t>
      </w:r>
      <w:r>
        <w:rPr>
          <w:spacing w:val="-14"/>
        </w:rPr>
        <w:t> </w:t>
      </w:r>
      <w:r>
        <w:rPr/>
        <w:t>las</w:t>
      </w:r>
      <w:r>
        <w:rPr>
          <w:spacing w:val="-12"/>
        </w:rPr>
        <w:t> </w:t>
      </w:r>
      <w:r>
        <w:rPr/>
        <w:t>elecciones</w:t>
      </w:r>
      <w:r>
        <w:rPr>
          <w:spacing w:val="-11"/>
        </w:rPr>
        <w:t> </w:t>
      </w:r>
      <w:r>
        <w:rPr/>
        <w:t>de</w:t>
      </w:r>
      <w:r>
        <w:rPr>
          <w:spacing w:val="-14"/>
        </w:rPr>
        <w:t> </w:t>
      </w:r>
      <w:r>
        <w:rPr/>
        <w:t>2017</w:t>
      </w:r>
      <w:r>
        <w:rPr>
          <w:spacing w:val="-11"/>
        </w:rPr>
        <w:t> </w:t>
      </w:r>
      <w:r>
        <w:rPr/>
        <w:t>nuevamente,</w:t>
      </w:r>
      <w:r>
        <w:rPr>
          <w:spacing w:val="-12"/>
        </w:rPr>
        <w:t> </w:t>
      </w:r>
      <w:r>
        <w:rPr/>
        <w:t>generan</w:t>
      </w:r>
      <w:r>
        <w:rPr>
          <w:spacing w:val="-14"/>
        </w:rPr>
        <w:t> </w:t>
      </w:r>
      <w:r>
        <w:rPr/>
        <w:t>una</w:t>
      </w:r>
      <w:r>
        <w:rPr>
          <w:spacing w:val="-13"/>
        </w:rPr>
        <w:t> </w:t>
      </w:r>
      <w:r>
        <w:rPr/>
        <w:t>interrelación</w:t>
      </w:r>
      <w:r>
        <w:rPr>
          <w:spacing w:val="-12"/>
        </w:rPr>
        <w:t> </w:t>
      </w:r>
      <w:r>
        <w:rPr/>
        <w:t>entre</w:t>
      </w:r>
      <w:r>
        <w:rPr>
          <w:spacing w:val="-12"/>
        </w:rPr>
        <w:t> </w:t>
      </w:r>
      <w:r>
        <w:rPr/>
        <w:t>Facebook,</w:t>
      </w:r>
      <w:r>
        <w:rPr>
          <w:spacing w:val="-12"/>
        </w:rPr>
        <w:t> </w:t>
      </w:r>
      <w:r>
        <w:rPr/>
        <w:t>Twitter, Instagram</w:t>
      </w:r>
      <w:r>
        <w:rPr>
          <w:spacing w:val="-3"/>
        </w:rPr>
        <w:t> </w:t>
      </w:r>
      <w:r>
        <w:rPr/>
        <w:t>y</w:t>
      </w:r>
      <w:r>
        <w:rPr>
          <w:spacing w:val="-4"/>
        </w:rPr>
        <w:t> </w:t>
      </w:r>
      <w:r>
        <w:rPr/>
        <w:t>sitios</w:t>
      </w:r>
      <w:r>
        <w:rPr>
          <w:spacing w:val="-1"/>
        </w:rPr>
        <w:t> </w:t>
      </w:r>
      <w:r>
        <w:rPr/>
        <w:t>web</w:t>
      </w:r>
      <w:r>
        <w:rPr>
          <w:spacing w:val="-1"/>
        </w:rPr>
        <w:t> </w:t>
      </w:r>
      <w:r>
        <w:rPr/>
        <w:t>e</w:t>
      </w:r>
      <w:r>
        <w:rPr>
          <w:spacing w:val="-1"/>
        </w:rPr>
        <w:t> </w:t>
      </w:r>
      <w:r>
        <w:rPr/>
        <w:t>interpelan</w:t>
      </w:r>
      <w:r>
        <w:rPr>
          <w:spacing w:val="-1"/>
        </w:rPr>
        <w:t> </w:t>
      </w:r>
      <w:r>
        <w:rPr/>
        <w:t>a</w:t>
      </w:r>
      <w:r>
        <w:rPr>
          <w:spacing w:val="-1"/>
        </w:rPr>
        <w:t> </w:t>
      </w:r>
      <w:r>
        <w:rPr/>
        <w:t>otro</w:t>
      </w:r>
      <w:r>
        <w:rPr>
          <w:spacing w:val="-1"/>
        </w:rPr>
        <w:t> </w:t>
      </w:r>
      <w:r>
        <w:rPr/>
        <w:t>tipo</w:t>
      </w:r>
      <w:r>
        <w:rPr>
          <w:spacing w:val="-1"/>
        </w:rPr>
        <w:t> </w:t>
      </w:r>
      <w:r>
        <w:rPr/>
        <w:t>de</w:t>
      </w:r>
      <w:r>
        <w:rPr>
          <w:spacing w:val="-3"/>
        </w:rPr>
        <w:t> </w:t>
      </w:r>
      <w:r>
        <w:rPr/>
        <w:t>internauta.</w:t>
      </w:r>
      <w:r>
        <w:rPr>
          <w:spacing w:val="-1"/>
        </w:rPr>
        <w:t> </w:t>
      </w:r>
      <w:r>
        <w:rPr/>
        <w:t>Se</w:t>
      </w:r>
      <w:r>
        <w:rPr>
          <w:spacing w:val="-1"/>
        </w:rPr>
        <w:t> </w:t>
      </w:r>
      <w:r>
        <w:rPr/>
        <w:t>dirigen</w:t>
      </w:r>
      <w:r>
        <w:rPr>
          <w:spacing w:val="-1"/>
        </w:rPr>
        <w:t> </w:t>
      </w:r>
      <w:r>
        <w:rPr/>
        <w:t>al que</w:t>
      </w:r>
      <w:r>
        <w:rPr>
          <w:spacing w:val="-1"/>
        </w:rPr>
        <w:t> </w:t>
      </w:r>
      <w:r>
        <w:rPr/>
        <w:t>navega</w:t>
      </w:r>
      <w:r>
        <w:rPr>
          <w:spacing w:val="-1"/>
        </w:rPr>
        <w:t> </w:t>
      </w:r>
      <w:r>
        <w:rPr/>
        <w:t>regularmente</w:t>
      </w:r>
      <w:r>
        <w:rPr>
          <w:spacing w:val="-1"/>
        </w:rPr>
        <w:t> </w:t>
      </w:r>
      <w:r>
        <w:rPr/>
        <w:t>las redes sociales de Macri; no obstante también visita los espacios digitales de otros miembros de Cambiemos, al que es telespectador televisivo de las entrevistas de los políticos del partido y visualizador</w:t>
      </w:r>
      <w:r>
        <w:rPr>
          <w:spacing w:val="-1"/>
        </w:rPr>
        <w:t> </w:t>
      </w:r>
      <w:r>
        <w:rPr/>
        <w:t>de videos</w:t>
      </w:r>
      <w:r>
        <w:rPr>
          <w:spacing w:val="-2"/>
        </w:rPr>
        <w:t> </w:t>
      </w:r>
      <w:r>
        <w:rPr/>
        <w:t>online y</w:t>
      </w:r>
      <w:r>
        <w:rPr>
          <w:spacing w:val="-3"/>
        </w:rPr>
        <w:t> </w:t>
      </w:r>
      <w:r>
        <w:rPr/>
        <w:t>que</w:t>
      </w:r>
      <w:r>
        <w:rPr>
          <w:spacing w:val="-2"/>
        </w:rPr>
        <w:t> </w:t>
      </w:r>
      <w:r>
        <w:rPr/>
        <w:t>produce</w:t>
      </w:r>
      <w:r>
        <w:rPr>
          <w:spacing w:val="-2"/>
        </w:rPr>
        <w:t> </w:t>
      </w:r>
      <w:r>
        <w:rPr/>
        <w:t>contenidos vinculados a</w:t>
      </w:r>
      <w:r>
        <w:rPr>
          <w:spacing w:val="-2"/>
        </w:rPr>
        <w:t> </w:t>
      </w:r>
      <w:r>
        <w:rPr/>
        <w:t>la</w:t>
      </w:r>
      <w:r>
        <w:rPr>
          <w:spacing w:val="-2"/>
        </w:rPr>
        <w:t> </w:t>
      </w:r>
      <w:r>
        <w:rPr/>
        <w:t>adherencia al candidato. No</w:t>
      </w:r>
      <w:r>
        <w:rPr>
          <w:spacing w:val="-3"/>
        </w:rPr>
        <w:t> </w:t>
      </w:r>
      <w:r>
        <w:rPr/>
        <w:t>se registra ese tipo de interpelación en los discursos digitales de Fernández de Kirchner, en el período previo a las elecciones de 2017. (Slimovich, 2017:26).</w:t>
      </w:r>
    </w:p>
    <w:p>
      <w:pPr>
        <w:pStyle w:val="BodyText"/>
        <w:spacing w:line="360" w:lineRule="auto" w:before="240"/>
        <w:ind w:left="240" w:right="614" w:firstLine="707"/>
        <w:jc w:val="both"/>
      </w:pPr>
      <w:r>
        <w:rPr/>
        <w:t>Si bien la autora observa que las fuerzas de cambiemos apuntaron en las elecciones anteriores a</w:t>
      </w:r>
      <w:r>
        <w:rPr>
          <w:spacing w:val="-10"/>
        </w:rPr>
        <w:t> </w:t>
      </w:r>
      <w:r>
        <w:rPr/>
        <w:t>movilizar</w:t>
      </w:r>
      <w:r>
        <w:rPr>
          <w:spacing w:val="-9"/>
        </w:rPr>
        <w:t> </w:t>
      </w:r>
      <w:r>
        <w:rPr/>
        <w:t>a</w:t>
      </w:r>
      <w:r>
        <w:rPr>
          <w:spacing w:val="-14"/>
        </w:rPr>
        <w:t> </w:t>
      </w:r>
      <w:r>
        <w:rPr/>
        <w:t>internautas</w:t>
      </w:r>
      <w:r>
        <w:rPr>
          <w:spacing w:val="-9"/>
        </w:rPr>
        <w:t> </w:t>
      </w:r>
      <w:r>
        <w:rPr/>
        <w:t>militantes,</w:t>
      </w:r>
      <w:r>
        <w:rPr>
          <w:spacing w:val="-13"/>
        </w:rPr>
        <w:t> </w:t>
      </w:r>
      <w:r>
        <w:rPr/>
        <w:t>para</w:t>
      </w:r>
      <w:r>
        <w:rPr>
          <w:spacing w:val="-13"/>
        </w:rPr>
        <w:t> </w:t>
      </w:r>
      <w:r>
        <w:rPr/>
        <w:t>el</w:t>
      </w:r>
      <w:r>
        <w:rPr>
          <w:spacing w:val="-10"/>
        </w:rPr>
        <w:t> </w:t>
      </w:r>
      <w:r>
        <w:rPr/>
        <w:t>cierre</w:t>
      </w:r>
      <w:r>
        <w:rPr>
          <w:spacing w:val="-13"/>
        </w:rPr>
        <w:t> </w:t>
      </w:r>
      <w:r>
        <w:rPr/>
        <w:t>de</w:t>
      </w:r>
      <w:r>
        <w:rPr>
          <w:spacing w:val="-13"/>
        </w:rPr>
        <w:t> </w:t>
      </w:r>
      <w:r>
        <w:rPr/>
        <w:t>campaña</w:t>
      </w:r>
      <w:r>
        <w:rPr>
          <w:spacing w:val="-10"/>
        </w:rPr>
        <w:t> </w:t>
      </w:r>
      <w:r>
        <w:rPr/>
        <w:t>2019</w:t>
      </w:r>
      <w:r>
        <w:rPr>
          <w:spacing w:val="-13"/>
        </w:rPr>
        <w:t> </w:t>
      </w:r>
      <w:r>
        <w:rPr/>
        <w:t>observamos</w:t>
      </w:r>
      <w:r>
        <w:rPr>
          <w:spacing w:val="-10"/>
        </w:rPr>
        <w:t> </w:t>
      </w:r>
      <w:r>
        <w:rPr/>
        <w:t>en</w:t>
      </w:r>
      <w:r>
        <w:rPr>
          <w:spacing w:val="-13"/>
        </w:rPr>
        <w:t> </w:t>
      </w:r>
      <w:r>
        <w:rPr/>
        <w:t>todas</w:t>
      </w:r>
      <w:r>
        <w:rPr>
          <w:spacing w:val="-12"/>
        </w:rPr>
        <w:t> </w:t>
      </w:r>
      <w:r>
        <w:rPr/>
        <w:t>las</w:t>
      </w:r>
      <w:r>
        <w:rPr>
          <w:spacing w:val="-4"/>
        </w:rPr>
        <w:t> </w:t>
      </w:r>
      <w:r>
        <w:rPr/>
        <w:t>principales fuerzas un llamado al activismo digital, con un incremento notable para este evento en análisis. En la movilización</w:t>
      </w:r>
      <w:r>
        <w:rPr>
          <w:spacing w:val="-4"/>
        </w:rPr>
        <w:t> </w:t>
      </w:r>
      <w:r>
        <w:rPr/>
        <w:t>por</w:t>
      </w:r>
      <w:r>
        <w:rPr>
          <w:spacing w:val="-3"/>
        </w:rPr>
        <w:t> </w:t>
      </w:r>
      <w:r>
        <w:rPr/>
        <w:t>las</w:t>
      </w:r>
      <w:r>
        <w:rPr>
          <w:spacing w:val="-3"/>
        </w:rPr>
        <w:t> </w:t>
      </w:r>
      <w:r>
        <w:rPr/>
        <w:t>calles</w:t>
      </w:r>
      <w:r>
        <w:rPr>
          <w:spacing w:val="-5"/>
        </w:rPr>
        <w:t> </w:t>
      </w:r>
      <w:r>
        <w:rPr/>
        <w:t>de</w:t>
      </w:r>
      <w:r>
        <w:rPr>
          <w:spacing w:val="-6"/>
        </w:rPr>
        <w:t> </w:t>
      </w:r>
      <w:r>
        <w:rPr/>
        <w:t>JxC</w:t>
      </w:r>
      <w:r>
        <w:rPr>
          <w:spacing w:val="40"/>
        </w:rPr>
        <w:t> </w:t>
      </w:r>
      <w:r>
        <w:rPr/>
        <w:t>se</w:t>
      </w:r>
      <w:r>
        <w:rPr>
          <w:spacing w:val="-3"/>
        </w:rPr>
        <w:t> </w:t>
      </w:r>
      <w:r>
        <w:rPr/>
        <w:t>ven</w:t>
      </w:r>
      <w:r>
        <w:rPr>
          <w:spacing w:val="-3"/>
        </w:rPr>
        <w:t> </w:t>
      </w:r>
      <w:r>
        <w:rPr/>
        <w:t>en</w:t>
      </w:r>
      <w:r>
        <w:rPr>
          <w:spacing w:val="-3"/>
        </w:rPr>
        <w:t> </w:t>
      </w:r>
      <w:r>
        <w:rPr/>
        <w:t>los</w:t>
      </w:r>
      <w:r>
        <w:rPr>
          <w:spacing w:val="-3"/>
        </w:rPr>
        <w:t> </w:t>
      </w:r>
      <w:r>
        <w:rPr/>
        <w:t>carteles</w:t>
      </w:r>
      <w:r>
        <w:rPr>
          <w:spacing w:val="-3"/>
        </w:rPr>
        <w:t> </w:t>
      </w:r>
      <w:r>
        <w:rPr/>
        <w:t>consignas</w:t>
      </w:r>
      <w:r>
        <w:rPr>
          <w:spacing w:val="-3"/>
        </w:rPr>
        <w:t> </w:t>
      </w:r>
      <w:r>
        <w:rPr/>
        <w:t>que</w:t>
      </w:r>
      <w:r>
        <w:rPr>
          <w:spacing w:val="-6"/>
        </w:rPr>
        <w:t> </w:t>
      </w:r>
      <w:r>
        <w:rPr/>
        <w:t>llaman</w:t>
      </w:r>
      <w:r>
        <w:rPr>
          <w:spacing w:val="-3"/>
        </w:rPr>
        <w:t> </w:t>
      </w:r>
      <w:r>
        <w:rPr/>
        <w:t>a</w:t>
      </w:r>
      <w:r>
        <w:rPr>
          <w:spacing w:val="-3"/>
        </w:rPr>
        <w:t> </w:t>
      </w:r>
      <w:r>
        <w:rPr/>
        <w:t>sumarse</w:t>
      </w:r>
      <w:r>
        <w:rPr>
          <w:spacing w:val="-3"/>
        </w:rPr>
        <w:t> </w:t>
      </w:r>
      <w:r>
        <w:rPr/>
        <w:t>al</w:t>
      </w:r>
      <w:r>
        <w:rPr>
          <w:spacing w:val="-3"/>
        </w:rPr>
        <w:t> </w:t>
      </w:r>
      <w:r>
        <w:rPr/>
        <w:t>hashtag</w:t>
      </w:r>
      <w:r>
        <w:rPr>
          <w:spacing w:val="-6"/>
        </w:rPr>
        <w:t> </w:t>
      </w:r>
      <w:r>
        <w:rPr/>
        <w:t>de </w:t>
      </w:r>
      <w:r>
        <w:rPr>
          <w:spacing w:val="-2"/>
        </w:rPr>
        <w:t>campaña.</w:t>
      </w:r>
    </w:p>
    <w:p>
      <w:pPr>
        <w:pStyle w:val="Heading4"/>
        <w:spacing w:before="6"/>
        <w:ind w:right="376"/>
      </w:pPr>
      <w:r>
        <w:rPr/>
        <w:t>Imagen</w:t>
      </w:r>
      <w:r>
        <w:rPr>
          <w:spacing w:val="-4"/>
        </w:rPr>
        <w:t> </w:t>
      </w:r>
      <w:r>
        <w:rPr/>
        <w:t>13.</w:t>
      </w:r>
      <w:r>
        <w:rPr>
          <w:spacing w:val="-2"/>
        </w:rPr>
        <w:t> </w:t>
      </w:r>
      <w:r>
        <w:rPr/>
        <w:t>Cierre</w:t>
      </w:r>
      <w:r>
        <w:rPr>
          <w:spacing w:val="-2"/>
        </w:rPr>
        <w:t> </w:t>
      </w:r>
      <w:r>
        <w:rPr/>
        <w:t>de</w:t>
      </w:r>
      <w:r>
        <w:rPr>
          <w:spacing w:val="-4"/>
        </w:rPr>
        <w:t> </w:t>
      </w:r>
      <w:r>
        <w:rPr/>
        <w:t>campaña</w:t>
      </w:r>
      <w:r>
        <w:rPr>
          <w:spacing w:val="-2"/>
        </w:rPr>
        <w:t> </w:t>
      </w:r>
      <w:r>
        <w:rPr/>
        <w:t>en</w:t>
      </w:r>
      <w:r>
        <w:rPr>
          <w:spacing w:val="-2"/>
        </w:rPr>
        <w:t> </w:t>
      </w:r>
      <w:r>
        <w:rPr/>
        <w:t>Mar</w:t>
      </w:r>
      <w:r>
        <w:rPr>
          <w:spacing w:val="-1"/>
        </w:rPr>
        <w:t> </w:t>
      </w:r>
      <w:r>
        <w:rPr/>
        <w:t>del</w:t>
      </w:r>
      <w:r>
        <w:rPr>
          <w:spacing w:val="-4"/>
        </w:rPr>
        <w:t> </w:t>
      </w:r>
      <w:r>
        <w:rPr/>
        <w:t>Plata</w:t>
      </w:r>
      <w:r>
        <w:rPr>
          <w:spacing w:val="-2"/>
        </w:rPr>
        <w:t> </w:t>
      </w:r>
      <w:r>
        <w:rPr/>
        <w:t>Juntos</w:t>
      </w:r>
      <w:r>
        <w:rPr>
          <w:spacing w:val="-1"/>
        </w:rPr>
        <w:t> </w:t>
      </w:r>
      <w:r>
        <w:rPr/>
        <w:t>por</w:t>
      </w:r>
      <w:r>
        <w:rPr>
          <w:spacing w:val="-2"/>
        </w:rPr>
        <w:t> </w:t>
      </w:r>
      <w:r>
        <w:rPr/>
        <w:t>el</w:t>
      </w:r>
      <w:r>
        <w:rPr>
          <w:spacing w:val="-3"/>
        </w:rPr>
        <w:t> </w:t>
      </w:r>
      <w:r>
        <w:rPr>
          <w:spacing w:val="-2"/>
        </w:rPr>
        <w:t>Cambio.</w:t>
      </w:r>
    </w:p>
    <w:p>
      <w:pPr>
        <w:pStyle w:val="BodyText"/>
        <w:spacing w:before="4"/>
        <w:rPr>
          <w:b/>
          <w:sz w:val="20"/>
        </w:rPr>
      </w:pPr>
      <w:r>
        <w:rPr/>
        <w:drawing>
          <wp:anchor distT="0" distB="0" distL="0" distR="0" allowOverlap="1" layoutInCell="1" locked="0" behindDoc="1" simplePos="0" relativeHeight="487625728">
            <wp:simplePos x="0" y="0"/>
            <wp:positionH relativeFrom="page">
              <wp:posOffset>1522730</wp:posOffset>
            </wp:positionH>
            <wp:positionV relativeFrom="paragraph">
              <wp:posOffset>164385</wp:posOffset>
            </wp:positionV>
            <wp:extent cx="4505134" cy="3005328"/>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67" cstate="print"/>
                    <a:stretch>
                      <a:fillRect/>
                    </a:stretch>
                  </pic:blipFill>
                  <pic:spPr>
                    <a:xfrm>
                      <a:off x="0" y="0"/>
                      <a:ext cx="4505134" cy="3005328"/>
                    </a:xfrm>
                    <a:prstGeom prst="rect">
                      <a:avLst/>
                    </a:prstGeom>
                  </pic:spPr>
                </pic:pic>
              </a:graphicData>
            </a:graphic>
          </wp:anchor>
        </w:drawing>
      </w:r>
    </w:p>
    <w:p>
      <w:pPr>
        <w:pStyle w:val="BodyText"/>
        <w:spacing w:before="6"/>
        <w:rPr>
          <w:b/>
        </w:rPr>
      </w:pPr>
    </w:p>
    <w:p>
      <w:pPr>
        <w:spacing w:before="0"/>
        <w:ind w:left="0" w:right="378" w:firstLine="0"/>
        <w:jc w:val="center"/>
        <w:rPr>
          <w:sz w:val="20"/>
        </w:rPr>
      </w:pPr>
      <w:r>
        <w:rPr>
          <w:sz w:val="20"/>
        </w:rPr>
        <w:t>Foto:</w:t>
      </w:r>
      <w:r>
        <w:rPr>
          <w:spacing w:val="-6"/>
          <w:sz w:val="20"/>
        </w:rPr>
        <w:t> </w:t>
      </w:r>
      <w:r>
        <w:rPr>
          <w:sz w:val="20"/>
        </w:rPr>
        <w:t>Archivo</w:t>
      </w:r>
      <w:r>
        <w:rPr>
          <w:spacing w:val="-4"/>
          <w:sz w:val="20"/>
        </w:rPr>
        <w:t> </w:t>
      </w:r>
      <w:r>
        <w:rPr>
          <w:sz w:val="20"/>
        </w:rPr>
        <w:t>Que</w:t>
      </w:r>
      <w:r>
        <w:rPr>
          <w:spacing w:val="-6"/>
          <w:sz w:val="20"/>
        </w:rPr>
        <w:t> </w:t>
      </w:r>
      <w:r>
        <w:rPr>
          <w:spacing w:val="-2"/>
          <w:sz w:val="20"/>
        </w:rPr>
        <w:t>digital</w:t>
      </w:r>
    </w:p>
    <w:p>
      <w:pPr>
        <w:spacing w:after="0"/>
        <w:jc w:val="center"/>
        <w:rPr>
          <w:sz w:val="20"/>
        </w:rPr>
        <w:sectPr>
          <w:pgSz w:w="11910" w:h="16840"/>
          <w:pgMar w:header="715" w:footer="710" w:top="1060" w:bottom="900" w:left="1200" w:right="820"/>
        </w:sectPr>
      </w:pPr>
    </w:p>
    <w:p>
      <w:pPr>
        <w:pStyle w:val="BodyText"/>
        <w:spacing w:before="105"/>
      </w:pPr>
    </w:p>
    <w:p>
      <w:pPr>
        <w:pStyle w:val="BodyText"/>
        <w:spacing w:line="360" w:lineRule="auto"/>
        <w:ind w:left="240" w:right="613" w:firstLine="707"/>
        <w:jc w:val="both"/>
      </w:pPr>
      <w:r>
        <w:rPr/>
        <w:t>En los grafos 16 y 17 correspondiente al conjunto de datos #Cierre de Campaña las burbujas rojas representan a la comunidad adherente al Frente de Todxs</w:t>
      </w:r>
      <w:r>
        <w:rPr>
          <w:spacing w:val="40"/>
        </w:rPr>
        <w:t> </w:t>
      </w:r>
      <w:r>
        <w:rPr/>
        <w:t>y en oposición las burbujas verdes a Juntos</w:t>
      </w:r>
      <w:r>
        <w:rPr>
          <w:spacing w:val="-4"/>
        </w:rPr>
        <w:t> </w:t>
      </w:r>
      <w:r>
        <w:rPr/>
        <w:t>por</w:t>
      </w:r>
      <w:r>
        <w:rPr>
          <w:spacing w:val="-6"/>
        </w:rPr>
        <w:t> </w:t>
      </w:r>
      <w:r>
        <w:rPr/>
        <w:t>el</w:t>
      </w:r>
      <w:r>
        <w:rPr>
          <w:spacing w:val="-4"/>
        </w:rPr>
        <w:t> </w:t>
      </w:r>
      <w:r>
        <w:rPr/>
        <w:t>Cambio.</w:t>
      </w:r>
      <w:r>
        <w:rPr>
          <w:spacing w:val="-3"/>
        </w:rPr>
        <w:t> </w:t>
      </w:r>
      <w:r>
        <w:rPr/>
        <w:t>En</w:t>
      </w:r>
      <w:r>
        <w:rPr>
          <w:spacing w:val="-5"/>
        </w:rPr>
        <w:t> </w:t>
      </w:r>
      <w:r>
        <w:rPr/>
        <w:t>la</w:t>
      </w:r>
      <w:r>
        <w:rPr>
          <w:spacing w:val="-7"/>
        </w:rPr>
        <w:t> </w:t>
      </w:r>
      <w:r>
        <w:rPr/>
        <w:t>figura</w:t>
      </w:r>
      <w:r>
        <w:rPr>
          <w:spacing w:val="-3"/>
        </w:rPr>
        <w:t> </w:t>
      </w:r>
      <w:r>
        <w:rPr/>
        <w:t>16</w:t>
      </w:r>
      <w:r>
        <w:rPr>
          <w:spacing w:val="-5"/>
        </w:rPr>
        <w:t> </w:t>
      </w:r>
      <w:r>
        <w:rPr/>
        <w:t>observamos</w:t>
      </w:r>
      <w:r>
        <w:rPr>
          <w:spacing w:val="-4"/>
        </w:rPr>
        <w:t> </w:t>
      </w:r>
      <w:r>
        <w:rPr/>
        <w:t>que</w:t>
      </w:r>
      <w:r>
        <w:rPr>
          <w:spacing w:val="-4"/>
        </w:rPr>
        <w:t> </w:t>
      </w:r>
      <w:r>
        <w:rPr/>
        <w:t>ambas</w:t>
      </w:r>
      <w:r>
        <w:rPr>
          <w:spacing w:val="-4"/>
        </w:rPr>
        <w:t> </w:t>
      </w:r>
      <w:r>
        <w:rPr/>
        <w:t>comunidades</w:t>
      </w:r>
      <w:r>
        <w:rPr>
          <w:spacing w:val="-4"/>
        </w:rPr>
        <w:t> </w:t>
      </w:r>
      <w:r>
        <w:rPr/>
        <w:t>se</w:t>
      </w:r>
      <w:r>
        <w:rPr>
          <w:spacing w:val="-6"/>
        </w:rPr>
        <w:t> </w:t>
      </w:r>
      <w:r>
        <w:rPr/>
        <w:t>encuentran</w:t>
      </w:r>
      <w:r>
        <w:rPr>
          <w:spacing w:val="-4"/>
        </w:rPr>
        <w:t> </w:t>
      </w:r>
      <w:r>
        <w:rPr/>
        <w:t>segregadas</w:t>
      </w:r>
      <w:r>
        <w:rPr>
          <w:spacing w:val="-3"/>
        </w:rPr>
        <w:t> </w:t>
      </w:r>
      <w:r>
        <w:rPr/>
        <w:t>o polarizadas.</w:t>
      </w:r>
      <w:r>
        <w:rPr>
          <w:spacing w:val="-11"/>
        </w:rPr>
        <w:t> </w:t>
      </w:r>
      <w:r>
        <w:rPr/>
        <w:t>Entre</w:t>
      </w:r>
      <w:r>
        <w:rPr>
          <w:spacing w:val="-12"/>
        </w:rPr>
        <w:t> </w:t>
      </w:r>
      <w:r>
        <w:rPr/>
        <w:t>la</w:t>
      </w:r>
      <w:r>
        <w:rPr>
          <w:spacing w:val="-12"/>
        </w:rPr>
        <w:t> </w:t>
      </w:r>
      <w:r>
        <w:rPr/>
        <w:t>comunidad</w:t>
      </w:r>
      <w:r>
        <w:rPr>
          <w:spacing w:val="-12"/>
        </w:rPr>
        <w:t> </w:t>
      </w:r>
      <w:r>
        <w:rPr/>
        <w:t>del</w:t>
      </w:r>
      <w:r>
        <w:rPr>
          <w:spacing w:val="-11"/>
        </w:rPr>
        <w:t> </w:t>
      </w:r>
      <w:r>
        <w:rPr/>
        <w:t>FDT</w:t>
      </w:r>
      <w:r>
        <w:rPr>
          <w:spacing w:val="-10"/>
        </w:rPr>
        <w:t> </w:t>
      </w:r>
      <w:r>
        <w:rPr/>
        <w:t>sobresalen</w:t>
      </w:r>
      <w:r>
        <w:rPr>
          <w:spacing w:val="-12"/>
        </w:rPr>
        <w:t> </w:t>
      </w:r>
      <w:r>
        <w:rPr/>
        <w:t>4</w:t>
      </w:r>
      <w:r>
        <w:rPr>
          <w:spacing w:val="-12"/>
        </w:rPr>
        <w:t> </w:t>
      </w:r>
      <w:r>
        <w:rPr/>
        <w:t>grandes</w:t>
      </w:r>
      <w:r>
        <w:rPr>
          <w:spacing w:val="-11"/>
        </w:rPr>
        <w:t> </w:t>
      </w:r>
      <w:r>
        <w:rPr/>
        <w:t>nodos</w:t>
      </w:r>
      <w:r>
        <w:rPr>
          <w:spacing w:val="-11"/>
        </w:rPr>
        <w:t> </w:t>
      </w:r>
      <w:r>
        <w:rPr/>
        <w:t>que</w:t>
      </w:r>
      <w:r>
        <w:rPr>
          <w:spacing w:val="-12"/>
        </w:rPr>
        <w:t> </w:t>
      </w:r>
      <w:r>
        <w:rPr/>
        <w:t>se</w:t>
      </w:r>
      <w:r>
        <w:rPr>
          <w:spacing w:val="-12"/>
        </w:rPr>
        <w:t> </w:t>
      </w:r>
      <w:r>
        <w:rPr/>
        <w:t>corresponden</w:t>
      </w:r>
      <w:r>
        <w:rPr>
          <w:spacing w:val="-12"/>
        </w:rPr>
        <w:t> </w:t>
      </w:r>
      <w:r>
        <w:rPr/>
        <w:t>con</w:t>
      </w:r>
      <w:r>
        <w:rPr>
          <w:spacing w:val="-12"/>
        </w:rPr>
        <w:t> </w:t>
      </w:r>
      <w:r>
        <w:rPr/>
        <w:t>la</w:t>
      </w:r>
      <w:r>
        <w:rPr>
          <w:spacing w:val="-12"/>
        </w:rPr>
        <w:t> </w:t>
      </w:r>
      <w:r>
        <w:rPr/>
        <w:t>cuenta oficial del armado político, Cristina Fernández, Alberto Fernández y en menor intensidad Fernanda Raverta. Mas dispersos pero con centralidad e importancia aparecen cuentas de internautas militantes como @PuebloBeto</w:t>
      </w:r>
      <w:r>
        <w:rPr>
          <w:spacing w:val="40"/>
        </w:rPr>
        <w:t> </w:t>
      </w:r>
      <w:r>
        <w:rPr/>
        <w:t>y @LizCatania, también la presencia de medios de comunicación como </w:t>
      </w:r>
      <w:r>
        <w:rPr>
          <w:spacing w:val="-2"/>
        </w:rPr>
        <w:t>@LaNaveComunica.</w:t>
      </w:r>
    </w:p>
    <w:p>
      <w:pPr>
        <w:pStyle w:val="BodyText"/>
        <w:spacing w:line="360" w:lineRule="auto" w:before="241"/>
        <w:ind w:left="240" w:right="614" w:firstLine="707"/>
        <w:jc w:val="both"/>
      </w:pPr>
      <w:r>
        <w:rPr/>
        <w:t>La comunidad cercana a JxC presenta una mayor densidad e integración en el intercambio de mensajes,</w:t>
      </w:r>
      <w:r>
        <w:rPr>
          <w:spacing w:val="-14"/>
        </w:rPr>
        <w:t> </w:t>
      </w:r>
      <w:r>
        <w:rPr/>
        <w:t>menor</w:t>
      </w:r>
      <w:r>
        <w:rPr>
          <w:spacing w:val="-14"/>
        </w:rPr>
        <w:t> </w:t>
      </w:r>
      <w:r>
        <w:rPr/>
        <w:t>centralidad</w:t>
      </w:r>
      <w:r>
        <w:rPr>
          <w:spacing w:val="-13"/>
        </w:rPr>
        <w:t> </w:t>
      </w:r>
      <w:r>
        <w:rPr/>
        <w:t>de</w:t>
      </w:r>
      <w:r>
        <w:rPr>
          <w:spacing w:val="-14"/>
        </w:rPr>
        <w:t> </w:t>
      </w:r>
      <w:r>
        <w:rPr/>
        <w:t>las</w:t>
      </w:r>
      <w:r>
        <w:rPr>
          <w:spacing w:val="-14"/>
        </w:rPr>
        <w:t> </w:t>
      </w:r>
      <w:r>
        <w:rPr/>
        <w:t>figuras</w:t>
      </w:r>
      <w:r>
        <w:rPr>
          <w:spacing w:val="-11"/>
        </w:rPr>
        <w:t> </w:t>
      </w:r>
      <w:r>
        <w:rPr/>
        <w:t>políticas</w:t>
      </w:r>
      <w:r>
        <w:rPr>
          <w:spacing w:val="-12"/>
        </w:rPr>
        <w:t> </w:t>
      </w:r>
      <w:r>
        <w:rPr/>
        <w:t>como</w:t>
      </w:r>
      <w:r>
        <w:rPr>
          <w:spacing w:val="-13"/>
        </w:rPr>
        <w:t> </w:t>
      </w:r>
      <w:r>
        <w:rPr/>
        <w:t>autoridades</w:t>
      </w:r>
      <w:r>
        <w:rPr>
          <w:spacing w:val="-12"/>
        </w:rPr>
        <w:t> </w:t>
      </w:r>
      <w:r>
        <w:rPr/>
        <w:t>y</w:t>
      </w:r>
      <w:r>
        <w:rPr>
          <w:spacing w:val="-14"/>
        </w:rPr>
        <w:t> </w:t>
      </w:r>
      <w:r>
        <w:rPr/>
        <w:t>una</w:t>
      </w:r>
      <w:r>
        <w:rPr>
          <w:spacing w:val="-13"/>
        </w:rPr>
        <w:t> </w:t>
      </w:r>
      <w:r>
        <w:rPr/>
        <w:t>proliferación</w:t>
      </w:r>
      <w:r>
        <w:rPr>
          <w:spacing w:val="-14"/>
        </w:rPr>
        <w:t> </w:t>
      </w:r>
      <w:r>
        <w:rPr/>
        <w:t>de</w:t>
      </w:r>
      <w:r>
        <w:rPr>
          <w:spacing w:val="-14"/>
        </w:rPr>
        <w:t> </w:t>
      </w:r>
      <w:r>
        <w:rPr/>
        <w:t>internautas militantes. Calvo (2020) analiza los movimientos de campañas de derecha a partir de hashtag en Argentina,</w:t>
      </w:r>
      <w:r>
        <w:rPr>
          <w:spacing w:val="-7"/>
        </w:rPr>
        <w:t> </w:t>
      </w:r>
      <w:r>
        <w:rPr/>
        <w:t>Brasil</w:t>
      </w:r>
      <w:r>
        <w:rPr>
          <w:spacing w:val="-5"/>
        </w:rPr>
        <w:t> </w:t>
      </w:r>
      <w:r>
        <w:rPr/>
        <w:t>y</w:t>
      </w:r>
      <w:r>
        <w:rPr>
          <w:spacing w:val="-10"/>
        </w:rPr>
        <w:t> </w:t>
      </w:r>
      <w:r>
        <w:rPr/>
        <w:t>EE.UU</w:t>
      </w:r>
      <w:r>
        <w:rPr>
          <w:spacing w:val="-8"/>
        </w:rPr>
        <w:t> </w:t>
      </w:r>
      <w:r>
        <w:rPr/>
        <w:t>y</w:t>
      </w:r>
      <w:r>
        <w:rPr>
          <w:spacing w:val="-10"/>
        </w:rPr>
        <w:t> </w:t>
      </w:r>
      <w:r>
        <w:rPr/>
        <w:t>encuentra</w:t>
      </w:r>
      <w:r>
        <w:rPr>
          <w:spacing w:val="-7"/>
        </w:rPr>
        <w:t> </w:t>
      </w:r>
      <w:r>
        <w:rPr/>
        <w:t>que</w:t>
      </w:r>
      <w:r>
        <w:rPr>
          <w:spacing w:val="-7"/>
        </w:rPr>
        <w:t> </w:t>
      </w:r>
      <w:r>
        <w:rPr/>
        <w:t>sus</w:t>
      </w:r>
      <w:r>
        <w:rPr>
          <w:spacing w:val="-6"/>
        </w:rPr>
        <w:t> </w:t>
      </w:r>
      <w:r>
        <w:rPr/>
        <w:t>comunidades</w:t>
      </w:r>
      <w:r>
        <w:rPr>
          <w:spacing w:val="-6"/>
        </w:rPr>
        <w:t> </w:t>
      </w:r>
      <w:r>
        <w:rPr/>
        <w:t>son</w:t>
      </w:r>
      <w:r>
        <w:rPr>
          <w:spacing w:val="-7"/>
        </w:rPr>
        <w:t> </w:t>
      </w:r>
      <w:r>
        <w:rPr/>
        <w:t>más</w:t>
      </w:r>
      <w:r>
        <w:rPr>
          <w:spacing w:val="-6"/>
        </w:rPr>
        <w:t> </w:t>
      </w:r>
      <w:r>
        <w:rPr/>
        <w:t>compactas</w:t>
      </w:r>
      <w:r>
        <w:rPr>
          <w:spacing w:val="-6"/>
        </w:rPr>
        <w:t> </w:t>
      </w:r>
      <w:r>
        <w:rPr/>
        <w:t>y</w:t>
      </w:r>
      <w:r>
        <w:rPr>
          <w:spacing w:val="-10"/>
        </w:rPr>
        <w:t> </w:t>
      </w:r>
      <w:r>
        <w:rPr/>
        <w:t>jerárquicas,</w:t>
      </w:r>
      <w:r>
        <w:rPr>
          <w:spacing w:val="-7"/>
        </w:rPr>
        <w:t> </w:t>
      </w:r>
      <w:r>
        <w:rPr/>
        <w:t>el</w:t>
      </w:r>
      <w:r>
        <w:rPr>
          <w:spacing w:val="-6"/>
        </w:rPr>
        <w:t> </w:t>
      </w:r>
      <w:r>
        <w:rPr/>
        <w:t>autor concluye</w:t>
      </w:r>
      <w:r>
        <w:rPr>
          <w:spacing w:val="-7"/>
        </w:rPr>
        <w:t> </w:t>
      </w:r>
      <w:r>
        <w:rPr/>
        <w:t>que</w:t>
      </w:r>
      <w:r>
        <w:rPr>
          <w:spacing w:val="-7"/>
        </w:rPr>
        <w:t> </w:t>
      </w:r>
      <w:r>
        <w:rPr/>
        <w:t>delata</w:t>
      </w:r>
      <w:r>
        <w:rPr>
          <w:spacing w:val="-7"/>
        </w:rPr>
        <w:t> </w:t>
      </w:r>
      <w:r>
        <w:rPr/>
        <w:t>la</w:t>
      </w:r>
      <w:r>
        <w:rPr>
          <w:spacing w:val="-7"/>
        </w:rPr>
        <w:t> </w:t>
      </w:r>
      <w:r>
        <w:rPr/>
        <w:t>presencia</w:t>
      </w:r>
      <w:r>
        <w:rPr>
          <w:spacing w:val="-7"/>
        </w:rPr>
        <w:t> </w:t>
      </w:r>
      <w:r>
        <w:rPr/>
        <w:t>de</w:t>
      </w:r>
      <w:r>
        <w:rPr>
          <w:spacing w:val="-7"/>
        </w:rPr>
        <w:t> </w:t>
      </w:r>
      <w:r>
        <w:rPr/>
        <w:t>operadores</w:t>
      </w:r>
      <w:r>
        <w:rPr>
          <w:spacing w:val="-6"/>
        </w:rPr>
        <w:t> </w:t>
      </w:r>
      <w:r>
        <w:rPr/>
        <w:t>que</w:t>
      </w:r>
      <w:r>
        <w:rPr>
          <w:spacing w:val="-7"/>
        </w:rPr>
        <w:t> </w:t>
      </w:r>
      <w:r>
        <w:rPr/>
        <w:t>coordinan</w:t>
      </w:r>
      <w:r>
        <w:rPr>
          <w:spacing w:val="-7"/>
        </w:rPr>
        <w:t> </w:t>
      </w:r>
      <w:r>
        <w:rPr/>
        <w:t>dichas</w:t>
      </w:r>
      <w:r>
        <w:rPr>
          <w:spacing w:val="-6"/>
        </w:rPr>
        <w:t> </w:t>
      </w:r>
      <w:r>
        <w:rPr/>
        <w:t>acciones</w:t>
      </w:r>
      <w:r>
        <w:rPr>
          <w:spacing w:val="-6"/>
        </w:rPr>
        <w:t> </w:t>
      </w:r>
      <w:r>
        <w:rPr/>
        <w:t>virtuales.</w:t>
      </w:r>
      <w:r>
        <w:rPr>
          <w:spacing w:val="40"/>
        </w:rPr>
        <w:t> </w:t>
      </w:r>
      <w:r>
        <w:rPr/>
        <w:t>Los</w:t>
      </w:r>
      <w:r>
        <w:rPr>
          <w:spacing w:val="-7"/>
        </w:rPr>
        <w:t> </w:t>
      </w:r>
      <w:r>
        <w:rPr/>
        <w:t>grupos</w:t>
      </w:r>
      <w:r>
        <w:rPr>
          <w:spacing w:val="-9"/>
        </w:rPr>
        <w:t> </w:t>
      </w:r>
      <w:r>
        <w:rPr/>
        <w:t>de Whatsapp aparecen como estrategias de coordinación de la campaña digital para JxC, en donde un operador anuncia el día y el hashtag con el que “se acompaña” a la fuerza política.</w:t>
      </w:r>
    </w:p>
    <w:p>
      <w:pPr>
        <w:pStyle w:val="Heading4"/>
        <w:spacing w:before="246"/>
        <w:ind w:right="376"/>
      </w:pPr>
      <w:r>
        <w:rPr/>
        <w:t>Imagen</w:t>
      </w:r>
      <w:r>
        <w:rPr>
          <w:spacing w:val="-3"/>
        </w:rPr>
        <w:t> </w:t>
      </w:r>
      <w:r>
        <w:rPr/>
        <w:t>14.</w:t>
      </w:r>
      <w:r>
        <w:rPr>
          <w:spacing w:val="-3"/>
        </w:rPr>
        <w:t> </w:t>
      </w:r>
      <w:r>
        <w:rPr/>
        <w:t>Grupos</w:t>
      </w:r>
      <w:r>
        <w:rPr>
          <w:spacing w:val="-3"/>
        </w:rPr>
        <w:t> </w:t>
      </w:r>
      <w:r>
        <w:rPr/>
        <w:t>de</w:t>
      </w:r>
      <w:r>
        <w:rPr>
          <w:spacing w:val="-5"/>
        </w:rPr>
        <w:t> </w:t>
      </w:r>
      <w:r>
        <w:rPr/>
        <w:t>whatsapp</w:t>
      </w:r>
      <w:r>
        <w:rPr>
          <w:spacing w:val="-6"/>
        </w:rPr>
        <w:t> </w:t>
      </w:r>
      <w:r>
        <w:rPr/>
        <w:t>como</w:t>
      </w:r>
      <w:r>
        <w:rPr>
          <w:spacing w:val="-3"/>
        </w:rPr>
        <w:t> </w:t>
      </w:r>
      <w:r>
        <w:rPr/>
        <w:t>estrategias</w:t>
      </w:r>
      <w:r>
        <w:rPr>
          <w:spacing w:val="-3"/>
        </w:rPr>
        <w:t> </w:t>
      </w:r>
      <w:r>
        <w:rPr/>
        <w:t>de</w:t>
      </w:r>
      <w:r>
        <w:rPr>
          <w:spacing w:val="-3"/>
        </w:rPr>
        <w:t> </w:t>
      </w:r>
      <w:r>
        <w:rPr/>
        <w:t>coordinación</w:t>
      </w:r>
      <w:r>
        <w:rPr>
          <w:spacing w:val="-3"/>
        </w:rPr>
        <w:t> </w:t>
      </w:r>
      <w:r>
        <w:rPr/>
        <w:t>de</w:t>
      </w:r>
      <w:r>
        <w:rPr>
          <w:spacing w:val="-4"/>
        </w:rPr>
        <w:t> </w:t>
      </w:r>
      <w:r>
        <w:rPr/>
        <w:t>internautas </w:t>
      </w:r>
      <w:r>
        <w:rPr>
          <w:spacing w:val="-5"/>
        </w:rPr>
        <w:t>JxC</w:t>
      </w:r>
    </w:p>
    <w:p>
      <w:pPr>
        <w:pStyle w:val="BodyText"/>
        <w:spacing w:before="112"/>
        <w:rPr>
          <w:b/>
          <w:sz w:val="20"/>
        </w:rPr>
      </w:pPr>
      <w:r>
        <w:rPr/>
        <w:drawing>
          <wp:anchor distT="0" distB="0" distL="0" distR="0" allowOverlap="1" layoutInCell="1" locked="0" behindDoc="1" simplePos="0" relativeHeight="487626240">
            <wp:simplePos x="0" y="0"/>
            <wp:positionH relativeFrom="page">
              <wp:posOffset>1752600</wp:posOffset>
            </wp:positionH>
            <wp:positionV relativeFrom="paragraph">
              <wp:posOffset>232680</wp:posOffset>
            </wp:positionV>
            <wp:extent cx="4028536" cy="4152519"/>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68" cstate="print"/>
                    <a:stretch>
                      <a:fillRect/>
                    </a:stretch>
                  </pic:blipFill>
                  <pic:spPr>
                    <a:xfrm>
                      <a:off x="0" y="0"/>
                      <a:ext cx="4028536" cy="4152519"/>
                    </a:xfrm>
                    <a:prstGeom prst="rect">
                      <a:avLst/>
                    </a:prstGeom>
                  </pic:spPr>
                </pic:pic>
              </a:graphicData>
            </a:graphic>
          </wp:anchor>
        </w:drawing>
      </w:r>
    </w:p>
    <w:p>
      <w:pPr>
        <w:spacing w:before="118"/>
        <w:ind w:left="0" w:right="378" w:firstLine="0"/>
        <w:jc w:val="center"/>
        <w:rPr>
          <w:sz w:val="20"/>
        </w:rPr>
      </w:pPr>
      <w:r>
        <w:rPr>
          <w:sz w:val="20"/>
        </w:rPr>
        <w:t>Fuente:</w:t>
      </w:r>
      <w:r>
        <w:rPr>
          <w:spacing w:val="-6"/>
          <w:sz w:val="20"/>
        </w:rPr>
        <w:t> </w:t>
      </w:r>
      <w:r>
        <w:rPr>
          <w:sz w:val="20"/>
        </w:rPr>
        <w:t>Captura</w:t>
      </w:r>
      <w:r>
        <w:rPr>
          <w:spacing w:val="-6"/>
          <w:sz w:val="20"/>
        </w:rPr>
        <w:t> </w:t>
      </w:r>
      <w:r>
        <w:rPr>
          <w:sz w:val="20"/>
        </w:rPr>
        <w:t>obtenida</w:t>
      </w:r>
      <w:r>
        <w:rPr>
          <w:spacing w:val="-5"/>
          <w:sz w:val="20"/>
        </w:rPr>
        <w:t> </w:t>
      </w:r>
      <w:r>
        <w:rPr>
          <w:sz w:val="20"/>
        </w:rPr>
        <w:t>por</w:t>
      </w:r>
      <w:r>
        <w:rPr>
          <w:spacing w:val="-8"/>
          <w:sz w:val="20"/>
        </w:rPr>
        <w:t> </w:t>
      </w:r>
      <w:r>
        <w:rPr>
          <w:sz w:val="20"/>
        </w:rPr>
        <w:t>un</w:t>
      </w:r>
      <w:r>
        <w:rPr>
          <w:spacing w:val="-6"/>
          <w:sz w:val="20"/>
        </w:rPr>
        <w:t> </w:t>
      </w:r>
      <w:r>
        <w:rPr>
          <w:sz w:val="20"/>
        </w:rPr>
        <w:t>informante</w:t>
      </w:r>
      <w:r>
        <w:rPr>
          <w:spacing w:val="-1"/>
          <w:sz w:val="20"/>
        </w:rPr>
        <w:t> </w:t>
      </w:r>
      <w:r>
        <w:rPr>
          <w:spacing w:val="-2"/>
          <w:sz w:val="20"/>
        </w:rPr>
        <w:t>clave</w:t>
      </w:r>
    </w:p>
    <w:p>
      <w:pPr>
        <w:spacing w:after="0"/>
        <w:jc w:val="center"/>
        <w:rPr>
          <w:sz w:val="20"/>
        </w:rPr>
        <w:sectPr>
          <w:pgSz w:w="11910" w:h="16840"/>
          <w:pgMar w:header="715" w:footer="710" w:top="1060" w:bottom="900" w:left="1200" w:right="820"/>
        </w:sectPr>
      </w:pPr>
    </w:p>
    <w:p>
      <w:pPr>
        <w:pStyle w:val="BodyText"/>
        <w:spacing w:before="105"/>
      </w:pPr>
    </w:p>
    <w:p>
      <w:pPr>
        <w:pStyle w:val="BodyText"/>
        <w:spacing w:line="360" w:lineRule="auto"/>
        <w:ind w:left="240" w:right="614" w:firstLine="707"/>
        <w:jc w:val="both"/>
      </w:pPr>
      <w:r>
        <w:rPr/>
        <w:t>Entre las figuras políticas de JXC se destacan Cristian Ritondo, Hernán Lombardi, Miguel Picheto, Carolina Piparo.</w:t>
      </w:r>
      <w:r>
        <w:rPr>
          <w:spacing w:val="-2"/>
        </w:rPr>
        <w:t> </w:t>
      </w:r>
      <w:r>
        <w:rPr/>
        <w:t>A diferencia de</w:t>
      </w:r>
      <w:r>
        <w:rPr>
          <w:spacing w:val="-1"/>
        </w:rPr>
        <w:t> </w:t>
      </w:r>
      <w:r>
        <w:rPr/>
        <w:t>la</w:t>
      </w:r>
      <w:r>
        <w:rPr>
          <w:spacing w:val="-1"/>
        </w:rPr>
        <w:t> </w:t>
      </w:r>
      <w:r>
        <w:rPr/>
        <w:t>comunidad</w:t>
      </w:r>
      <w:r>
        <w:rPr>
          <w:spacing w:val="-1"/>
        </w:rPr>
        <w:t> </w:t>
      </w:r>
      <w:r>
        <w:rPr/>
        <w:t>FDT,</w:t>
      </w:r>
      <w:r>
        <w:rPr>
          <w:spacing w:val="40"/>
        </w:rPr>
        <w:t> </w:t>
      </w:r>
      <w:r>
        <w:rPr/>
        <w:t>encontramos actores</w:t>
      </w:r>
      <w:r>
        <w:rPr>
          <w:spacing w:val="-1"/>
        </w:rPr>
        <w:t> </w:t>
      </w:r>
      <w:r>
        <w:rPr/>
        <w:t>de la política entre los principales nodos de JXC,</w:t>
      </w:r>
      <w:r>
        <w:rPr>
          <w:spacing w:val="40"/>
        </w:rPr>
        <w:t> </w:t>
      </w:r>
      <w:r>
        <w:rPr/>
        <w:t>pero comparten la jerarquía con otros usuarios de alto rango no provenientes del escenario político mediático que promueven la diseminación de mensajes en igual grado</w:t>
      </w:r>
      <w:r>
        <w:rPr>
          <w:spacing w:val="-9"/>
        </w:rPr>
        <w:t> </w:t>
      </w:r>
      <w:r>
        <w:rPr/>
        <w:t>“usuarios</w:t>
      </w:r>
      <w:r>
        <w:rPr>
          <w:spacing w:val="-9"/>
        </w:rPr>
        <w:t> </w:t>
      </w:r>
      <w:r>
        <w:rPr/>
        <w:t>de</w:t>
      </w:r>
      <w:r>
        <w:rPr>
          <w:spacing w:val="-12"/>
        </w:rPr>
        <w:t> </w:t>
      </w:r>
      <w:r>
        <w:rPr/>
        <w:t>alto</w:t>
      </w:r>
      <w:r>
        <w:rPr>
          <w:spacing w:val="-10"/>
        </w:rPr>
        <w:t> </w:t>
      </w:r>
      <w:r>
        <w:rPr/>
        <w:t>rango</w:t>
      </w:r>
      <w:r>
        <w:rPr>
          <w:spacing w:val="-10"/>
        </w:rPr>
        <w:t> </w:t>
      </w:r>
      <w:r>
        <w:rPr/>
        <w:t>cuyos</w:t>
      </w:r>
      <w:r>
        <w:rPr>
          <w:spacing w:val="-9"/>
        </w:rPr>
        <w:t> </w:t>
      </w:r>
      <w:r>
        <w:rPr/>
        <w:t>mensajes</w:t>
      </w:r>
      <w:r>
        <w:rPr>
          <w:spacing w:val="-9"/>
        </w:rPr>
        <w:t> </w:t>
      </w:r>
      <w:r>
        <w:rPr/>
        <w:t>alcanzan</w:t>
      </w:r>
      <w:r>
        <w:rPr>
          <w:spacing w:val="-9"/>
        </w:rPr>
        <w:t> </w:t>
      </w:r>
      <w:r>
        <w:rPr/>
        <w:t>elevados</w:t>
      </w:r>
      <w:r>
        <w:rPr>
          <w:spacing w:val="-9"/>
        </w:rPr>
        <w:t> </w:t>
      </w:r>
      <w:r>
        <w:rPr/>
        <w:t>niveles</w:t>
      </w:r>
      <w:r>
        <w:rPr>
          <w:spacing w:val="-9"/>
        </w:rPr>
        <w:t> </w:t>
      </w:r>
      <w:r>
        <w:rPr/>
        <w:t>de</w:t>
      </w:r>
      <w:r>
        <w:rPr>
          <w:spacing w:val="-9"/>
        </w:rPr>
        <w:t> </w:t>
      </w:r>
      <w:r>
        <w:rPr/>
        <w:t>propagación,</w:t>
      </w:r>
      <w:r>
        <w:rPr>
          <w:spacing w:val="-10"/>
        </w:rPr>
        <w:t> </w:t>
      </w:r>
      <w:r>
        <w:rPr/>
        <w:t>son</w:t>
      </w:r>
      <w:r>
        <w:rPr>
          <w:spacing w:val="-8"/>
        </w:rPr>
        <w:t> </w:t>
      </w:r>
      <w:r>
        <w:rPr/>
        <w:t>singulares en la medida en que no están enraizados en la elites políticas, económicas o sociales” (Calvo, 2020: </w:t>
      </w:r>
      <w:r>
        <w:rPr>
          <w:spacing w:val="-4"/>
        </w:rPr>
        <w:t>173)</w:t>
      </w:r>
    </w:p>
    <w:p>
      <w:pPr>
        <w:pStyle w:val="BodyText"/>
        <w:spacing w:line="360" w:lineRule="auto" w:before="241"/>
        <w:ind w:left="240" w:right="618" w:firstLine="707"/>
        <w:jc w:val="both"/>
      </w:pPr>
      <w:r>
        <w:rPr/>
        <w:t>El</w:t>
      </w:r>
      <w:r>
        <w:rPr>
          <w:spacing w:val="-4"/>
        </w:rPr>
        <w:t> </w:t>
      </w:r>
      <w:r>
        <w:rPr/>
        <w:t>grafo</w:t>
      </w:r>
      <w:r>
        <w:rPr>
          <w:spacing w:val="-7"/>
        </w:rPr>
        <w:t> </w:t>
      </w:r>
      <w:r>
        <w:rPr/>
        <w:t>17</w:t>
      </w:r>
      <w:r>
        <w:rPr>
          <w:spacing w:val="-4"/>
        </w:rPr>
        <w:t> </w:t>
      </w:r>
      <w:r>
        <w:rPr/>
        <w:t>nos</w:t>
      </w:r>
      <w:r>
        <w:rPr>
          <w:spacing w:val="-4"/>
        </w:rPr>
        <w:t> </w:t>
      </w:r>
      <w:r>
        <w:rPr/>
        <w:t>permite</w:t>
      </w:r>
      <w:r>
        <w:rPr>
          <w:spacing w:val="-7"/>
        </w:rPr>
        <w:t> </w:t>
      </w:r>
      <w:r>
        <w:rPr/>
        <w:t>visibilizar</w:t>
      </w:r>
      <w:r>
        <w:rPr>
          <w:spacing w:val="-4"/>
        </w:rPr>
        <w:t> </w:t>
      </w:r>
      <w:r>
        <w:rPr/>
        <w:t>“lo</w:t>
      </w:r>
      <w:r>
        <w:rPr>
          <w:spacing w:val="-7"/>
        </w:rPr>
        <w:t> </w:t>
      </w:r>
      <w:r>
        <w:rPr/>
        <w:t>compacto”</w:t>
      </w:r>
      <w:r>
        <w:rPr>
          <w:spacing w:val="-7"/>
        </w:rPr>
        <w:t> </w:t>
      </w:r>
      <w:r>
        <w:rPr/>
        <w:t>de</w:t>
      </w:r>
      <w:r>
        <w:rPr>
          <w:spacing w:val="-7"/>
        </w:rPr>
        <w:t> </w:t>
      </w:r>
      <w:r>
        <w:rPr/>
        <w:t>la</w:t>
      </w:r>
      <w:r>
        <w:rPr>
          <w:spacing w:val="-9"/>
        </w:rPr>
        <w:t> </w:t>
      </w:r>
      <w:r>
        <w:rPr/>
        <w:t>comunidad</w:t>
      </w:r>
      <w:r>
        <w:rPr>
          <w:spacing w:val="-4"/>
        </w:rPr>
        <w:t> </w:t>
      </w:r>
      <w:r>
        <w:rPr/>
        <w:t>verde</w:t>
      </w:r>
      <w:r>
        <w:rPr>
          <w:spacing w:val="-7"/>
        </w:rPr>
        <w:t> </w:t>
      </w:r>
      <w:r>
        <w:rPr/>
        <w:t>con</w:t>
      </w:r>
      <w:r>
        <w:rPr>
          <w:spacing w:val="-7"/>
        </w:rPr>
        <w:t> </w:t>
      </w:r>
      <w:r>
        <w:rPr/>
        <w:t>mayores</w:t>
      </w:r>
      <w:r>
        <w:rPr>
          <w:spacing w:val="-7"/>
        </w:rPr>
        <w:t> </w:t>
      </w:r>
      <w:r>
        <w:rPr/>
        <w:t>usuarios y mayores niveles de conexiones entre los mismos, en contraparte con la comunidad del FDT que se caracteriza por nodos centrales coincidentes con las figuras de peso político.</w:t>
      </w:r>
    </w:p>
    <w:p>
      <w:pPr>
        <w:pStyle w:val="BodyText"/>
        <w:spacing w:line="360" w:lineRule="auto" w:before="240"/>
        <w:ind w:left="240" w:right="613" w:firstLine="707"/>
        <w:jc w:val="both"/>
      </w:pPr>
      <w:r>
        <w:rPr/>
        <w:t>En</w:t>
      </w:r>
      <w:r>
        <w:rPr>
          <w:spacing w:val="-4"/>
        </w:rPr>
        <w:t> </w:t>
      </w:r>
      <w:r>
        <w:rPr/>
        <w:t>síntesis,</w:t>
      </w:r>
      <w:r>
        <w:rPr>
          <w:spacing w:val="-3"/>
        </w:rPr>
        <w:t> </w:t>
      </w:r>
      <w:r>
        <w:rPr/>
        <w:t>la</w:t>
      </w:r>
      <w:r>
        <w:rPr>
          <w:spacing w:val="-3"/>
        </w:rPr>
        <w:t> </w:t>
      </w:r>
      <w:r>
        <w:rPr/>
        <w:t>comunidad</w:t>
      </w:r>
      <w:r>
        <w:rPr>
          <w:spacing w:val="-3"/>
        </w:rPr>
        <w:t> </w:t>
      </w:r>
      <w:r>
        <w:rPr/>
        <w:t>de</w:t>
      </w:r>
      <w:r>
        <w:rPr>
          <w:spacing w:val="-3"/>
        </w:rPr>
        <w:t> </w:t>
      </w:r>
      <w:r>
        <w:rPr/>
        <w:t>JxC</w:t>
      </w:r>
      <w:r>
        <w:rPr>
          <w:spacing w:val="-7"/>
        </w:rPr>
        <w:t> </w:t>
      </w:r>
      <w:r>
        <w:rPr/>
        <w:t>tiene</w:t>
      </w:r>
      <w:r>
        <w:rPr>
          <w:spacing w:val="-3"/>
        </w:rPr>
        <w:t> </w:t>
      </w:r>
      <w:r>
        <w:rPr/>
        <w:t>tendencia</w:t>
      </w:r>
      <w:r>
        <w:rPr>
          <w:spacing w:val="-3"/>
        </w:rPr>
        <w:t> </w:t>
      </w:r>
      <w:r>
        <w:rPr/>
        <w:t>a</w:t>
      </w:r>
      <w:r>
        <w:rPr>
          <w:spacing w:val="-3"/>
        </w:rPr>
        <w:t> </w:t>
      </w:r>
      <w:r>
        <w:rPr/>
        <w:t>la</w:t>
      </w:r>
      <w:r>
        <w:rPr>
          <w:spacing w:val="-3"/>
        </w:rPr>
        <w:t> </w:t>
      </w:r>
      <w:r>
        <w:rPr/>
        <w:t>emisión</w:t>
      </w:r>
      <w:r>
        <w:rPr>
          <w:spacing w:val="-4"/>
        </w:rPr>
        <w:t> </w:t>
      </w:r>
      <w:r>
        <w:rPr/>
        <w:t>de</w:t>
      </w:r>
      <w:r>
        <w:rPr>
          <w:spacing w:val="-3"/>
        </w:rPr>
        <w:t> </w:t>
      </w:r>
      <w:r>
        <w:rPr/>
        <w:t>tuits con</w:t>
      </w:r>
      <w:r>
        <w:rPr>
          <w:spacing w:val="-4"/>
        </w:rPr>
        <w:t> </w:t>
      </w:r>
      <w:r>
        <w:rPr/>
        <w:t>el</w:t>
      </w:r>
      <w:r>
        <w:rPr>
          <w:spacing w:val="-2"/>
        </w:rPr>
        <w:t> </w:t>
      </w:r>
      <w:r>
        <w:rPr/>
        <w:t>hashtag</w:t>
      </w:r>
      <w:r>
        <w:rPr>
          <w:spacing w:val="-5"/>
        </w:rPr>
        <w:t> </w:t>
      </w:r>
      <w:r>
        <w:rPr/>
        <w:t>propuesto para</w:t>
      </w:r>
      <w:r>
        <w:rPr>
          <w:spacing w:val="-14"/>
        </w:rPr>
        <w:t> </w:t>
      </w:r>
      <w:r>
        <w:rPr/>
        <w:t>la</w:t>
      </w:r>
      <w:r>
        <w:rPr>
          <w:spacing w:val="-13"/>
        </w:rPr>
        <w:t> </w:t>
      </w:r>
      <w:r>
        <w:rPr/>
        <w:t>campaña;</w:t>
      </w:r>
      <w:r>
        <w:rPr>
          <w:spacing w:val="-13"/>
        </w:rPr>
        <w:t> </w:t>
      </w:r>
      <w:r>
        <w:rPr/>
        <w:t>mientras</w:t>
      </w:r>
      <w:r>
        <w:rPr>
          <w:spacing w:val="-14"/>
        </w:rPr>
        <w:t> </w:t>
      </w:r>
      <w:r>
        <w:rPr/>
        <w:t>que</w:t>
      </w:r>
      <w:r>
        <w:rPr>
          <w:spacing w:val="-11"/>
        </w:rPr>
        <w:t> </w:t>
      </w:r>
      <w:r>
        <w:rPr/>
        <w:t>en</w:t>
      </w:r>
      <w:r>
        <w:rPr>
          <w:spacing w:val="-13"/>
        </w:rPr>
        <w:t> </w:t>
      </w:r>
      <w:r>
        <w:rPr/>
        <w:t>la</w:t>
      </w:r>
      <w:r>
        <w:rPr>
          <w:spacing w:val="-14"/>
        </w:rPr>
        <w:t> </w:t>
      </w:r>
      <w:r>
        <w:rPr/>
        <w:t>comunidad</w:t>
      </w:r>
      <w:r>
        <w:rPr>
          <w:spacing w:val="-13"/>
        </w:rPr>
        <w:t> </w:t>
      </w:r>
      <w:r>
        <w:rPr/>
        <w:t>FDT</w:t>
      </w:r>
      <w:r>
        <w:rPr>
          <w:spacing w:val="-12"/>
        </w:rPr>
        <w:t> </w:t>
      </w:r>
      <w:r>
        <w:rPr/>
        <w:t>predomina</w:t>
      </w:r>
      <w:r>
        <w:rPr>
          <w:spacing w:val="-12"/>
        </w:rPr>
        <w:t> </w:t>
      </w:r>
      <w:r>
        <w:rPr/>
        <w:t>el</w:t>
      </w:r>
      <w:r>
        <w:rPr>
          <w:spacing w:val="-13"/>
        </w:rPr>
        <w:t> </w:t>
      </w:r>
      <w:r>
        <w:rPr/>
        <w:t>RT</w:t>
      </w:r>
      <w:r>
        <w:rPr>
          <w:spacing w:val="-9"/>
        </w:rPr>
        <w:t> </w:t>
      </w:r>
      <w:r>
        <w:rPr/>
        <w:t>a</w:t>
      </w:r>
      <w:r>
        <w:rPr>
          <w:spacing w:val="-14"/>
        </w:rPr>
        <w:t> </w:t>
      </w:r>
      <w:r>
        <w:rPr/>
        <w:t>las</w:t>
      </w:r>
      <w:r>
        <w:rPr>
          <w:spacing w:val="-10"/>
        </w:rPr>
        <w:t> </w:t>
      </w:r>
      <w:r>
        <w:rPr/>
        <w:t>autoridades</w:t>
      </w:r>
      <w:r>
        <w:rPr>
          <w:spacing w:val="-14"/>
        </w:rPr>
        <w:t> </w:t>
      </w:r>
      <w:r>
        <w:rPr/>
        <w:t>figuras</w:t>
      </w:r>
      <w:r>
        <w:rPr>
          <w:spacing w:val="-10"/>
        </w:rPr>
        <w:t> </w:t>
      </w:r>
      <w:r>
        <w:rPr/>
        <w:t>políticas principales como estrategia digital. En cuanto a la presencia de figuras políticas, se destaca la predominancia</w:t>
      </w:r>
      <w:r>
        <w:rPr>
          <w:spacing w:val="-14"/>
        </w:rPr>
        <w:t> </w:t>
      </w:r>
      <w:r>
        <w:rPr/>
        <w:t>de</w:t>
      </w:r>
      <w:r>
        <w:rPr>
          <w:spacing w:val="-14"/>
        </w:rPr>
        <w:t> </w:t>
      </w:r>
      <w:r>
        <w:rPr/>
        <w:t>cuentas</w:t>
      </w:r>
      <w:r>
        <w:rPr>
          <w:spacing w:val="-14"/>
        </w:rPr>
        <w:t> </w:t>
      </w:r>
      <w:r>
        <w:rPr/>
        <w:t>de</w:t>
      </w:r>
      <w:r>
        <w:rPr>
          <w:spacing w:val="-13"/>
        </w:rPr>
        <w:t> </w:t>
      </w:r>
      <w:r>
        <w:rPr/>
        <w:t>politicxs</w:t>
      </w:r>
      <w:r>
        <w:rPr>
          <w:spacing w:val="-14"/>
        </w:rPr>
        <w:t> </w:t>
      </w:r>
      <w:r>
        <w:rPr/>
        <w:t>nacionales</w:t>
      </w:r>
      <w:r>
        <w:rPr>
          <w:spacing w:val="-14"/>
        </w:rPr>
        <w:t> </w:t>
      </w:r>
      <w:r>
        <w:rPr/>
        <w:t>en</w:t>
      </w:r>
      <w:r>
        <w:rPr>
          <w:spacing w:val="-14"/>
        </w:rPr>
        <w:t> </w:t>
      </w:r>
      <w:r>
        <w:rPr/>
        <w:t>ambos</w:t>
      </w:r>
      <w:r>
        <w:rPr>
          <w:spacing w:val="-13"/>
        </w:rPr>
        <w:t> </w:t>
      </w:r>
      <w:r>
        <w:rPr/>
        <w:t>nodos.</w:t>
      </w:r>
      <w:r>
        <w:rPr>
          <w:spacing w:val="-14"/>
        </w:rPr>
        <w:t> </w:t>
      </w:r>
      <w:r>
        <w:rPr/>
        <w:t>En</w:t>
      </w:r>
      <w:r>
        <w:rPr>
          <w:spacing w:val="-14"/>
        </w:rPr>
        <w:t> </w:t>
      </w:r>
      <w:r>
        <w:rPr/>
        <w:t>la</w:t>
      </w:r>
      <w:r>
        <w:rPr>
          <w:spacing w:val="-14"/>
        </w:rPr>
        <w:t> </w:t>
      </w:r>
      <w:r>
        <w:rPr/>
        <w:t>comunidad</w:t>
      </w:r>
      <w:r>
        <w:rPr>
          <w:spacing w:val="-13"/>
        </w:rPr>
        <w:t> </w:t>
      </w:r>
      <w:r>
        <w:rPr/>
        <w:t>roja</w:t>
      </w:r>
      <w:r>
        <w:rPr>
          <w:spacing w:val="-14"/>
        </w:rPr>
        <w:t> </w:t>
      </w:r>
      <w:r>
        <w:rPr/>
        <w:t>como</w:t>
      </w:r>
      <w:r>
        <w:rPr>
          <w:spacing w:val="-14"/>
        </w:rPr>
        <w:t> </w:t>
      </w:r>
      <w:r>
        <w:rPr/>
        <w:t>referente política</w:t>
      </w:r>
      <w:r>
        <w:rPr>
          <w:spacing w:val="-10"/>
        </w:rPr>
        <w:t> </w:t>
      </w:r>
      <w:r>
        <w:rPr/>
        <w:t>local</w:t>
      </w:r>
      <w:r>
        <w:rPr>
          <w:spacing w:val="-10"/>
        </w:rPr>
        <w:t> </w:t>
      </w:r>
      <w:r>
        <w:rPr/>
        <w:t>solo</w:t>
      </w:r>
      <w:r>
        <w:rPr>
          <w:spacing w:val="-11"/>
        </w:rPr>
        <w:t> </w:t>
      </w:r>
      <w:r>
        <w:rPr/>
        <w:t>esta</w:t>
      </w:r>
      <w:r>
        <w:rPr>
          <w:spacing w:val="-11"/>
        </w:rPr>
        <w:t> </w:t>
      </w:r>
      <w:r>
        <w:rPr/>
        <w:t>Fernanda</w:t>
      </w:r>
      <w:r>
        <w:rPr>
          <w:spacing w:val="-10"/>
        </w:rPr>
        <w:t> </w:t>
      </w:r>
      <w:r>
        <w:rPr/>
        <w:t>Raverta,</w:t>
      </w:r>
      <w:r>
        <w:rPr>
          <w:spacing w:val="-9"/>
        </w:rPr>
        <w:t> </w:t>
      </w:r>
      <w:r>
        <w:rPr/>
        <w:t>mientras</w:t>
      </w:r>
      <w:r>
        <w:rPr>
          <w:spacing w:val="-10"/>
        </w:rPr>
        <w:t> </w:t>
      </w:r>
      <w:r>
        <w:rPr/>
        <w:t>que</w:t>
      </w:r>
      <w:r>
        <w:rPr>
          <w:spacing w:val="-11"/>
        </w:rPr>
        <w:t> </w:t>
      </w:r>
      <w:r>
        <w:rPr/>
        <w:t>en</w:t>
      </w:r>
      <w:r>
        <w:rPr>
          <w:spacing w:val="-11"/>
        </w:rPr>
        <w:t> </w:t>
      </w:r>
      <w:r>
        <w:rPr/>
        <w:t>la</w:t>
      </w:r>
      <w:r>
        <w:rPr>
          <w:spacing w:val="-11"/>
        </w:rPr>
        <w:t> </w:t>
      </w:r>
      <w:r>
        <w:rPr/>
        <w:t>comunidad</w:t>
      </w:r>
      <w:r>
        <w:rPr>
          <w:spacing w:val="-11"/>
        </w:rPr>
        <w:t> </w:t>
      </w:r>
      <w:r>
        <w:rPr/>
        <w:t>de</w:t>
      </w:r>
      <w:r>
        <w:rPr>
          <w:spacing w:val="-13"/>
        </w:rPr>
        <w:t> </w:t>
      </w:r>
      <w:r>
        <w:rPr/>
        <w:t>JXC</w:t>
      </w:r>
      <w:r>
        <w:rPr>
          <w:spacing w:val="-9"/>
        </w:rPr>
        <w:t> </w:t>
      </w:r>
      <w:r>
        <w:rPr/>
        <w:t>no</w:t>
      </w:r>
      <w:r>
        <w:rPr>
          <w:spacing w:val="-11"/>
        </w:rPr>
        <w:t> </w:t>
      </w:r>
      <w:r>
        <w:rPr/>
        <w:t>encontramos</w:t>
      </w:r>
      <w:r>
        <w:rPr>
          <w:spacing w:val="-10"/>
        </w:rPr>
        <w:t> </w:t>
      </w:r>
      <w:r>
        <w:rPr/>
        <w:t>figuras políticas locales.</w:t>
      </w:r>
      <w:r>
        <w:rPr>
          <w:spacing w:val="40"/>
        </w:rPr>
        <w:t> </w:t>
      </w:r>
      <w:r>
        <w:rPr/>
        <w:t>Por otra parte, observamos como para la red #Debateporel10 Fernada Raverta tiene una centralidad que se minimiza en el evento de cierres de campaña, ante la entrada de tuiteros con mayor impacto nacional.</w:t>
      </w:r>
    </w:p>
    <w:p>
      <w:pPr>
        <w:spacing w:after="0" w:line="360" w:lineRule="auto"/>
        <w:jc w:val="both"/>
        <w:sectPr>
          <w:pgSz w:w="11910" w:h="16840"/>
          <w:pgMar w:header="715" w:footer="710" w:top="1060" w:bottom="900" w:left="1200" w:right="820"/>
        </w:sectPr>
      </w:pPr>
    </w:p>
    <w:p>
      <w:pPr>
        <w:pStyle w:val="BodyText"/>
        <w:spacing w:before="152"/>
        <w:rPr>
          <w:sz w:val="20"/>
        </w:rPr>
      </w:pPr>
    </w:p>
    <w:p>
      <w:pPr>
        <w:pStyle w:val="BodyText"/>
        <w:ind w:left="612"/>
        <w:rPr>
          <w:sz w:val="20"/>
        </w:rPr>
      </w:pPr>
      <w:r>
        <w:rPr>
          <w:sz w:val="20"/>
        </w:rPr>
        <mc:AlternateContent>
          <mc:Choice Requires="wps">
            <w:drawing>
              <wp:inline distT="0" distB="0" distL="0" distR="0">
                <wp:extent cx="5250180" cy="5250180"/>
                <wp:effectExtent l="0" t="0" r="0" b="7620"/>
                <wp:docPr id="110" name="Group 110"/>
                <wp:cNvGraphicFramePr>
                  <a:graphicFrameLocks/>
                </wp:cNvGraphicFramePr>
                <a:graphic>
                  <a:graphicData uri="http://schemas.microsoft.com/office/word/2010/wordprocessingGroup">
                    <wpg:wgp>
                      <wpg:cNvPr id="110" name="Group 110"/>
                      <wpg:cNvGrpSpPr/>
                      <wpg:grpSpPr>
                        <a:xfrm>
                          <a:off x="0" y="0"/>
                          <a:ext cx="5250180" cy="5250180"/>
                          <a:chExt cx="5250180" cy="5250180"/>
                        </a:xfrm>
                      </wpg:grpSpPr>
                      <pic:pic>
                        <pic:nvPicPr>
                          <pic:cNvPr id="111" name="Image 111"/>
                          <pic:cNvPicPr/>
                        </pic:nvPicPr>
                        <pic:blipFill>
                          <a:blip r:embed="rId71" cstate="print"/>
                          <a:stretch>
                            <a:fillRect/>
                          </a:stretch>
                        </pic:blipFill>
                        <pic:spPr>
                          <a:xfrm>
                            <a:off x="155850" y="399662"/>
                            <a:ext cx="4926285" cy="4584859"/>
                          </a:xfrm>
                          <a:prstGeom prst="rect">
                            <a:avLst/>
                          </a:prstGeom>
                        </pic:spPr>
                      </pic:pic>
                      <wps:wsp>
                        <wps:cNvPr id="112" name="Graphic 112"/>
                        <wps:cNvSpPr/>
                        <wps:spPr>
                          <a:xfrm>
                            <a:off x="4762" y="4762"/>
                            <a:ext cx="5240655" cy="5240655"/>
                          </a:xfrm>
                          <a:custGeom>
                            <a:avLst/>
                            <a:gdLst/>
                            <a:ahLst/>
                            <a:cxnLst/>
                            <a:rect l="l" t="t" r="r" b="b"/>
                            <a:pathLst>
                              <a:path w="5240655" h="5240655">
                                <a:moveTo>
                                  <a:pt x="0" y="5240654"/>
                                </a:moveTo>
                                <a:lnTo>
                                  <a:pt x="5240655" y="5240654"/>
                                </a:lnTo>
                                <a:lnTo>
                                  <a:pt x="5240655" y="0"/>
                                </a:lnTo>
                                <a:lnTo>
                                  <a:pt x="0" y="0"/>
                                </a:lnTo>
                                <a:lnTo>
                                  <a:pt x="0" y="5240654"/>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style="width:413.4pt;height:413.4pt;mso-position-horizontal-relative:char;mso-position-vertical-relative:line" id="docshapegroup57" coordorigin="0,0" coordsize="8268,8268">
                <v:shape style="position:absolute;left:245;top:629;width:7758;height:7221" type="#_x0000_t75" id="docshape58" stroked="false">
                  <v:imagedata r:id="rId71" o:title=""/>
                </v:shape>
                <v:rect style="position:absolute;left:7;top:7;width:8253;height:8253" id="docshape59" filled="false" stroked="true" strokeweight=".75pt" strokecolor="#d9d9d9">
                  <v:stroke dashstyle="solid"/>
                </v:rect>
              </v:group>
            </w:pict>
          </mc:Fallback>
        </mc:AlternateContent>
      </w:r>
      <w:r>
        <w:rPr>
          <w:sz w:val="20"/>
        </w:rPr>
      </w:r>
    </w:p>
    <w:p>
      <w:pPr>
        <w:pStyle w:val="BodyText"/>
        <w:spacing w:before="115"/>
      </w:pPr>
    </w:p>
    <w:p>
      <w:pPr>
        <w:pStyle w:val="BodyText"/>
        <w:ind w:right="375"/>
        <w:jc w:val="center"/>
      </w:pPr>
      <w:r>
        <w:rPr/>
        <w:t>Fuente:</w:t>
      </w:r>
      <w:r>
        <w:rPr>
          <w:spacing w:val="-5"/>
        </w:rPr>
        <w:t> </w:t>
      </w:r>
      <w:r>
        <w:rPr/>
        <w:t>elaboración</w:t>
      </w:r>
      <w:r>
        <w:rPr>
          <w:spacing w:val="-3"/>
        </w:rPr>
        <w:t> </w:t>
      </w:r>
      <w:r>
        <w:rPr/>
        <w:t>propia.</w:t>
      </w:r>
      <w:r>
        <w:rPr>
          <w:spacing w:val="-5"/>
        </w:rPr>
        <w:t> </w:t>
      </w:r>
      <w:r>
        <w:rPr/>
        <w:t>Realizado</w:t>
      </w:r>
      <w:r>
        <w:rPr>
          <w:spacing w:val="-4"/>
        </w:rPr>
        <w:t> </w:t>
      </w:r>
      <w:r>
        <w:rPr/>
        <w:t>en</w:t>
      </w:r>
      <w:r>
        <w:rPr>
          <w:spacing w:val="-3"/>
        </w:rPr>
        <w:t> </w:t>
      </w:r>
      <w:r>
        <w:rPr/>
        <w:t>Gephi</w:t>
      </w:r>
      <w:r>
        <w:rPr>
          <w:spacing w:val="-4"/>
        </w:rPr>
        <w:t> </w:t>
      </w:r>
      <w:r>
        <w:rPr/>
        <w:t>con</w:t>
      </w:r>
      <w:r>
        <w:rPr>
          <w:spacing w:val="-4"/>
        </w:rPr>
        <w:t> </w:t>
      </w:r>
      <w:r>
        <w:rPr/>
        <w:t>el</w:t>
      </w:r>
      <w:r>
        <w:rPr>
          <w:spacing w:val="-4"/>
        </w:rPr>
        <w:t> </w:t>
      </w:r>
      <w:r>
        <w:rPr/>
        <w:t>algoritmo</w:t>
      </w:r>
      <w:r>
        <w:rPr>
          <w:spacing w:val="-3"/>
        </w:rPr>
        <w:t> </w:t>
      </w:r>
      <w:r>
        <w:rPr/>
        <w:t>Force</w:t>
      </w:r>
      <w:r>
        <w:rPr>
          <w:spacing w:val="-3"/>
        </w:rPr>
        <w:t> </w:t>
      </w:r>
      <w:r>
        <w:rPr>
          <w:spacing w:val="-2"/>
        </w:rPr>
        <w:t>Atlas2</w:t>
      </w:r>
      <w:r>
        <w:rPr>
          <w:spacing w:val="-2"/>
          <w:vertAlign w:val="superscript"/>
        </w:rPr>
        <w:t>37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9"/>
        <w:rPr>
          <w:sz w:val="20"/>
        </w:rPr>
      </w:pPr>
      <w:r>
        <w:rPr/>
        <mc:AlternateContent>
          <mc:Choice Requires="wps">
            <w:drawing>
              <wp:anchor distT="0" distB="0" distL="0" distR="0" allowOverlap="1" layoutInCell="1" locked="0" behindDoc="1" simplePos="0" relativeHeight="487627264">
                <wp:simplePos x="0" y="0"/>
                <wp:positionH relativeFrom="page">
                  <wp:posOffset>1364233</wp:posOffset>
                </wp:positionH>
                <wp:positionV relativeFrom="paragraph">
                  <wp:posOffset>243380</wp:posOffset>
                </wp:positionV>
                <wp:extent cx="1829435" cy="762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9.163828pt;width:144.020pt;height:.60004pt;mso-position-horizontal-relative:page;mso-position-vertical-relative:paragraph;z-index:-15689216;mso-wrap-distance-left:0;mso-wrap-distance-right:0" id="docshape60" filled="true" fillcolor="#000000" stroked="false">
                <v:fill type="solid"/>
                <w10:wrap type="topAndBottom"/>
              </v:rect>
            </w:pict>
          </mc:Fallback>
        </mc:AlternateContent>
      </w:r>
    </w:p>
    <w:p>
      <w:pPr>
        <w:spacing w:line="240" w:lineRule="auto" w:before="94"/>
        <w:ind w:left="240" w:right="616" w:firstLine="0"/>
        <w:jc w:val="both"/>
        <w:rPr>
          <w:sz w:val="20"/>
        </w:rPr>
      </w:pPr>
      <w:r>
        <w:rPr>
          <w:sz w:val="20"/>
          <w:vertAlign w:val="superscript"/>
        </w:rPr>
        <w:t>37</w:t>
      </w:r>
      <w:r>
        <w:rPr>
          <w:spacing w:val="-3"/>
          <w:sz w:val="20"/>
          <w:vertAlign w:val="baseline"/>
        </w:rPr>
        <w:t> </w:t>
      </w:r>
      <w:r>
        <w:rPr>
          <w:sz w:val="20"/>
          <w:vertAlign w:val="baseline"/>
        </w:rPr>
        <w:t>Acerca</w:t>
      </w:r>
      <w:r>
        <w:rPr>
          <w:spacing w:val="-3"/>
          <w:sz w:val="20"/>
          <w:vertAlign w:val="baseline"/>
        </w:rPr>
        <w:t> </w:t>
      </w:r>
      <w:r>
        <w:rPr>
          <w:sz w:val="20"/>
          <w:vertAlign w:val="baseline"/>
        </w:rPr>
        <w:t>de</w:t>
      </w:r>
      <w:r>
        <w:rPr>
          <w:spacing w:val="-3"/>
          <w:sz w:val="20"/>
          <w:vertAlign w:val="baseline"/>
        </w:rPr>
        <w:t> </w:t>
      </w:r>
      <w:r>
        <w:rPr>
          <w:sz w:val="20"/>
          <w:vertAlign w:val="baseline"/>
        </w:rPr>
        <w:t>Force</w:t>
      </w:r>
      <w:r>
        <w:rPr>
          <w:spacing w:val="-3"/>
          <w:sz w:val="20"/>
          <w:vertAlign w:val="baseline"/>
        </w:rPr>
        <w:t> </w:t>
      </w:r>
      <w:r>
        <w:rPr>
          <w:sz w:val="20"/>
          <w:vertAlign w:val="baseline"/>
        </w:rPr>
        <w:t>Atlas2</w:t>
      </w:r>
      <w:r>
        <w:rPr>
          <w:spacing w:val="-2"/>
          <w:sz w:val="20"/>
          <w:vertAlign w:val="baseline"/>
        </w:rPr>
        <w:t> </w:t>
      </w:r>
      <w:r>
        <w:rPr>
          <w:sz w:val="20"/>
          <w:vertAlign w:val="baseline"/>
        </w:rPr>
        <w:t>ver</w:t>
      </w:r>
      <w:r>
        <w:rPr>
          <w:spacing w:val="-2"/>
          <w:sz w:val="20"/>
          <w:vertAlign w:val="baseline"/>
        </w:rPr>
        <w:t> </w:t>
      </w:r>
      <w:r>
        <w:rPr>
          <w:sz w:val="20"/>
          <w:vertAlign w:val="baseline"/>
        </w:rPr>
        <w:t>Jacomy</w:t>
      </w:r>
      <w:r>
        <w:rPr>
          <w:spacing w:val="-4"/>
          <w:sz w:val="20"/>
          <w:vertAlign w:val="baseline"/>
        </w:rPr>
        <w:t> </w:t>
      </w:r>
      <w:r>
        <w:rPr>
          <w:sz w:val="20"/>
          <w:vertAlign w:val="baseline"/>
        </w:rPr>
        <w:t>M,</w:t>
      </w:r>
      <w:r>
        <w:rPr>
          <w:spacing w:val="-2"/>
          <w:sz w:val="20"/>
          <w:vertAlign w:val="baseline"/>
        </w:rPr>
        <w:t> </w:t>
      </w:r>
      <w:r>
        <w:rPr>
          <w:sz w:val="20"/>
          <w:vertAlign w:val="baseline"/>
        </w:rPr>
        <w:t>Venturini</w:t>
      </w:r>
      <w:r>
        <w:rPr>
          <w:spacing w:val="-4"/>
          <w:sz w:val="20"/>
          <w:vertAlign w:val="baseline"/>
        </w:rPr>
        <w:t> </w:t>
      </w:r>
      <w:r>
        <w:rPr>
          <w:sz w:val="20"/>
          <w:vertAlign w:val="baseline"/>
        </w:rPr>
        <w:t>T,</w:t>
      </w:r>
      <w:r>
        <w:rPr>
          <w:spacing w:val="-3"/>
          <w:sz w:val="20"/>
          <w:vertAlign w:val="baseline"/>
        </w:rPr>
        <w:t> </w:t>
      </w:r>
      <w:r>
        <w:rPr>
          <w:sz w:val="20"/>
          <w:vertAlign w:val="baseline"/>
        </w:rPr>
        <w:t>Heymann</w:t>
      </w:r>
      <w:r>
        <w:rPr>
          <w:spacing w:val="-4"/>
          <w:sz w:val="20"/>
          <w:vertAlign w:val="baseline"/>
        </w:rPr>
        <w:t> </w:t>
      </w:r>
      <w:r>
        <w:rPr>
          <w:sz w:val="20"/>
          <w:vertAlign w:val="baseline"/>
        </w:rPr>
        <w:t>S,</w:t>
      </w:r>
      <w:r>
        <w:rPr>
          <w:spacing w:val="-3"/>
          <w:sz w:val="20"/>
          <w:vertAlign w:val="baseline"/>
        </w:rPr>
        <w:t> </w:t>
      </w:r>
      <w:r>
        <w:rPr>
          <w:sz w:val="20"/>
          <w:vertAlign w:val="baseline"/>
        </w:rPr>
        <w:t>Bastian</w:t>
      </w:r>
      <w:r>
        <w:rPr>
          <w:spacing w:val="-4"/>
          <w:sz w:val="20"/>
          <w:vertAlign w:val="baseline"/>
        </w:rPr>
        <w:t> </w:t>
      </w:r>
      <w:r>
        <w:rPr>
          <w:sz w:val="20"/>
          <w:vertAlign w:val="baseline"/>
        </w:rPr>
        <w:t>M</w:t>
      </w:r>
      <w:r>
        <w:rPr>
          <w:spacing w:val="-3"/>
          <w:sz w:val="20"/>
          <w:vertAlign w:val="baseline"/>
        </w:rPr>
        <w:t> </w:t>
      </w:r>
      <w:r>
        <w:rPr>
          <w:sz w:val="20"/>
          <w:vertAlign w:val="baseline"/>
        </w:rPr>
        <w:t>(2014)</w:t>
      </w:r>
      <w:r>
        <w:rPr>
          <w:spacing w:val="-3"/>
          <w:sz w:val="20"/>
          <w:vertAlign w:val="baseline"/>
        </w:rPr>
        <w:t> </w:t>
      </w:r>
      <w:r>
        <w:rPr>
          <w:sz w:val="20"/>
          <w:vertAlign w:val="baseline"/>
        </w:rPr>
        <w:t>ForceAtlas2,</w:t>
      </w:r>
      <w:r>
        <w:rPr>
          <w:spacing w:val="-3"/>
          <w:sz w:val="20"/>
          <w:vertAlign w:val="baseline"/>
        </w:rPr>
        <w:t> </w:t>
      </w:r>
      <w:r>
        <w:rPr>
          <w:sz w:val="20"/>
          <w:vertAlign w:val="baseline"/>
        </w:rPr>
        <w:t>a</w:t>
      </w:r>
      <w:r>
        <w:rPr>
          <w:spacing w:val="-3"/>
          <w:sz w:val="20"/>
          <w:vertAlign w:val="baseline"/>
        </w:rPr>
        <w:t> </w:t>
      </w:r>
      <w:r>
        <w:rPr>
          <w:sz w:val="20"/>
          <w:vertAlign w:val="baseline"/>
        </w:rPr>
        <w:t>Continuous Graph Layout Algorithm for Handy Network Visualization Designed for the Gephi Software. PLoS ONE 9(6): e98679. </w:t>
      </w:r>
      <w:hyperlink r:id="rId72">
        <w:r>
          <w:rPr>
            <w:color w:val="0000FF"/>
            <w:sz w:val="20"/>
            <w:u w:val="single" w:color="0000FF"/>
            <w:vertAlign w:val="baseline"/>
          </w:rPr>
          <w:t>https://doi.org/10.1371/journal.pone.0098679</w:t>
        </w:r>
      </w:hyperlink>
      <w:r>
        <w:rPr>
          <w:color w:val="0000FF"/>
          <w:sz w:val="20"/>
          <w:vertAlign w:val="baseline"/>
        </w:rPr>
        <w:t> </w:t>
      </w:r>
      <w:r>
        <w:rPr>
          <w:sz w:val="20"/>
          <w:vertAlign w:val="baseline"/>
        </w:rPr>
        <w:t>o Gonzzalez-Bustamante, B. y Cisternas, C. (2020). Aplicación de ForceAtlas2, un algoritmo de diseño gráfico continuo, para el estudio de las elites.Tufte Working </w:t>
      </w:r>
      <w:r>
        <w:rPr>
          <w:spacing w:val="-2"/>
          <w:sz w:val="20"/>
          <w:vertAlign w:val="baseline"/>
        </w:rPr>
        <w:t>Papers,(1):1-15.</w:t>
      </w:r>
    </w:p>
    <w:p>
      <w:pPr>
        <w:spacing w:after="0" w:line="240" w:lineRule="auto"/>
        <w:jc w:val="both"/>
        <w:rPr>
          <w:sz w:val="20"/>
        </w:rPr>
        <w:sectPr>
          <w:headerReference w:type="default" r:id="rId69"/>
          <w:footerReference w:type="default" r:id="rId70"/>
          <w:pgSz w:w="11910" w:h="16840"/>
          <w:pgMar w:header="715" w:footer="710" w:top="1680" w:bottom="900" w:left="1200" w:right="820"/>
        </w:sectPr>
      </w:pPr>
    </w:p>
    <w:p>
      <w:pPr>
        <w:pStyle w:val="BodyText"/>
        <w:rPr>
          <w:sz w:val="20"/>
        </w:rPr>
      </w:pPr>
    </w:p>
    <w:p>
      <w:pPr>
        <w:pStyle w:val="BodyText"/>
        <w:rPr>
          <w:sz w:val="20"/>
        </w:rPr>
      </w:pPr>
    </w:p>
    <w:p>
      <w:pPr>
        <w:pStyle w:val="BodyText"/>
        <w:rPr>
          <w:sz w:val="20"/>
        </w:rPr>
      </w:pPr>
    </w:p>
    <w:p>
      <w:pPr>
        <w:pStyle w:val="BodyText"/>
        <w:spacing w:before="117"/>
        <w:rPr>
          <w:sz w:val="20"/>
        </w:rPr>
      </w:pPr>
    </w:p>
    <w:p>
      <w:pPr>
        <w:pStyle w:val="BodyText"/>
        <w:ind w:left="647"/>
        <w:rPr>
          <w:sz w:val="20"/>
        </w:rPr>
      </w:pPr>
      <w:r>
        <w:rPr>
          <w:sz w:val="20"/>
        </w:rPr>
        <w:drawing>
          <wp:inline distT="0" distB="0" distL="0" distR="0">
            <wp:extent cx="5394007" cy="4693920"/>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75" cstate="print"/>
                    <a:stretch>
                      <a:fillRect/>
                    </a:stretch>
                  </pic:blipFill>
                  <pic:spPr>
                    <a:xfrm>
                      <a:off x="0" y="0"/>
                      <a:ext cx="5394007" cy="469392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01"/>
        <w:rPr>
          <w:sz w:val="20"/>
        </w:rPr>
      </w:pPr>
    </w:p>
    <w:p>
      <w:pPr>
        <w:spacing w:before="1"/>
        <w:ind w:left="0" w:right="378" w:firstLine="0"/>
        <w:jc w:val="center"/>
        <w:rPr>
          <w:sz w:val="20"/>
        </w:rPr>
      </w:pPr>
      <w:r>
        <w:rPr>
          <w:sz w:val="20"/>
        </w:rPr>
        <w:t>Fuente:</w:t>
      </w:r>
      <w:r>
        <w:rPr>
          <w:spacing w:val="-6"/>
          <w:sz w:val="20"/>
        </w:rPr>
        <w:t> </w:t>
      </w:r>
      <w:r>
        <w:rPr>
          <w:sz w:val="20"/>
        </w:rPr>
        <w:t>elaboración</w:t>
      </w:r>
      <w:r>
        <w:rPr>
          <w:spacing w:val="-6"/>
          <w:sz w:val="20"/>
        </w:rPr>
        <w:t> </w:t>
      </w:r>
      <w:r>
        <w:rPr>
          <w:sz w:val="20"/>
        </w:rPr>
        <w:t>propia.</w:t>
      </w:r>
      <w:r>
        <w:rPr>
          <w:spacing w:val="-5"/>
          <w:sz w:val="20"/>
        </w:rPr>
        <w:t> </w:t>
      </w:r>
      <w:r>
        <w:rPr>
          <w:sz w:val="20"/>
        </w:rPr>
        <w:t>Realizado</w:t>
      </w:r>
      <w:r>
        <w:rPr>
          <w:spacing w:val="-5"/>
          <w:sz w:val="20"/>
        </w:rPr>
        <w:t> </w:t>
      </w:r>
      <w:r>
        <w:rPr>
          <w:sz w:val="20"/>
        </w:rPr>
        <w:t>en</w:t>
      </w:r>
      <w:r>
        <w:rPr>
          <w:spacing w:val="-6"/>
          <w:sz w:val="20"/>
        </w:rPr>
        <w:t> </w:t>
      </w:r>
      <w:r>
        <w:rPr>
          <w:sz w:val="20"/>
        </w:rPr>
        <w:t>Gephi</w:t>
      </w:r>
      <w:r>
        <w:rPr>
          <w:spacing w:val="-6"/>
          <w:sz w:val="20"/>
        </w:rPr>
        <w:t> </w:t>
      </w:r>
      <w:r>
        <w:rPr>
          <w:sz w:val="20"/>
        </w:rPr>
        <w:t>con</w:t>
      </w:r>
      <w:r>
        <w:rPr>
          <w:spacing w:val="-6"/>
          <w:sz w:val="20"/>
        </w:rPr>
        <w:t> </w:t>
      </w:r>
      <w:r>
        <w:rPr>
          <w:sz w:val="20"/>
        </w:rPr>
        <w:t>el</w:t>
      </w:r>
      <w:r>
        <w:rPr>
          <w:spacing w:val="-6"/>
          <w:sz w:val="20"/>
        </w:rPr>
        <w:t> </w:t>
      </w:r>
      <w:r>
        <w:rPr>
          <w:sz w:val="20"/>
        </w:rPr>
        <w:t>algoritmo</w:t>
      </w:r>
      <w:r>
        <w:rPr>
          <w:spacing w:val="-4"/>
          <w:sz w:val="20"/>
        </w:rPr>
        <w:t> </w:t>
      </w:r>
      <w:r>
        <w:rPr>
          <w:sz w:val="20"/>
        </w:rPr>
        <w:t>circular</w:t>
      </w:r>
      <w:r>
        <w:rPr>
          <w:spacing w:val="-4"/>
          <w:sz w:val="20"/>
        </w:rPr>
        <w:t> </w:t>
      </w:r>
      <w:r>
        <w:rPr>
          <w:spacing w:val="-2"/>
          <w:sz w:val="20"/>
        </w:rPr>
        <w:t>layout</w:t>
      </w:r>
      <w:r>
        <w:rPr>
          <w:spacing w:val="-2"/>
          <w:sz w:val="20"/>
          <w:vertAlign w:val="superscript"/>
        </w:rPr>
        <w:t>38</w:t>
      </w:r>
    </w:p>
    <w:p>
      <w:pPr>
        <w:pStyle w:val="BodyText"/>
        <w:spacing w:before="126"/>
        <w:rPr>
          <w:sz w:val="20"/>
        </w:rPr>
      </w:pPr>
    </w:p>
    <w:p>
      <w:pPr>
        <w:pStyle w:val="BodyText"/>
        <w:spacing w:line="360" w:lineRule="auto"/>
        <w:ind w:left="240" w:right="612" w:firstLine="707"/>
        <w:jc w:val="both"/>
      </w:pPr>
      <w:r>
        <w:rPr/>
        <w:t>Al observar la</w:t>
      </w:r>
      <w:r>
        <w:rPr>
          <w:spacing w:val="-1"/>
        </w:rPr>
        <w:t> </w:t>
      </w:r>
      <w:r>
        <w:rPr/>
        <w:t>tabla</w:t>
      </w:r>
      <w:r>
        <w:rPr>
          <w:spacing w:val="-1"/>
        </w:rPr>
        <w:t> </w:t>
      </w:r>
      <w:r>
        <w:rPr/>
        <w:t>“ranking</w:t>
      </w:r>
      <w:r>
        <w:rPr>
          <w:spacing w:val="-2"/>
        </w:rPr>
        <w:t> </w:t>
      </w:r>
      <w:r>
        <w:rPr/>
        <w:t>de usuarixs” en</w:t>
      </w:r>
      <w:r>
        <w:rPr>
          <w:spacing w:val="-1"/>
        </w:rPr>
        <w:t> </w:t>
      </w:r>
      <w:r>
        <w:rPr/>
        <w:t>relación</w:t>
      </w:r>
      <w:r>
        <w:rPr>
          <w:spacing w:val="-2"/>
        </w:rPr>
        <w:t> </w:t>
      </w:r>
      <w:r>
        <w:rPr/>
        <w:t>al grado de entrada</w:t>
      </w:r>
      <w:r>
        <w:rPr>
          <w:spacing w:val="-1"/>
        </w:rPr>
        <w:t> </w:t>
      </w:r>
      <w:r>
        <w:rPr/>
        <w:t>damos cuenta</w:t>
      </w:r>
      <w:r>
        <w:rPr>
          <w:spacing w:val="-1"/>
        </w:rPr>
        <w:t> </w:t>
      </w:r>
      <w:r>
        <w:rPr/>
        <w:t>de</w:t>
      </w:r>
      <w:r>
        <w:rPr>
          <w:spacing w:val="-1"/>
        </w:rPr>
        <w:t> </w:t>
      </w:r>
      <w:r>
        <w:rPr/>
        <w:t>las jerarquías</w:t>
      </w:r>
      <w:r>
        <w:rPr>
          <w:spacing w:val="-1"/>
        </w:rPr>
        <w:t> </w:t>
      </w:r>
      <w:r>
        <w:rPr/>
        <w:t>y</w:t>
      </w:r>
      <w:r>
        <w:rPr>
          <w:spacing w:val="-3"/>
        </w:rPr>
        <w:t> </w:t>
      </w:r>
      <w:r>
        <w:rPr/>
        <w:t>desigualdades</w:t>
      </w:r>
      <w:r>
        <w:rPr>
          <w:spacing w:val="-3"/>
        </w:rPr>
        <w:t> </w:t>
      </w:r>
      <w:r>
        <w:rPr/>
        <w:t>en</w:t>
      </w:r>
      <w:r>
        <w:rPr>
          <w:spacing w:val="-1"/>
        </w:rPr>
        <w:t> </w:t>
      </w:r>
      <w:r>
        <w:rPr/>
        <w:t>la</w:t>
      </w:r>
      <w:r>
        <w:rPr>
          <w:spacing w:val="-3"/>
        </w:rPr>
        <w:t> </w:t>
      </w:r>
      <w:r>
        <w:rPr/>
        <w:t>conversación</w:t>
      </w:r>
      <w:r>
        <w:rPr>
          <w:spacing w:val="-4"/>
        </w:rPr>
        <w:t> </w:t>
      </w:r>
      <w:r>
        <w:rPr/>
        <w:t>tuitera.</w:t>
      </w:r>
      <w:r>
        <w:rPr>
          <w:spacing w:val="40"/>
        </w:rPr>
        <w:t> </w:t>
      </w:r>
      <w:r>
        <w:rPr/>
        <w:t>En</w:t>
      </w:r>
      <w:r>
        <w:rPr>
          <w:spacing w:val="-1"/>
        </w:rPr>
        <w:t> </w:t>
      </w:r>
      <w:r>
        <w:rPr/>
        <w:t>el</w:t>
      </w:r>
      <w:r>
        <w:rPr>
          <w:spacing w:val="-3"/>
        </w:rPr>
        <w:t> </w:t>
      </w:r>
      <w:r>
        <w:rPr/>
        <w:t>análisis</w:t>
      </w:r>
      <w:r>
        <w:rPr>
          <w:spacing w:val="-3"/>
        </w:rPr>
        <w:t> </w:t>
      </w:r>
      <w:r>
        <w:rPr/>
        <w:t>de</w:t>
      </w:r>
      <w:r>
        <w:rPr>
          <w:spacing w:val="-1"/>
        </w:rPr>
        <w:t> </w:t>
      </w:r>
      <w:r>
        <w:rPr/>
        <w:t>ambos</w:t>
      </w:r>
      <w:r>
        <w:rPr>
          <w:spacing w:val="-1"/>
        </w:rPr>
        <w:t> </w:t>
      </w:r>
      <w:r>
        <w:rPr/>
        <w:t>eventos</w:t>
      </w:r>
      <w:r>
        <w:rPr>
          <w:spacing w:val="-3"/>
        </w:rPr>
        <w:t> </w:t>
      </w:r>
      <w:r>
        <w:rPr/>
        <w:t>encontramos</w:t>
      </w:r>
      <w:r>
        <w:rPr>
          <w:spacing w:val="-1"/>
        </w:rPr>
        <w:t> </w:t>
      </w:r>
      <w:r>
        <w:rPr/>
        <w:t>en la</w:t>
      </w:r>
      <w:r>
        <w:rPr>
          <w:spacing w:val="-2"/>
        </w:rPr>
        <w:t> </w:t>
      </w:r>
      <w:r>
        <w:rPr/>
        <w:t>comunidad</w:t>
      </w:r>
      <w:r>
        <w:rPr>
          <w:spacing w:val="-2"/>
        </w:rPr>
        <w:t> </w:t>
      </w:r>
      <w:r>
        <w:rPr/>
        <w:t>de</w:t>
      </w:r>
      <w:r>
        <w:rPr>
          <w:spacing w:val="-6"/>
        </w:rPr>
        <w:t> </w:t>
      </w:r>
      <w:r>
        <w:rPr/>
        <w:t>JXC</w:t>
      </w:r>
      <w:r>
        <w:rPr>
          <w:spacing w:val="-3"/>
        </w:rPr>
        <w:t> </w:t>
      </w:r>
      <w:r>
        <w:rPr/>
        <w:t>mayor</w:t>
      </w:r>
      <w:r>
        <w:rPr>
          <w:spacing w:val="-2"/>
        </w:rPr>
        <w:t> </w:t>
      </w:r>
      <w:r>
        <w:rPr/>
        <w:t>cantidad</w:t>
      </w:r>
      <w:r>
        <w:rPr>
          <w:spacing w:val="-2"/>
        </w:rPr>
        <w:t> </w:t>
      </w:r>
      <w:r>
        <w:rPr/>
        <w:t>de</w:t>
      </w:r>
      <w:r>
        <w:rPr>
          <w:spacing w:val="-2"/>
        </w:rPr>
        <w:t> </w:t>
      </w:r>
      <w:r>
        <w:rPr/>
        <w:t>perfiles</w:t>
      </w:r>
      <w:r>
        <w:rPr>
          <w:spacing w:val="-4"/>
        </w:rPr>
        <w:t> </w:t>
      </w:r>
      <w:r>
        <w:rPr/>
        <w:t>internautas</w:t>
      </w:r>
      <w:r>
        <w:rPr>
          <w:spacing w:val="-2"/>
        </w:rPr>
        <w:t> </w:t>
      </w:r>
      <w:r>
        <w:rPr/>
        <w:t>militantes</w:t>
      </w:r>
      <w:r>
        <w:rPr>
          <w:spacing w:val="-4"/>
        </w:rPr>
        <w:t> </w:t>
      </w:r>
      <w:r>
        <w:rPr/>
        <w:t>que</w:t>
      </w:r>
      <w:r>
        <w:rPr>
          <w:spacing w:val="-4"/>
        </w:rPr>
        <w:t> </w:t>
      </w:r>
      <w:r>
        <w:rPr/>
        <w:t>son</w:t>
      </w:r>
      <w:r>
        <w:rPr>
          <w:spacing w:val="-2"/>
        </w:rPr>
        <w:t> </w:t>
      </w:r>
      <w:r>
        <w:rPr/>
        <w:t>autoridad.</w:t>
      </w:r>
      <w:r>
        <w:rPr>
          <w:spacing w:val="40"/>
        </w:rPr>
        <w:t> </w:t>
      </w:r>
      <w:r>
        <w:rPr/>
        <w:t>En</w:t>
      </w:r>
      <w:r>
        <w:rPr>
          <w:spacing w:val="-5"/>
        </w:rPr>
        <w:t> </w:t>
      </w:r>
      <w:r>
        <w:rPr/>
        <w:t>relación a lxs activistas de JXC ocupan centralidad principalmente las cuentas @ChauOperetaK y </w:t>
      </w:r>
      <w:r>
        <w:rPr>
          <w:spacing w:val="-2"/>
        </w:rPr>
        <w:t>@ElCoya1977.</w:t>
      </w:r>
    </w:p>
    <w:p>
      <w:pPr>
        <w:pStyle w:val="BodyText"/>
        <w:spacing w:line="360" w:lineRule="auto" w:before="239"/>
        <w:ind w:left="240" w:right="621" w:firstLine="707"/>
        <w:jc w:val="both"/>
      </w:pPr>
      <w:r>
        <w:rPr/>
        <w:t>Es interesante destacar el fenómeno de cuentas como es la de @JoacoGuzman, con 238 seguidores</w:t>
      </w:r>
      <w:r>
        <w:rPr>
          <w:spacing w:val="22"/>
        </w:rPr>
        <w:t> </w:t>
      </w:r>
      <w:r>
        <w:rPr/>
        <w:t>y</w:t>
      </w:r>
      <w:r>
        <w:rPr>
          <w:spacing w:val="22"/>
        </w:rPr>
        <w:t> </w:t>
      </w:r>
      <w:r>
        <w:rPr/>
        <w:t>creada</w:t>
      </w:r>
      <w:r>
        <w:rPr>
          <w:spacing w:val="23"/>
        </w:rPr>
        <w:t> </w:t>
      </w:r>
      <w:r>
        <w:rPr/>
        <w:t>en</w:t>
      </w:r>
      <w:r>
        <w:rPr>
          <w:spacing w:val="24"/>
        </w:rPr>
        <w:t> </w:t>
      </w:r>
      <w:r>
        <w:rPr/>
        <w:t>el</w:t>
      </w:r>
      <w:r>
        <w:rPr>
          <w:spacing w:val="25"/>
        </w:rPr>
        <w:t> </w:t>
      </w:r>
      <w:r>
        <w:rPr/>
        <w:t>2011,</w:t>
      </w:r>
      <w:r>
        <w:rPr>
          <w:spacing w:val="23"/>
        </w:rPr>
        <w:t> </w:t>
      </w:r>
      <w:r>
        <w:rPr/>
        <w:t>quien</w:t>
      </w:r>
      <w:r>
        <w:rPr>
          <w:spacing w:val="24"/>
        </w:rPr>
        <w:t> </w:t>
      </w:r>
      <w:r>
        <w:rPr/>
        <w:t>logra</w:t>
      </w:r>
      <w:r>
        <w:rPr>
          <w:spacing w:val="23"/>
        </w:rPr>
        <w:t> </w:t>
      </w:r>
      <w:r>
        <w:rPr/>
        <w:t>viralizar</w:t>
      </w:r>
      <w:r>
        <w:rPr>
          <w:spacing w:val="23"/>
        </w:rPr>
        <w:t> </w:t>
      </w:r>
      <w:r>
        <w:rPr/>
        <w:t>un</w:t>
      </w:r>
      <w:r>
        <w:rPr>
          <w:spacing w:val="25"/>
        </w:rPr>
        <w:t> </w:t>
      </w:r>
      <w:r>
        <w:rPr/>
        <w:t>mensaje</w:t>
      </w:r>
      <w:r>
        <w:rPr>
          <w:spacing w:val="24"/>
        </w:rPr>
        <w:t> </w:t>
      </w:r>
      <w:r>
        <w:rPr/>
        <w:t>mencionando</w:t>
      </w:r>
      <w:r>
        <w:rPr>
          <w:spacing w:val="22"/>
        </w:rPr>
        <w:t> </w:t>
      </w:r>
      <w:r>
        <w:rPr/>
        <w:t>la</w:t>
      </w:r>
      <w:r>
        <w:rPr>
          <w:spacing w:val="23"/>
        </w:rPr>
        <w:t> </w:t>
      </w:r>
      <w:r>
        <w:rPr/>
        <w:t>cuenta</w:t>
      </w:r>
      <w:r>
        <w:rPr>
          <w:spacing w:val="24"/>
        </w:rPr>
        <w:t> </w:t>
      </w:r>
      <w:r>
        <w:rPr/>
        <w:t>oficial</w:t>
      </w:r>
      <w:r>
        <w:rPr>
          <w:spacing w:val="25"/>
        </w:rPr>
        <w:t> </w:t>
      </w:r>
      <w:r>
        <w:rPr>
          <w:spacing w:val="-5"/>
        </w:rPr>
        <w:t>de</w:t>
      </w:r>
    </w:p>
    <w:p>
      <w:pPr>
        <w:pStyle w:val="BodyText"/>
        <w:spacing w:before="181"/>
        <w:rPr>
          <w:sz w:val="20"/>
        </w:rPr>
      </w:pPr>
      <w:r>
        <w:rPr/>
        <mc:AlternateContent>
          <mc:Choice Requires="wps">
            <w:drawing>
              <wp:anchor distT="0" distB="0" distL="0" distR="0" allowOverlap="1" layoutInCell="1" locked="0" behindDoc="1" simplePos="0" relativeHeight="487627776">
                <wp:simplePos x="0" y="0"/>
                <wp:positionH relativeFrom="page">
                  <wp:posOffset>1364233</wp:posOffset>
                </wp:positionH>
                <wp:positionV relativeFrom="paragraph">
                  <wp:posOffset>276517</wp:posOffset>
                </wp:positionV>
                <wp:extent cx="1829435" cy="762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21.773008pt;width:144.020pt;height:.599980pt;mso-position-horizontal-relative:page;mso-position-vertical-relative:paragraph;z-index:-15688704;mso-wrap-distance-left:0;mso-wrap-distance-right:0" id="docshape64" filled="true" fillcolor="#000000" stroked="false">
                <v:fill type="solid"/>
                <w10:wrap type="topAndBottom"/>
              </v:rect>
            </w:pict>
          </mc:Fallback>
        </mc:AlternateContent>
      </w:r>
    </w:p>
    <w:p>
      <w:pPr>
        <w:spacing w:before="91"/>
        <w:ind w:left="240" w:right="0" w:firstLine="0"/>
        <w:jc w:val="left"/>
        <w:rPr>
          <w:sz w:val="20"/>
        </w:rPr>
      </w:pPr>
      <w:r>
        <w:rPr>
          <w:sz w:val="20"/>
          <w:vertAlign w:val="superscript"/>
        </w:rPr>
        <w:t>38</w:t>
      </w:r>
      <w:r>
        <w:rPr>
          <w:spacing w:val="-8"/>
          <w:sz w:val="20"/>
          <w:vertAlign w:val="baseline"/>
        </w:rPr>
        <w:t> </w:t>
      </w:r>
      <w:r>
        <w:rPr>
          <w:sz w:val="20"/>
          <w:vertAlign w:val="baseline"/>
        </w:rPr>
        <w:t>Acerca</w:t>
      </w:r>
      <w:r>
        <w:rPr>
          <w:spacing w:val="-8"/>
          <w:sz w:val="20"/>
          <w:vertAlign w:val="baseline"/>
        </w:rPr>
        <w:t> </w:t>
      </w:r>
      <w:r>
        <w:rPr>
          <w:sz w:val="20"/>
          <w:vertAlign w:val="baseline"/>
        </w:rPr>
        <w:t>del</w:t>
      </w:r>
      <w:r>
        <w:rPr>
          <w:spacing w:val="-8"/>
          <w:sz w:val="20"/>
          <w:vertAlign w:val="baseline"/>
        </w:rPr>
        <w:t> </w:t>
      </w:r>
      <w:r>
        <w:rPr>
          <w:sz w:val="20"/>
          <w:vertAlign w:val="baseline"/>
        </w:rPr>
        <w:t>algoritmo</w:t>
      </w:r>
      <w:r>
        <w:rPr>
          <w:spacing w:val="-5"/>
          <w:sz w:val="20"/>
          <w:vertAlign w:val="baseline"/>
        </w:rPr>
        <w:t> </w:t>
      </w:r>
      <w:r>
        <w:rPr>
          <w:sz w:val="20"/>
          <w:vertAlign w:val="baseline"/>
        </w:rPr>
        <w:t>ver</w:t>
      </w:r>
      <w:r>
        <w:rPr>
          <w:spacing w:val="-7"/>
          <w:sz w:val="20"/>
          <w:vertAlign w:val="baseline"/>
        </w:rPr>
        <w:t> </w:t>
      </w:r>
      <w:r>
        <w:rPr>
          <w:sz w:val="20"/>
          <w:vertAlign w:val="baseline"/>
        </w:rPr>
        <w:t>el</w:t>
      </w:r>
      <w:r>
        <w:rPr>
          <w:spacing w:val="-8"/>
          <w:sz w:val="20"/>
          <w:vertAlign w:val="baseline"/>
        </w:rPr>
        <w:t> </w:t>
      </w:r>
      <w:r>
        <w:rPr>
          <w:sz w:val="20"/>
          <w:vertAlign w:val="baseline"/>
        </w:rPr>
        <w:t>sitio</w:t>
      </w:r>
      <w:r>
        <w:rPr>
          <w:spacing w:val="-8"/>
          <w:sz w:val="20"/>
          <w:vertAlign w:val="baseline"/>
        </w:rPr>
        <w:t> </w:t>
      </w:r>
      <w:r>
        <w:rPr>
          <w:sz w:val="20"/>
          <w:vertAlign w:val="baseline"/>
        </w:rPr>
        <w:t>de</w:t>
      </w:r>
      <w:r>
        <w:rPr>
          <w:spacing w:val="-8"/>
          <w:sz w:val="20"/>
          <w:vertAlign w:val="baseline"/>
        </w:rPr>
        <w:t> </w:t>
      </w:r>
      <w:r>
        <w:rPr>
          <w:sz w:val="20"/>
          <w:vertAlign w:val="baseline"/>
        </w:rPr>
        <w:t>Gephi</w:t>
      </w:r>
      <w:r>
        <w:rPr>
          <w:spacing w:val="-3"/>
          <w:sz w:val="20"/>
          <w:vertAlign w:val="baseline"/>
        </w:rPr>
        <w:t> </w:t>
      </w:r>
      <w:hyperlink r:id="rId76">
        <w:r>
          <w:rPr>
            <w:color w:val="0000FF"/>
            <w:sz w:val="20"/>
            <w:u w:val="single" w:color="0000FF"/>
            <w:vertAlign w:val="baseline"/>
          </w:rPr>
          <w:t>https://gephi.org/tutorials/gephi-tutorial-</w:t>
        </w:r>
        <w:r>
          <w:rPr>
            <w:color w:val="0000FF"/>
            <w:spacing w:val="-2"/>
            <w:sz w:val="20"/>
            <w:u w:val="single" w:color="0000FF"/>
            <w:vertAlign w:val="baseline"/>
          </w:rPr>
          <w:t>layouts.pdf</w:t>
        </w:r>
      </w:hyperlink>
    </w:p>
    <w:p>
      <w:pPr>
        <w:spacing w:after="0"/>
        <w:jc w:val="left"/>
        <w:rPr>
          <w:sz w:val="20"/>
        </w:rPr>
        <w:sectPr>
          <w:headerReference w:type="default" r:id="rId73"/>
          <w:footerReference w:type="default" r:id="rId74"/>
          <w:pgSz w:w="11910" w:h="16840"/>
          <w:pgMar w:header="715" w:footer="710" w:top="1680" w:bottom="900" w:left="1200" w:right="820"/>
        </w:sectPr>
      </w:pPr>
    </w:p>
    <w:p>
      <w:pPr>
        <w:pStyle w:val="BodyText"/>
        <w:spacing w:before="105"/>
      </w:pPr>
    </w:p>
    <w:p>
      <w:pPr>
        <w:pStyle w:val="BodyText"/>
        <w:spacing w:line="360" w:lineRule="auto"/>
        <w:ind w:left="240" w:right="617"/>
        <w:jc w:val="both"/>
      </w:pPr>
      <w:r>
        <w:rPr/>
        <w:t>Alberto Fernández y el hashtag de campaña del Frente de Todxs. El usuario aparece en la red como parte de la comunidad roja siendo un internauta opositor. Estas son estrategias de ironía, chicana, y disputa política en redes sociales que buscan desprestigiar la campaña digital del oponente.</w:t>
      </w:r>
    </w:p>
    <w:p>
      <w:pPr>
        <w:pStyle w:val="Heading4"/>
        <w:spacing w:before="244"/>
        <w:ind w:right="377"/>
      </w:pPr>
      <w:r>
        <w:rPr/>
        <w:t>Imagen</w:t>
      </w:r>
      <w:r>
        <w:rPr>
          <w:spacing w:val="-4"/>
        </w:rPr>
        <w:t> </w:t>
      </w:r>
      <w:r>
        <w:rPr/>
        <w:t>14.</w:t>
      </w:r>
      <w:r>
        <w:rPr>
          <w:spacing w:val="-2"/>
        </w:rPr>
        <w:t> </w:t>
      </w:r>
      <w:r>
        <w:rPr/>
        <w:t>Tweet</w:t>
      </w:r>
      <w:r>
        <w:rPr>
          <w:spacing w:val="-3"/>
        </w:rPr>
        <w:t> </w:t>
      </w:r>
      <w:r>
        <w:rPr/>
        <w:t>viralizado</w:t>
      </w:r>
      <w:r>
        <w:rPr>
          <w:spacing w:val="-3"/>
        </w:rPr>
        <w:t> </w:t>
      </w:r>
      <w:r>
        <w:rPr/>
        <w:t>desde</w:t>
      </w:r>
      <w:r>
        <w:rPr>
          <w:spacing w:val="-5"/>
        </w:rPr>
        <w:t> </w:t>
      </w:r>
      <w:r>
        <w:rPr/>
        <w:t>la</w:t>
      </w:r>
      <w:r>
        <w:rPr>
          <w:spacing w:val="-3"/>
        </w:rPr>
        <w:t> </w:t>
      </w:r>
      <w:r>
        <w:rPr>
          <w:spacing w:val="-2"/>
        </w:rPr>
        <w:t>oposición</w:t>
      </w:r>
    </w:p>
    <w:p>
      <w:pPr>
        <w:pStyle w:val="BodyText"/>
        <w:spacing w:before="114"/>
        <w:rPr>
          <w:b/>
          <w:sz w:val="20"/>
        </w:rPr>
      </w:pPr>
      <w:r>
        <w:rPr/>
        <w:drawing>
          <wp:anchor distT="0" distB="0" distL="0" distR="0" allowOverlap="1" layoutInCell="1" locked="0" behindDoc="1" simplePos="0" relativeHeight="487628288">
            <wp:simplePos x="0" y="0"/>
            <wp:positionH relativeFrom="page">
              <wp:posOffset>1975485</wp:posOffset>
            </wp:positionH>
            <wp:positionV relativeFrom="paragraph">
              <wp:posOffset>234213</wp:posOffset>
            </wp:positionV>
            <wp:extent cx="3560395" cy="2670048"/>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79" cstate="print"/>
                    <a:stretch>
                      <a:fillRect/>
                    </a:stretch>
                  </pic:blipFill>
                  <pic:spPr>
                    <a:xfrm>
                      <a:off x="0" y="0"/>
                      <a:ext cx="3560395" cy="2670048"/>
                    </a:xfrm>
                    <a:prstGeom prst="rect">
                      <a:avLst/>
                    </a:prstGeom>
                  </pic:spPr>
                </pic:pic>
              </a:graphicData>
            </a:graphic>
          </wp:anchor>
        </w:drawing>
      </w:r>
    </w:p>
    <w:p>
      <w:pPr>
        <w:pStyle w:val="BodyText"/>
        <w:spacing w:before="119"/>
        <w:rPr>
          <w:b/>
        </w:rPr>
      </w:pPr>
    </w:p>
    <w:p>
      <w:pPr>
        <w:spacing w:before="0"/>
        <w:ind w:left="0" w:right="378" w:firstLine="0"/>
        <w:jc w:val="center"/>
        <w:rPr>
          <w:sz w:val="20"/>
        </w:rPr>
      </w:pPr>
      <w:r>
        <w:rPr>
          <w:sz w:val="20"/>
        </w:rPr>
        <w:t>Fuente:</w:t>
      </w:r>
      <w:r>
        <w:rPr>
          <w:spacing w:val="-6"/>
          <w:sz w:val="20"/>
        </w:rPr>
        <w:t> </w:t>
      </w:r>
      <w:r>
        <w:rPr>
          <w:sz w:val="20"/>
        </w:rPr>
        <w:t>Captura</w:t>
      </w:r>
      <w:r>
        <w:rPr>
          <w:spacing w:val="-6"/>
          <w:sz w:val="20"/>
        </w:rPr>
        <w:t> </w:t>
      </w:r>
      <w:r>
        <w:rPr>
          <w:sz w:val="20"/>
        </w:rPr>
        <w:t>de</w:t>
      </w:r>
      <w:r>
        <w:rPr>
          <w:spacing w:val="-6"/>
          <w:sz w:val="20"/>
        </w:rPr>
        <w:t> </w:t>
      </w:r>
      <w:r>
        <w:rPr>
          <w:sz w:val="20"/>
        </w:rPr>
        <w:t>Twitter</w:t>
      </w:r>
      <w:r>
        <w:rPr>
          <w:spacing w:val="-5"/>
          <w:sz w:val="20"/>
        </w:rPr>
        <w:t> </w:t>
      </w:r>
      <w:r>
        <w:rPr>
          <w:sz w:val="20"/>
        </w:rPr>
        <w:t>Octubre</w:t>
      </w:r>
      <w:r>
        <w:rPr>
          <w:spacing w:val="-6"/>
          <w:sz w:val="20"/>
        </w:rPr>
        <w:t> </w:t>
      </w:r>
      <w:r>
        <w:rPr>
          <w:spacing w:val="-4"/>
          <w:sz w:val="20"/>
        </w:rPr>
        <w:t>2019</w:t>
      </w:r>
    </w:p>
    <w:p>
      <w:pPr>
        <w:pStyle w:val="BodyText"/>
        <w:spacing w:before="131"/>
        <w:rPr>
          <w:sz w:val="20"/>
        </w:rPr>
      </w:pPr>
    </w:p>
    <w:p>
      <w:pPr>
        <w:pStyle w:val="Heading4"/>
        <w:ind w:left="216" w:right="594"/>
      </w:pPr>
      <w:r>
        <w:rPr/>
        <w:t>Tabla</w:t>
      </w:r>
      <w:r>
        <w:rPr>
          <w:spacing w:val="-3"/>
        </w:rPr>
        <w:t> </w:t>
      </w:r>
      <w:r>
        <w:rPr/>
        <w:t>9.</w:t>
      </w:r>
      <w:r>
        <w:rPr>
          <w:spacing w:val="-2"/>
        </w:rPr>
        <w:t> </w:t>
      </w:r>
      <w:r>
        <w:rPr/>
        <w:t>Ranking</w:t>
      </w:r>
      <w:r>
        <w:rPr>
          <w:spacing w:val="-2"/>
        </w:rPr>
        <w:t> </w:t>
      </w:r>
      <w:r>
        <w:rPr/>
        <w:t>de</w:t>
      </w:r>
      <w:r>
        <w:rPr>
          <w:spacing w:val="-4"/>
        </w:rPr>
        <w:t> </w:t>
      </w:r>
      <w:r>
        <w:rPr/>
        <w:t>internautas</w:t>
      </w:r>
      <w:r>
        <w:rPr>
          <w:spacing w:val="-2"/>
        </w:rPr>
        <w:t> </w:t>
      </w:r>
      <w:r>
        <w:rPr/>
        <w:t>activos</w:t>
      </w:r>
      <w:r>
        <w:rPr>
          <w:spacing w:val="-4"/>
        </w:rPr>
        <w:t> </w:t>
      </w:r>
      <w:r>
        <w:rPr/>
        <w:t>en</w:t>
      </w:r>
      <w:r>
        <w:rPr>
          <w:spacing w:val="-3"/>
        </w:rPr>
        <w:t> </w:t>
      </w:r>
      <w:r>
        <w:rPr/>
        <w:t>la</w:t>
      </w:r>
      <w:r>
        <w:rPr>
          <w:spacing w:val="-2"/>
        </w:rPr>
        <w:t> </w:t>
      </w:r>
      <w:r>
        <w:rPr/>
        <w:t>Red</w:t>
      </w:r>
      <w:r>
        <w:rPr>
          <w:spacing w:val="-5"/>
        </w:rPr>
        <w:t> </w:t>
      </w:r>
      <w:r>
        <w:rPr/>
        <w:t>Cierre</w:t>
      </w:r>
      <w:r>
        <w:rPr>
          <w:spacing w:val="-2"/>
        </w:rPr>
        <w:t> </w:t>
      </w:r>
      <w:r>
        <w:rPr/>
        <w:t>de</w:t>
      </w:r>
      <w:r>
        <w:rPr>
          <w:spacing w:val="-2"/>
        </w:rPr>
        <w:t> </w:t>
      </w:r>
      <w:r>
        <w:rPr/>
        <w:t>Campaña</w:t>
      </w:r>
      <w:r>
        <w:rPr>
          <w:spacing w:val="-2"/>
        </w:rPr>
        <w:t> </w:t>
      </w:r>
      <w:r>
        <w:rPr/>
        <w:t>según</w:t>
      </w:r>
      <w:r>
        <w:rPr>
          <w:spacing w:val="-5"/>
        </w:rPr>
        <w:t> </w:t>
      </w:r>
      <w:r>
        <w:rPr/>
        <w:t>grado</w:t>
      </w:r>
      <w:r>
        <w:rPr>
          <w:spacing w:val="-2"/>
        </w:rPr>
        <w:t> </w:t>
      </w:r>
      <w:r>
        <w:rPr/>
        <w:t>de</w:t>
      </w:r>
      <w:r>
        <w:rPr>
          <w:spacing w:val="-5"/>
        </w:rPr>
        <w:t> </w:t>
      </w:r>
      <w:r>
        <w:rPr>
          <w:spacing w:val="-2"/>
        </w:rPr>
        <w:t>entrada.</w:t>
      </w:r>
    </w:p>
    <w:p>
      <w:pPr>
        <w:pStyle w:val="BodyText"/>
        <w:spacing w:before="138"/>
        <w:rPr>
          <w:b/>
          <w:sz w:val="20"/>
        </w:rPr>
      </w:pPr>
    </w:p>
    <w:tbl>
      <w:tblPr>
        <w:tblW w:w="0" w:type="auto"/>
        <w:jc w:val="left"/>
        <w:tblInd w:w="3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1"/>
        <w:gridCol w:w="1201"/>
      </w:tblGrid>
      <w:tr>
        <w:trPr>
          <w:trHeight w:val="313" w:hRule="atLeast"/>
        </w:trPr>
        <w:tc>
          <w:tcPr>
            <w:tcW w:w="2141" w:type="dxa"/>
            <w:tcBorders>
              <w:right w:val="single" w:sz="4" w:space="0" w:color="000000"/>
            </w:tcBorders>
          </w:tcPr>
          <w:p>
            <w:pPr>
              <w:pStyle w:val="TableParagraph"/>
              <w:spacing w:line="249" w:lineRule="exact" w:before="44"/>
              <w:ind w:left="724"/>
              <w:rPr>
                <w:rFonts w:ascii="Calibri"/>
                <w:b/>
                <w:sz w:val="22"/>
              </w:rPr>
            </w:pPr>
            <w:r>
              <w:rPr>
                <w:rFonts w:ascii="Calibri"/>
                <w:b/>
                <w:spacing w:val="-2"/>
                <w:sz w:val="22"/>
              </w:rPr>
              <w:t>Usuarix</w:t>
            </w:r>
          </w:p>
        </w:tc>
        <w:tc>
          <w:tcPr>
            <w:tcW w:w="1201" w:type="dxa"/>
            <w:tcBorders>
              <w:left w:val="single" w:sz="4" w:space="0" w:color="000000"/>
            </w:tcBorders>
          </w:tcPr>
          <w:p>
            <w:pPr>
              <w:pStyle w:val="TableParagraph"/>
              <w:spacing w:line="249" w:lineRule="exact" w:before="44"/>
              <w:ind w:left="23"/>
              <w:jc w:val="center"/>
              <w:rPr>
                <w:rFonts w:ascii="Calibri"/>
                <w:b/>
                <w:sz w:val="22"/>
              </w:rPr>
            </w:pPr>
            <w:r>
              <w:rPr>
                <w:rFonts w:ascii="Calibri"/>
                <w:b/>
                <w:spacing w:val="-2"/>
                <w:sz w:val="22"/>
              </w:rPr>
              <w:t>indegree</w:t>
            </w:r>
          </w:p>
        </w:tc>
      </w:tr>
      <w:tr>
        <w:trPr>
          <w:trHeight w:val="301" w:hRule="atLeast"/>
        </w:trPr>
        <w:tc>
          <w:tcPr>
            <w:tcW w:w="2141" w:type="dxa"/>
            <w:tcBorders>
              <w:bottom w:val="single" w:sz="4" w:space="0" w:color="000000"/>
              <w:right w:val="single" w:sz="4" w:space="0" w:color="000000"/>
            </w:tcBorders>
            <w:shd w:val="clear" w:color="auto" w:fill="FFC000"/>
          </w:tcPr>
          <w:p>
            <w:pPr>
              <w:pStyle w:val="TableParagraph"/>
              <w:spacing w:before="30"/>
              <w:ind w:left="71"/>
              <w:rPr>
                <w:rFonts w:ascii="Calibri"/>
                <w:sz w:val="22"/>
              </w:rPr>
            </w:pPr>
            <w:r>
              <w:rPr>
                <w:rFonts w:ascii="Calibri"/>
                <w:spacing w:val="-2"/>
                <w:sz w:val="22"/>
              </w:rPr>
              <w:t>JoacoGuzman</w:t>
            </w:r>
          </w:p>
        </w:tc>
        <w:tc>
          <w:tcPr>
            <w:tcW w:w="1201" w:type="dxa"/>
            <w:tcBorders>
              <w:left w:val="single" w:sz="4" w:space="0" w:color="000000"/>
              <w:bottom w:val="single" w:sz="4" w:space="0" w:color="000000"/>
            </w:tcBorders>
            <w:shd w:val="clear" w:color="auto" w:fill="FFC000"/>
          </w:tcPr>
          <w:p>
            <w:pPr>
              <w:pStyle w:val="TableParagraph"/>
              <w:spacing w:before="30"/>
              <w:ind w:left="23" w:right="1"/>
              <w:jc w:val="center"/>
              <w:rPr>
                <w:rFonts w:ascii="Calibri"/>
                <w:sz w:val="22"/>
              </w:rPr>
            </w:pPr>
            <w:r>
              <w:rPr>
                <w:rFonts w:ascii="Calibri"/>
                <w:spacing w:val="-5"/>
                <w:sz w:val="22"/>
              </w:rPr>
              <w:t>627</w:t>
            </w:r>
          </w:p>
        </w:tc>
      </w:tr>
      <w:tr>
        <w:trPr>
          <w:trHeight w:val="299" w:hRule="atLeast"/>
        </w:trPr>
        <w:tc>
          <w:tcPr>
            <w:tcW w:w="2141" w:type="dxa"/>
            <w:tcBorders>
              <w:top w:val="single" w:sz="4" w:space="0" w:color="000000"/>
              <w:bottom w:val="single" w:sz="4" w:space="0" w:color="000000"/>
              <w:right w:val="single" w:sz="4" w:space="0" w:color="000000"/>
            </w:tcBorders>
          </w:tcPr>
          <w:p>
            <w:pPr>
              <w:pStyle w:val="TableParagraph"/>
              <w:spacing w:before="28"/>
              <w:ind w:left="71"/>
              <w:rPr>
                <w:rFonts w:ascii="Calibri"/>
                <w:sz w:val="22"/>
              </w:rPr>
            </w:pPr>
            <w:r>
              <w:rPr>
                <w:rFonts w:ascii="Calibri"/>
                <w:spacing w:val="-2"/>
                <w:sz w:val="22"/>
              </w:rPr>
              <w:t>CFKArgentina</w:t>
            </w:r>
          </w:p>
        </w:tc>
        <w:tc>
          <w:tcPr>
            <w:tcW w:w="1201" w:type="dxa"/>
            <w:tcBorders>
              <w:top w:val="single" w:sz="4" w:space="0" w:color="000000"/>
              <w:left w:val="single" w:sz="4" w:space="0" w:color="000000"/>
              <w:bottom w:val="single" w:sz="4" w:space="0" w:color="000000"/>
            </w:tcBorders>
          </w:tcPr>
          <w:p>
            <w:pPr>
              <w:pStyle w:val="TableParagraph"/>
              <w:spacing w:before="28"/>
              <w:ind w:left="23" w:right="1"/>
              <w:jc w:val="center"/>
              <w:rPr>
                <w:rFonts w:ascii="Calibri"/>
                <w:sz w:val="22"/>
              </w:rPr>
            </w:pPr>
            <w:r>
              <w:rPr>
                <w:rFonts w:ascii="Calibri"/>
                <w:spacing w:val="-5"/>
                <w:sz w:val="22"/>
              </w:rPr>
              <w:t>611</w:t>
            </w:r>
          </w:p>
        </w:tc>
      </w:tr>
      <w:tr>
        <w:trPr>
          <w:trHeight w:val="299" w:hRule="atLeast"/>
        </w:trPr>
        <w:tc>
          <w:tcPr>
            <w:tcW w:w="2141" w:type="dxa"/>
            <w:tcBorders>
              <w:top w:val="single" w:sz="4" w:space="0" w:color="000000"/>
              <w:bottom w:val="single" w:sz="4" w:space="0" w:color="000000"/>
              <w:right w:val="single" w:sz="4" w:space="0" w:color="000000"/>
            </w:tcBorders>
          </w:tcPr>
          <w:p>
            <w:pPr>
              <w:pStyle w:val="TableParagraph"/>
              <w:spacing w:before="28"/>
              <w:ind w:left="71"/>
              <w:rPr>
                <w:rFonts w:ascii="Calibri"/>
                <w:sz w:val="22"/>
              </w:rPr>
            </w:pPr>
            <w:r>
              <w:rPr>
                <w:rFonts w:ascii="Calibri"/>
                <w:spacing w:val="-2"/>
                <w:sz w:val="22"/>
              </w:rPr>
              <w:t>FrenteDeTodos</w:t>
            </w:r>
          </w:p>
        </w:tc>
        <w:tc>
          <w:tcPr>
            <w:tcW w:w="1201" w:type="dxa"/>
            <w:tcBorders>
              <w:top w:val="single" w:sz="4" w:space="0" w:color="000000"/>
              <w:left w:val="single" w:sz="4" w:space="0" w:color="000000"/>
              <w:bottom w:val="single" w:sz="4" w:space="0" w:color="000000"/>
            </w:tcBorders>
          </w:tcPr>
          <w:p>
            <w:pPr>
              <w:pStyle w:val="TableParagraph"/>
              <w:spacing w:before="28"/>
              <w:ind w:left="23" w:right="1"/>
              <w:jc w:val="center"/>
              <w:rPr>
                <w:rFonts w:ascii="Calibri"/>
                <w:sz w:val="22"/>
              </w:rPr>
            </w:pPr>
            <w:r>
              <w:rPr>
                <w:rFonts w:ascii="Calibri"/>
                <w:spacing w:val="-5"/>
                <w:sz w:val="22"/>
              </w:rPr>
              <w:t>386</w:t>
            </w:r>
          </w:p>
        </w:tc>
      </w:tr>
      <w:tr>
        <w:trPr>
          <w:trHeight w:val="299" w:hRule="atLeast"/>
        </w:trPr>
        <w:tc>
          <w:tcPr>
            <w:tcW w:w="2141" w:type="dxa"/>
            <w:tcBorders>
              <w:top w:val="single" w:sz="4" w:space="0" w:color="000000"/>
              <w:bottom w:val="single" w:sz="4" w:space="0" w:color="000000"/>
              <w:right w:val="single" w:sz="4" w:space="0" w:color="000000"/>
            </w:tcBorders>
          </w:tcPr>
          <w:p>
            <w:pPr>
              <w:pStyle w:val="TableParagraph"/>
              <w:spacing w:before="28"/>
              <w:ind w:left="71"/>
              <w:rPr>
                <w:rFonts w:ascii="Calibri"/>
                <w:sz w:val="22"/>
              </w:rPr>
            </w:pPr>
            <w:r>
              <w:rPr>
                <w:rFonts w:ascii="Calibri"/>
                <w:spacing w:val="-2"/>
                <w:sz w:val="22"/>
              </w:rPr>
              <w:t>Alferdez</w:t>
            </w:r>
          </w:p>
        </w:tc>
        <w:tc>
          <w:tcPr>
            <w:tcW w:w="1201" w:type="dxa"/>
            <w:tcBorders>
              <w:top w:val="single" w:sz="4" w:space="0" w:color="000000"/>
              <w:left w:val="single" w:sz="4" w:space="0" w:color="000000"/>
              <w:bottom w:val="single" w:sz="4" w:space="0" w:color="000000"/>
            </w:tcBorders>
          </w:tcPr>
          <w:p>
            <w:pPr>
              <w:pStyle w:val="TableParagraph"/>
              <w:spacing w:before="28"/>
              <w:ind w:left="23" w:right="1"/>
              <w:jc w:val="center"/>
              <w:rPr>
                <w:rFonts w:ascii="Calibri"/>
                <w:sz w:val="22"/>
              </w:rPr>
            </w:pPr>
            <w:r>
              <w:rPr>
                <w:rFonts w:ascii="Calibri"/>
                <w:spacing w:val="-5"/>
                <w:sz w:val="22"/>
              </w:rPr>
              <w:t>379</w:t>
            </w:r>
          </w:p>
        </w:tc>
      </w:tr>
      <w:tr>
        <w:trPr>
          <w:trHeight w:val="299" w:hRule="atLeast"/>
        </w:trPr>
        <w:tc>
          <w:tcPr>
            <w:tcW w:w="2141" w:type="dxa"/>
            <w:tcBorders>
              <w:top w:val="single" w:sz="4" w:space="0" w:color="000000"/>
              <w:bottom w:val="single" w:sz="4" w:space="0" w:color="000000"/>
              <w:right w:val="single" w:sz="4" w:space="0" w:color="000000"/>
            </w:tcBorders>
          </w:tcPr>
          <w:p>
            <w:pPr>
              <w:pStyle w:val="TableParagraph"/>
              <w:spacing w:line="249" w:lineRule="exact" w:before="30"/>
              <w:ind w:left="71"/>
              <w:rPr>
                <w:rFonts w:ascii="Calibri"/>
                <w:sz w:val="22"/>
              </w:rPr>
            </w:pPr>
            <w:r>
              <w:rPr>
                <w:rFonts w:ascii="Calibri"/>
                <w:spacing w:val="-2"/>
                <w:sz w:val="22"/>
              </w:rPr>
              <w:t>FerRaverta</w:t>
            </w:r>
          </w:p>
        </w:tc>
        <w:tc>
          <w:tcPr>
            <w:tcW w:w="1201" w:type="dxa"/>
            <w:tcBorders>
              <w:top w:val="single" w:sz="4" w:space="0" w:color="000000"/>
              <w:left w:val="single" w:sz="4" w:space="0" w:color="000000"/>
              <w:bottom w:val="single" w:sz="4" w:space="0" w:color="000000"/>
            </w:tcBorders>
          </w:tcPr>
          <w:p>
            <w:pPr>
              <w:pStyle w:val="TableParagraph"/>
              <w:spacing w:line="249" w:lineRule="exact" w:before="30"/>
              <w:ind w:left="23" w:right="1"/>
              <w:jc w:val="center"/>
              <w:rPr>
                <w:rFonts w:ascii="Calibri"/>
                <w:sz w:val="22"/>
              </w:rPr>
            </w:pPr>
            <w:r>
              <w:rPr>
                <w:rFonts w:ascii="Calibri"/>
                <w:spacing w:val="-5"/>
                <w:sz w:val="22"/>
              </w:rPr>
              <w:t>336</w:t>
            </w:r>
          </w:p>
        </w:tc>
      </w:tr>
      <w:tr>
        <w:trPr>
          <w:trHeight w:val="302"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30"/>
              <w:ind w:left="71"/>
              <w:rPr>
                <w:rFonts w:ascii="Calibri"/>
                <w:sz w:val="22"/>
              </w:rPr>
            </w:pPr>
            <w:r>
              <w:rPr>
                <w:rFonts w:ascii="Calibri"/>
                <w:spacing w:val="-2"/>
                <w:sz w:val="22"/>
              </w:rPr>
              <w:t>ChauOperetaK</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30"/>
              <w:ind w:left="23" w:right="1"/>
              <w:jc w:val="center"/>
              <w:rPr>
                <w:rFonts w:ascii="Calibri"/>
                <w:sz w:val="22"/>
              </w:rPr>
            </w:pPr>
            <w:r>
              <w:rPr>
                <w:rFonts w:ascii="Calibri"/>
                <w:spacing w:val="-5"/>
                <w:sz w:val="22"/>
              </w:rPr>
              <w:t>205</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elcoya1977</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right="1"/>
              <w:jc w:val="center"/>
              <w:rPr>
                <w:rFonts w:ascii="Calibri"/>
                <w:sz w:val="22"/>
              </w:rPr>
            </w:pPr>
            <w:r>
              <w:rPr>
                <w:rFonts w:ascii="Calibri"/>
                <w:spacing w:val="-5"/>
                <w:sz w:val="22"/>
              </w:rPr>
              <w:t>167</w:t>
            </w:r>
          </w:p>
        </w:tc>
      </w:tr>
      <w:tr>
        <w:trPr>
          <w:trHeight w:val="299" w:hRule="atLeast"/>
        </w:trPr>
        <w:tc>
          <w:tcPr>
            <w:tcW w:w="2141" w:type="dxa"/>
            <w:tcBorders>
              <w:top w:val="single" w:sz="4" w:space="0" w:color="000000"/>
              <w:bottom w:val="single" w:sz="4" w:space="0" w:color="000000"/>
              <w:right w:val="single" w:sz="4" w:space="0" w:color="000000"/>
            </w:tcBorders>
          </w:tcPr>
          <w:p>
            <w:pPr>
              <w:pStyle w:val="TableParagraph"/>
              <w:spacing w:before="28"/>
              <w:ind w:left="71"/>
              <w:rPr>
                <w:rFonts w:ascii="Calibri"/>
                <w:sz w:val="22"/>
              </w:rPr>
            </w:pPr>
            <w:r>
              <w:rPr>
                <w:rFonts w:ascii="Calibri"/>
                <w:spacing w:val="-2"/>
                <w:sz w:val="22"/>
              </w:rPr>
              <w:t>Cristianritondo</w:t>
            </w:r>
          </w:p>
        </w:tc>
        <w:tc>
          <w:tcPr>
            <w:tcW w:w="1201" w:type="dxa"/>
            <w:tcBorders>
              <w:top w:val="single" w:sz="4" w:space="0" w:color="000000"/>
              <w:left w:val="single" w:sz="4" w:space="0" w:color="000000"/>
              <w:bottom w:val="single" w:sz="4" w:space="0" w:color="000000"/>
            </w:tcBorders>
          </w:tcPr>
          <w:p>
            <w:pPr>
              <w:pStyle w:val="TableParagraph"/>
              <w:spacing w:before="28"/>
              <w:ind w:left="23" w:right="1"/>
              <w:jc w:val="center"/>
              <w:rPr>
                <w:rFonts w:ascii="Calibri"/>
                <w:sz w:val="22"/>
              </w:rPr>
            </w:pPr>
            <w:r>
              <w:rPr>
                <w:rFonts w:ascii="Calibri"/>
                <w:spacing w:val="-5"/>
                <w:sz w:val="22"/>
              </w:rPr>
              <w:t>135</w:t>
            </w:r>
          </w:p>
        </w:tc>
      </w:tr>
      <w:tr>
        <w:trPr>
          <w:trHeight w:val="299" w:hRule="atLeast"/>
        </w:trPr>
        <w:tc>
          <w:tcPr>
            <w:tcW w:w="2141" w:type="dxa"/>
            <w:tcBorders>
              <w:top w:val="single" w:sz="4" w:space="0" w:color="000000"/>
              <w:bottom w:val="single" w:sz="4" w:space="0" w:color="000000"/>
              <w:right w:val="single" w:sz="4" w:space="0" w:color="000000"/>
            </w:tcBorders>
          </w:tcPr>
          <w:p>
            <w:pPr>
              <w:pStyle w:val="TableParagraph"/>
              <w:spacing w:before="28"/>
              <w:ind w:left="71"/>
              <w:rPr>
                <w:rFonts w:ascii="Calibri"/>
                <w:sz w:val="22"/>
              </w:rPr>
            </w:pPr>
            <w:r>
              <w:rPr>
                <w:rFonts w:ascii="Calibri"/>
                <w:spacing w:val="-2"/>
                <w:sz w:val="22"/>
              </w:rPr>
              <w:t>Herlombardi</w:t>
            </w:r>
          </w:p>
        </w:tc>
        <w:tc>
          <w:tcPr>
            <w:tcW w:w="1201" w:type="dxa"/>
            <w:tcBorders>
              <w:top w:val="single" w:sz="4" w:space="0" w:color="000000"/>
              <w:left w:val="single" w:sz="4" w:space="0" w:color="000000"/>
              <w:bottom w:val="single" w:sz="4" w:space="0" w:color="000000"/>
            </w:tcBorders>
          </w:tcPr>
          <w:p>
            <w:pPr>
              <w:pStyle w:val="TableParagraph"/>
              <w:spacing w:before="28"/>
              <w:ind w:left="23" w:right="1"/>
              <w:jc w:val="center"/>
              <w:rPr>
                <w:rFonts w:ascii="Calibri"/>
                <w:sz w:val="22"/>
              </w:rPr>
            </w:pPr>
            <w:r>
              <w:rPr>
                <w:rFonts w:ascii="Calibri"/>
                <w:spacing w:val="-5"/>
                <w:sz w:val="22"/>
              </w:rPr>
              <w:t>112</w:t>
            </w:r>
          </w:p>
        </w:tc>
      </w:tr>
      <w:tr>
        <w:trPr>
          <w:trHeight w:val="299" w:hRule="atLeast"/>
        </w:trPr>
        <w:tc>
          <w:tcPr>
            <w:tcW w:w="2141" w:type="dxa"/>
            <w:tcBorders>
              <w:top w:val="single" w:sz="4" w:space="0" w:color="000000"/>
              <w:bottom w:val="single" w:sz="4" w:space="0" w:color="000000"/>
              <w:right w:val="single" w:sz="4" w:space="0" w:color="000000"/>
            </w:tcBorders>
          </w:tcPr>
          <w:p>
            <w:pPr>
              <w:pStyle w:val="TableParagraph"/>
              <w:spacing w:before="28"/>
              <w:ind w:left="71"/>
              <w:rPr>
                <w:rFonts w:ascii="Calibri"/>
                <w:sz w:val="22"/>
              </w:rPr>
            </w:pPr>
            <w:r>
              <w:rPr>
                <w:rFonts w:ascii="Calibri"/>
                <w:spacing w:val="-2"/>
                <w:sz w:val="22"/>
              </w:rPr>
              <w:t>MiguelPichetto</w:t>
            </w:r>
          </w:p>
        </w:tc>
        <w:tc>
          <w:tcPr>
            <w:tcW w:w="1201" w:type="dxa"/>
            <w:tcBorders>
              <w:top w:val="single" w:sz="4" w:space="0" w:color="000000"/>
              <w:left w:val="single" w:sz="4" w:space="0" w:color="000000"/>
              <w:bottom w:val="single" w:sz="4" w:space="0" w:color="000000"/>
            </w:tcBorders>
          </w:tcPr>
          <w:p>
            <w:pPr>
              <w:pStyle w:val="TableParagraph"/>
              <w:spacing w:before="28"/>
              <w:ind w:left="23" w:right="1"/>
              <w:jc w:val="center"/>
              <w:rPr>
                <w:rFonts w:ascii="Calibri"/>
                <w:sz w:val="22"/>
              </w:rPr>
            </w:pPr>
            <w:r>
              <w:rPr>
                <w:rFonts w:ascii="Calibri"/>
                <w:spacing w:val="-5"/>
                <w:sz w:val="22"/>
              </w:rPr>
              <w:t>104</w:t>
            </w:r>
          </w:p>
        </w:tc>
      </w:tr>
      <w:tr>
        <w:trPr>
          <w:trHeight w:val="300"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line="250" w:lineRule="exact" w:before="30"/>
              <w:ind w:left="71"/>
              <w:rPr>
                <w:rFonts w:ascii="Calibri"/>
                <w:sz w:val="22"/>
              </w:rPr>
            </w:pPr>
            <w:r>
              <w:rPr>
                <w:rFonts w:ascii="Calibri"/>
                <w:spacing w:val="-2"/>
                <w:sz w:val="22"/>
              </w:rPr>
              <w:t>WolffWaldo</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line="250" w:lineRule="exact" w:before="30"/>
              <w:ind w:left="23"/>
              <w:jc w:val="center"/>
              <w:rPr>
                <w:rFonts w:ascii="Calibri"/>
                <w:sz w:val="22"/>
              </w:rPr>
            </w:pPr>
            <w:r>
              <w:rPr>
                <w:rFonts w:ascii="Calibri"/>
                <w:spacing w:val="-5"/>
                <w:sz w:val="22"/>
              </w:rPr>
              <w:t>89</w:t>
            </w:r>
          </w:p>
        </w:tc>
      </w:tr>
      <w:tr>
        <w:trPr>
          <w:trHeight w:val="301" w:hRule="atLeast"/>
        </w:trPr>
        <w:tc>
          <w:tcPr>
            <w:tcW w:w="2141" w:type="dxa"/>
            <w:tcBorders>
              <w:top w:val="single" w:sz="4" w:space="0" w:color="000000"/>
              <w:bottom w:val="single" w:sz="4" w:space="0" w:color="000000"/>
              <w:right w:val="single" w:sz="4" w:space="0" w:color="000000"/>
            </w:tcBorders>
          </w:tcPr>
          <w:p>
            <w:pPr>
              <w:pStyle w:val="TableParagraph"/>
              <w:spacing w:before="30"/>
              <w:ind w:left="71"/>
              <w:rPr>
                <w:rFonts w:ascii="Calibri"/>
                <w:sz w:val="22"/>
              </w:rPr>
            </w:pPr>
            <w:r>
              <w:rPr>
                <w:rFonts w:ascii="Calibri"/>
                <w:spacing w:val="-2"/>
                <w:sz w:val="22"/>
              </w:rPr>
              <w:t>CarolinaPiparo</w:t>
            </w:r>
          </w:p>
        </w:tc>
        <w:tc>
          <w:tcPr>
            <w:tcW w:w="1201" w:type="dxa"/>
            <w:tcBorders>
              <w:top w:val="single" w:sz="4" w:space="0" w:color="000000"/>
              <w:left w:val="single" w:sz="4" w:space="0" w:color="000000"/>
              <w:bottom w:val="single" w:sz="4" w:space="0" w:color="000000"/>
            </w:tcBorders>
          </w:tcPr>
          <w:p>
            <w:pPr>
              <w:pStyle w:val="TableParagraph"/>
              <w:spacing w:before="30"/>
              <w:ind w:left="23"/>
              <w:jc w:val="center"/>
              <w:rPr>
                <w:rFonts w:ascii="Calibri"/>
                <w:sz w:val="22"/>
              </w:rPr>
            </w:pPr>
            <w:r>
              <w:rPr>
                <w:rFonts w:ascii="Calibri"/>
                <w:spacing w:val="-5"/>
                <w:sz w:val="22"/>
              </w:rPr>
              <w:t>85</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Lanavecomunica</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69</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Liscatania</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63</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yoestoy_cambio</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59</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RicBenedetti</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55</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line="249" w:lineRule="exact" w:before="30"/>
              <w:ind w:left="71"/>
              <w:rPr>
                <w:rFonts w:ascii="Calibri"/>
                <w:sz w:val="22"/>
              </w:rPr>
            </w:pPr>
            <w:r>
              <w:rPr>
                <w:rFonts w:ascii="Calibri"/>
                <w:spacing w:val="-2"/>
                <w:sz w:val="22"/>
              </w:rPr>
              <w:t>MdqNormy</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line="249" w:lineRule="exact" w:before="30"/>
              <w:ind w:left="23"/>
              <w:jc w:val="center"/>
              <w:rPr>
                <w:rFonts w:ascii="Calibri"/>
                <w:sz w:val="22"/>
              </w:rPr>
            </w:pPr>
            <w:r>
              <w:rPr>
                <w:rFonts w:ascii="Calibri"/>
                <w:spacing w:val="-5"/>
                <w:sz w:val="22"/>
              </w:rPr>
              <w:t>53</w:t>
            </w:r>
          </w:p>
        </w:tc>
      </w:tr>
      <w:tr>
        <w:trPr>
          <w:trHeight w:val="301"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30"/>
              <w:ind w:left="71"/>
              <w:rPr>
                <w:rFonts w:ascii="Calibri"/>
                <w:sz w:val="22"/>
              </w:rPr>
            </w:pPr>
            <w:r>
              <w:rPr>
                <w:rFonts w:ascii="Calibri"/>
                <w:spacing w:val="-2"/>
                <w:sz w:val="22"/>
              </w:rPr>
              <w:t>AnaCaov</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30"/>
              <w:ind w:left="23"/>
              <w:jc w:val="center"/>
              <w:rPr>
                <w:rFonts w:ascii="Calibri"/>
                <w:sz w:val="22"/>
              </w:rPr>
            </w:pPr>
            <w:r>
              <w:rPr>
                <w:rFonts w:ascii="Calibri"/>
                <w:spacing w:val="-5"/>
                <w:sz w:val="22"/>
              </w:rPr>
              <w:t>52</w:t>
            </w:r>
          </w:p>
        </w:tc>
      </w:tr>
    </w:tbl>
    <w:p>
      <w:pPr>
        <w:spacing w:after="0"/>
        <w:jc w:val="center"/>
        <w:rPr>
          <w:rFonts w:ascii="Calibri"/>
          <w:sz w:val="22"/>
        </w:rPr>
        <w:sectPr>
          <w:headerReference w:type="default" r:id="rId77"/>
          <w:footerReference w:type="default" r:id="rId78"/>
          <w:pgSz w:w="11910" w:h="16840"/>
          <w:pgMar w:header="715" w:footer="710" w:top="1060" w:bottom="900" w:left="1200" w:right="820"/>
        </w:sectPr>
      </w:pPr>
    </w:p>
    <w:p>
      <w:pPr>
        <w:pStyle w:val="BodyText"/>
        <w:spacing w:before="129"/>
        <w:rPr>
          <w:b/>
          <w:sz w:val="20"/>
        </w:rPr>
      </w:pPr>
    </w:p>
    <w:tbl>
      <w:tblPr>
        <w:tblW w:w="0" w:type="auto"/>
        <w:jc w:val="left"/>
        <w:tblInd w:w="3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41"/>
        <w:gridCol w:w="1201"/>
      </w:tblGrid>
      <w:tr>
        <w:trPr>
          <w:trHeight w:val="299" w:hRule="atLeast"/>
        </w:trPr>
        <w:tc>
          <w:tcPr>
            <w:tcW w:w="2141" w:type="dxa"/>
            <w:tcBorders>
              <w:top w:val="nil"/>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PuebloBeto</w:t>
            </w:r>
          </w:p>
        </w:tc>
        <w:tc>
          <w:tcPr>
            <w:tcW w:w="1201" w:type="dxa"/>
            <w:tcBorders>
              <w:top w:val="nil"/>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50</w:t>
            </w:r>
          </w:p>
        </w:tc>
      </w:tr>
      <w:tr>
        <w:trPr>
          <w:trHeight w:val="300"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pissanoEmi2</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49</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Javiernavia</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41</w:t>
            </w:r>
          </w:p>
        </w:tc>
      </w:tr>
      <w:tr>
        <w:trPr>
          <w:trHeight w:val="302"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30"/>
              <w:ind w:left="71"/>
              <w:rPr>
                <w:rFonts w:ascii="Calibri"/>
                <w:sz w:val="22"/>
              </w:rPr>
            </w:pPr>
            <w:r>
              <w:rPr>
                <w:rFonts w:ascii="Calibri"/>
                <w:spacing w:val="-2"/>
                <w:sz w:val="22"/>
              </w:rPr>
              <w:t>CarlosEguiaUno</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30"/>
              <w:ind w:left="23"/>
              <w:jc w:val="center"/>
              <w:rPr>
                <w:rFonts w:ascii="Calibri"/>
                <w:sz w:val="22"/>
              </w:rPr>
            </w:pPr>
            <w:r>
              <w:rPr>
                <w:rFonts w:ascii="Calibri"/>
                <w:spacing w:val="-5"/>
                <w:sz w:val="22"/>
              </w:rPr>
              <w:t>41</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Guadi_Pelosista</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39</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Winston_Dunhill</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37</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Justticiaya</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31</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ElPatriotaArg</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31</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HijoAlbanil</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31</w:t>
            </w:r>
          </w:p>
        </w:tc>
      </w:tr>
      <w:tr>
        <w:trPr>
          <w:trHeight w:val="302"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30"/>
              <w:ind w:left="71"/>
              <w:rPr>
                <w:rFonts w:ascii="Calibri"/>
                <w:sz w:val="22"/>
              </w:rPr>
            </w:pPr>
            <w:r>
              <w:rPr>
                <w:rFonts w:ascii="Calibri"/>
                <w:spacing w:val="-2"/>
                <w:sz w:val="22"/>
              </w:rPr>
              <w:t>LuisLehmann</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30"/>
              <w:ind w:left="23"/>
              <w:jc w:val="center"/>
              <w:rPr>
                <w:rFonts w:ascii="Calibri"/>
                <w:sz w:val="22"/>
              </w:rPr>
            </w:pPr>
            <w:r>
              <w:rPr>
                <w:rFonts w:ascii="Calibri"/>
                <w:spacing w:val="-5"/>
                <w:sz w:val="22"/>
              </w:rPr>
              <w:t>30</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BibianaViana</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30</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claudia5937</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28</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CaidodelCatre1</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28</w:t>
            </w:r>
          </w:p>
        </w:tc>
      </w:tr>
      <w:tr>
        <w:trPr>
          <w:trHeight w:val="300"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RCSalvarezza</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27</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Alecbascbas</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26</w:t>
            </w:r>
          </w:p>
        </w:tc>
      </w:tr>
      <w:tr>
        <w:trPr>
          <w:trHeight w:val="301"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30"/>
              <w:ind w:left="71"/>
              <w:rPr>
                <w:rFonts w:ascii="Calibri"/>
                <w:sz w:val="22"/>
              </w:rPr>
            </w:pPr>
            <w:r>
              <w:rPr>
                <w:rFonts w:ascii="Calibri"/>
                <w:spacing w:val="-2"/>
                <w:sz w:val="22"/>
              </w:rPr>
              <w:t>Ncariola</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30"/>
              <w:ind w:left="23"/>
              <w:jc w:val="center"/>
              <w:rPr>
                <w:rFonts w:ascii="Calibri"/>
                <w:sz w:val="22"/>
              </w:rPr>
            </w:pPr>
            <w:r>
              <w:rPr>
                <w:rFonts w:ascii="Calibri"/>
                <w:spacing w:val="-5"/>
                <w:sz w:val="22"/>
              </w:rPr>
              <w:t>26</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JuanyGdCambioM1</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25</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MorochaArgenti6</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24</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Ninacata</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23</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paulita_pro</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23</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Yovotoalgato</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21</w:t>
            </w:r>
          </w:p>
        </w:tc>
      </w:tr>
      <w:tr>
        <w:trPr>
          <w:trHeight w:val="302"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30"/>
              <w:ind w:left="71"/>
              <w:rPr>
                <w:rFonts w:ascii="Calibri"/>
                <w:sz w:val="22"/>
              </w:rPr>
            </w:pPr>
            <w:r>
              <w:rPr>
                <w:rFonts w:ascii="Calibri"/>
                <w:spacing w:val="-2"/>
                <w:sz w:val="22"/>
              </w:rPr>
              <w:t>Figueroa_Reyes</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30"/>
              <w:ind w:left="23"/>
              <w:jc w:val="center"/>
              <w:rPr>
                <w:rFonts w:ascii="Calibri"/>
                <w:sz w:val="22"/>
              </w:rPr>
            </w:pPr>
            <w:r>
              <w:rPr>
                <w:rFonts w:ascii="Calibri"/>
                <w:spacing w:val="-5"/>
                <w:sz w:val="22"/>
              </w:rPr>
              <w:t>21</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z w:val="22"/>
              </w:rPr>
              <w:t>by</w:t>
            </w:r>
            <w:r>
              <w:rPr>
                <w:rFonts w:ascii="Calibri"/>
                <w:spacing w:val="59"/>
                <w:sz w:val="22"/>
                <w:u w:val="single"/>
              </w:rPr>
              <w:t>  </w:t>
            </w:r>
            <w:r>
              <w:rPr>
                <w:rFonts w:ascii="Calibri"/>
                <w:spacing w:val="-2"/>
                <w:sz w:val="22"/>
              </w:rPr>
              <w:t>ashley</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21</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Meugebus</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21</w:t>
            </w:r>
          </w:p>
        </w:tc>
      </w:tr>
      <w:tr>
        <w:trPr>
          <w:trHeight w:val="299"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Gbastidas</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21</w:t>
            </w:r>
          </w:p>
        </w:tc>
      </w:tr>
      <w:tr>
        <w:trPr>
          <w:trHeight w:val="300"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before="28"/>
              <w:ind w:left="71"/>
              <w:rPr>
                <w:rFonts w:ascii="Calibri"/>
                <w:sz w:val="22"/>
              </w:rPr>
            </w:pPr>
            <w:r>
              <w:rPr>
                <w:rFonts w:ascii="Calibri"/>
                <w:spacing w:val="-2"/>
                <w:sz w:val="22"/>
              </w:rPr>
              <w:t>Natus2011</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before="28"/>
              <w:ind w:left="23"/>
              <w:jc w:val="center"/>
              <w:rPr>
                <w:rFonts w:ascii="Calibri"/>
                <w:sz w:val="22"/>
              </w:rPr>
            </w:pPr>
            <w:r>
              <w:rPr>
                <w:rFonts w:ascii="Calibri"/>
                <w:spacing w:val="-5"/>
                <w:sz w:val="22"/>
              </w:rPr>
              <w:t>20</w:t>
            </w:r>
          </w:p>
        </w:tc>
      </w:tr>
      <w:tr>
        <w:trPr>
          <w:trHeight w:val="301" w:hRule="atLeast"/>
        </w:trPr>
        <w:tc>
          <w:tcPr>
            <w:tcW w:w="2141" w:type="dxa"/>
            <w:tcBorders>
              <w:top w:val="single" w:sz="4" w:space="0" w:color="000000"/>
              <w:bottom w:val="single" w:sz="4" w:space="0" w:color="000000"/>
              <w:right w:val="single" w:sz="4" w:space="0" w:color="000000"/>
            </w:tcBorders>
            <w:shd w:val="clear" w:color="auto" w:fill="FFC000"/>
          </w:tcPr>
          <w:p>
            <w:pPr>
              <w:pStyle w:val="TableParagraph"/>
              <w:spacing w:line="254" w:lineRule="exact" w:before="28"/>
              <w:ind w:left="71"/>
              <w:rPr>
                <w:rFonts w:ascii="Calibri"/>
                <w:sz w:val="22"/>
              </w:rPr>
            </w:pPr>
            <w:r>
              <w:rPr>
                <w:rFonts w:ascii="Calibri"/>
                <w:spacing w:val="-2"/>
                <w:sz w:val="22"/>
              </w:rPr>
              <w:t>ProfRussoN</w:t>
            </w:r>
          </w:p>
        </w:tc>
        <w:tc>
          <w:tcPr>
            <w:tcW w:w="1201" w:type="dxa"/>
            <w:tcBorders>
              <w:top w:val="single" w:sz="4" w:space="0" w:color="000000"/>
              <w:left w:val="single" w:sz="4" w:space="0" w:color="000000"/>
              <w:bottom w:val="single" w:sz="4" w:space="0" w:color="000000"/>
            </w:tcBorders>
            <w:shd w:val="clear" w:color="auto" w:fill="FFC000"/>
          </w:tcPr>
          <w:p>
            <w:pPr>
              <w:pStyle w:val="TableParagraph"/>
              <w:spacing w:line="254" w:lineRule="exact" w:before="28"/>
              <w:ind w:left="23"/>
              <w:jc w:val="center"/>
              <w:rPr>
                <w:rFonts w:ascii="Calibri"/>
                <w:sz w:val="22"/>
              </w:rPr>
            </w:pPr>
            <w:r>
              <w:rPr>
                <w:rFonts w:ascii="Calibri"/>
                <w:spacing w:val="-5"/>
                <w:sz w:val="22"/>
              </w:rPr>
              <w:t>20</w:t>
            </w:r>
          </w:p>
        </w:tc>
      </w:tr>
    </w:tbl>
    <w:p>
      <w:pPr>
        <w:pStyle w:val="BodyText"/>
        <w:spacing w:line="360" w:lineRule="auto" w:before="252"/>
        <w:ind w:left="240" w:right="614" w:firstLine="707"/>
        <w:jc w:val="both"/>
      </w:pPr>
      <w:r>
        <w:rPr/>
        <w:t>Los trolls no tienen localidad. Entre los perfiles de internautas militante de JXC detectamos cuentas de activistas locales que estuvieron presentes en ambos eventos #Debateporel10 y Cierre de Campaña,</w:t>
      </w:r>
      <w:r>
        <w:rPr>
          <w:spacing w:val="-3"/>
        </w:rPr>
        <w:t> </w:t>
      </w:r>
      <w:r>
        <w:rPr/>
        <w:t>son</w:t>
      </w:r>
      <w:r>
        <w:rPr>
          <w:spacing w:val="40"/>
        </w:rPr>
        <w:t> </w:t>
      </w:r>
      <w:r>
        <w:rPr/>
        <w:t>@BibianaViana</w:t>
      </w:r>
      <w:r>
        <w:rPr>
          <w:spacing w:val="-3"/>
        </w:rPr>
        <w:t> </w:t>
      </w:r>
      <w:r>
        <w:rPr/>
        <w:t>quien</w:t>
      </w:r>
      <w:r>
        <w:rPr>
          <w:spacing w:val="-3"/>
        </w:rPr>
        <w:t> </w:t>
      </w:r>
      <w:r>
        <w:rPr/>
        <w:t>posee</w:t>
      </w:r>
      <w:r>
        <w:rPr>
          <w:spacing w:val="-3"/>
        </w:rPr>
        <w:t> </w:t>
      </w:r>
      <w:r>
        <w:rPr/>
        <w:t>14.4</w:t>
      </w:r>
      <w:r>
        <w:rPr>
          <w:spacing w:val="-3"/>
        </w:rPr>
        <w:t> </w:t>
      </w:r>
      <w:r>
        <w:rPr/>
        <w:t>mil</w:t>
      </w:r>
      <w:r>
        <w:rPr>
          <w:spacing w:val="-2"/>
        </w:rPr>
        <w:t> </w:t>
      </w:r>
      <w:r>
        <w:rPr/>
        <w:t>seguidores,</w:t>
      </w:r>
      <w:r>
        <w:rPr>
          <w:spacing w:val="-3"/>
        </w:rPr>
        <w:t> </w:t>
      </w:r>
      <w:r>
        <w:rPr/>
        <w:t>@Natus2011</w:t>
      </w:r>
      <w:r>
        <w:rPr>
          <w:spacing w:val="-3"/>
        </w:rPr>
        <w:t> </w:t>
      </w:r>
      <w:r>
        <w:rPr/>
        <w:t>con</w:t>
      </w:r>
      <w:r>
        <w:rPr>
          <w:spacing w:val="-3"/>
        </w:rPr>
        <w:t> </w:t>
      </w:r>
      <w:r>
        <w:rPr/>
        <w:t>5.2</w:t>
      </w:r>
      <w:r>
        <w:rPr>
          <w:spacing w:val="-3"/>
        </w:rPr>
        <w:t> </w:t>
      </w:r>
      <w:r>
        <w:rPr/>
        <w:t>mil seguidores, @CariTwi</w:t>
      </w:r>
      <w:r>
        <w:rPr>
          <w:spacing w:val="40"/>
        </w:rPr>
        <w:t> </w:t>
      </w:r>
      <w:r>
        <w:rPr/>
        <w:t>con 1700 seguidores, entre otrxs. Observamos en estas cuentas que la mayor parte de los usuarios</w:t>
      </w:r>
      <w:r>
        <w:rPr>
          <w:spacing w:val="-9"/>
        </w:rPr>
        <w:t> </w:t>
      </w:r>
      <w:r>
        <w:rPr/>
        <w:t>de</w:t>
      </w:r>
      <w:r>
        <w:rPr>
          <w:spacing w:val="-9"/>
        </w:rPr>
        <w:t> </w:t>
      </w:r>
      <w:r>
        <w:rPr/>
        <w:t>esta</w:t>
      </w:r>
      <w:r>
        <w:rPr>
          <w:spacing w:val="-9"/>
        </w:rPr>
        <w:t> </w:t>
      </w:r>
      <w:r>
        <w:rPr/>
        <w:t>red</w:t>
      </w:r>
      <w:r>
        <w:rPr>
          <w:spacing w:val="-9"/>
        </w:rPr>
        <w:t> </w:t>
      </w:r>
      <w:r>
        <w:rPr/>
        <w:t>usan</w:t>
      </w:r>
      <w:r>
        <w:rPr>
          <w:spacing w:val="-10"/>
        </w:rPr>
        <w:t> </w:t>
      </w:r>
      <w:r>
        <w:rPr/>
        <w:t>seudónimos,</w:t>
      </w:r>
      <w:r>
        <w:rPr>
          <w:spacing w:val="-6"/>
        </w:rPr>
        <w:t> </w:t>
      </w:r>
      <w:r>
        <w:rPr/>
        <w:t>apodos</w:t>
      </w:r>
      <w:r>
        <w:rPr>
          <w:spacing w:val="-9"/>
        </w:rPr>
        <w:t> </w:t>
      </w:r>
      <w:r>
        <w:rPr/>
        <w:t>y</w:t>
      </w:r>
      <w:r>
        <w:rPr>
          <w:spacing w:val="-10"/>
        </w:rPr>
        <w:t> </w:t>
      </w:r>
      <w:r>
        <w:rPr/>
        <w:t>“fakesters”,</w:t>
      </w:r>
      <w:r>
        <w:rPr>
          <w:spacing w:val="-2"/>
        </w:rPr>
        <w:t> </w:t>
      </w:r>
      <w:r>
        <w:rPr/>
        <w:t>el</w:t>
      </w:r>
      <w:r>
        <w:rPr>
          <w:spacing w:val="-8"/>
        </w:rPr>
        <w:t> </w:t>
      </w:r>
      <w:r>
        <w:rPr/>
        <w:t>anonimato</w:t>
      </w:r>
      <w:r>
        <w:rPr>
          <w:spacing w:val="-7"/>
        </w:rPr>
        <w:t> </w:t>
      </w:r>
      <w:r>
        <w:rPr/>
        <w:t>en</w:t>
      </w:r>
      <w:r>
        <w:rPr>
          <w:spacing w:val="-7"/>
        </w:rPr>
        <w:t> </w:t>
      </w:r>
      <w:r>
        <w:rPr/>
        <w:t>sus</w:t>
      </w:r>
      <w:r>
        <w:rPr>
          <w:spacing w:val="-9"/>
        </w:rPr>
        <w:t> </w:t>
      </w:r>
      <w:r>
        <w:rPr/>
        <w:t>datos,</w:t>
      </w:r>
      <w:r>
        <w:rPr>
          <w:spacing w:val="-9"/>
        </w:rPr>
        <w:t> </w:t>
      </w:r>
      <w:r>
        <w:rPr/>
        <w:t>fotos,</w:t>
      </w:r>
      <w:r>
        <w:rPr>
          <w:spacing w:val="-9"/>
        </w:rPr>
        <w:t> </w:t>
      </w:r>
      <w:r>
        <w:rPr/>
        <w:t>nickname con ironías y parodias como un fenómeno propio de las campañas de odio (Gualda, 2020)</w:t>
      </w:r>
    </w:p>
    <w:p>
      <w:pPr>
        <w:pStyle w:val="BodyText"/>
        <w:spacing w:line="360" w:lineRule="auto" w:before="238"/>
        <w:ind w:left="240" w:right="616" w:firstLine="707"/>
        <w:jc w:val="both"/>
      </w:pPr>
      <w:r>
        <w:rPr/>
        <w:t>Como se observa en la descripcion de sus perfiles dan cuenta de sus posiciones o identificaciones ideologicas y politicas utilizando recursos discrusivos ironicos, chianeros, agresivos. La cantidad</w:t>
      </w:r>
      <w:r>
        <w:rPr>
          <w:spacing w:val="-2"/>
        </w:rPr>
        <w:t> </w:t>
      </w:r>
      <w:r>
        <w:rPr/>
        <w:t>de</w:t>
      </w:r>
      <w:r>
        <w:rPr>
          <w:spacing w:val="-2"/>
        </w:rPr>
        <w:t> </w:t>
      </w:r>
      <w:r>
        <w:rPr/>
        <w:t>seguidores</w:t>
      </w:r>
      <w:r>
        <w:rPr>
          <w:spacing w:val="-2"/>
        </w:rPr>
        <w:t> </w:t>
      </w:r>
      <w:r>
        <w:rPr/>
        <w:t>de</w:t>
      </w:r>
      <w:r>
        <w:rPr>
          <w:spacing w:val="-2"/>
        </w:rPr>
        <w:t> </w:t>
      </w:r>
      <w:r>
        <w:rPr/>
        <w:t>los</w:t>
      </w:r>
      <w:r>
        <w:rPr>
          <w:spacing w:val="-2"/>
        </w:rPr>
        <w:t> </w:t>
      </w:r>
      <w:r>
        <w:rPr/>
        <w:t>perfiles</w:t>
      </w:r>
      <w:r>
        <w:rPr>
          <w:spacing w:val="-2"/>
        </w:rPr>
        <w:t> </w:t>
      </w:r>
      <w:r>
        <w:rPr/>
        <w:t>seleccionados</w:t>
      </w:r>
      <w:r>
        <w:rPr>
          <w:spacing w:val="40"/>
        </w:rPr>
        <w:t> </w:t>
      </w:r>
      <w:r>
        <w:rPr/>
        <w:t>en</w:t>
      </w:r>
      <w:r>
        <w:rPr>
          <w:spacing w:val="-2"/>
        </w:rPr>
        <w:t> </w:t>
      </w:r>
      <w:r>
        <w:rPr/>
        <w:t>estos</w:t>
      </w:r>
      <w:r>
        <w:rPr>
          <w:spacing w:val="-2"/>
        </w:rPr>
        <w:t> </w:t>
      </w:r>
      <w:r>
        <w:rPr/>
        <w:t>casos</w:t>
      </w:r>
      <w:r>
        <w:rPr>
          <w:spacing w:val="-1"/>
        </w:rPr>
        <w:t> </w:t>
      </w:r>
      <w:r>
        <w:rPr/>
        <w:t>supera</w:t>
      </w:r>
      <w:r>
        <w:rPr>
          <w:spacing w:val="-2"/>
        </w:rPr>
        <w:t> </w:t>
      </w:r>
      <w:r>
        <w:rPr/>
        <w:t>a</w:t>
      </w:r>
      <w:r>
        <w:rPr>
          <w:spacing w:val="-2"/>
        </w:rPr>
        <w:t> </w:t>
      </w:r>
      <w:r>
        <w:rPr/>
        <w:t>los propios</w:t>
      </w:r>
      <w:r>
        <w:rPr>
          <w:spacing w:val="-2"/>
        </w:rPr>
        <w:t> </w:t>
      </w:r>
      <w:r>
        <w:rPr/>
        <w:t>candidatxs politicxs locales. Las biografias destacan la apelacion a emociones y expresiones subjetivas como se vio en las nubes de seguidores de montenegro: odio, anti k, tristeza.</w:t>
      </w:r>
    </w:p>
    <w:p>
      <w:pPr>
        <w:spacing w:after="0" w:line="360" w:lineRule="auto"/>
        <w:jc w:val="both"/>
        <w:sectPr>
          <w:pgSz w:w="11910" w:h="16840"/>
          <w:pgMar w:header="715" w:footer="710" w:top="1060" w:bottom="900" w:left="1200" w:right="820"/>
        </w:sectPr>
      </w:pPr>
    </w:p>
    <w:p>
      <w:pPr>
        <w:pStyle w:val="BodyText"/>
        <w:spacing w:before="87"/>
        <w:rPr>
          <w:sz w:val="24"/>
        </w:rPr>
      </w:pPr>
    </w:p>
    <w:p>
      <w:pPr>
        <w:pStyle w:val="Heading2"/>
        <w:ind w:left="0" w:right="381"/>
        <w:jc w:val="center"/>
      </w:pPr>
      <w:r>
        <w:rPr/>
        <w:t>Imagen</w:t>
      </w:r>
      <w:r>
        <w:rPr>
          <w:spacing w:val="-4"/>
        </w:rPr>
        <w:t> </w:t>
      </w:r>
      <w:r>
        <w:rPr/>
        <w:t>15.</w:t>
      </w:r>
      <w:r>
        <w:rPr>
          <w:spacing w:val="-1"/>
        </w:rPr>
        <w:t> </w:t>
      </w:r>
      <w:r>
        <w:rPr/>
        <w:t>Internautas</w:t>
      </w:r>
      <w:r>
        <w:rPr>
          <w:spacing w:val="-2"/>
        </w:rPr>
        <w:t> </w:t>
      </w:r>
      <w:r>
        <w:rPr/>
        <w:t>militantes</w:t>
      </w:r>
      <w:r>
        <w:rPr>
          <w:spacing w:val="1"/>
        </w:rPr>
        <w:t> </w:t>
      </w:r>
      <w:r>
        <w:rPr/>
        <w:t>activos</w:t>
      </w:r>
      <w:r>
        <w:rPr>
          <w:spacing w:val="-2"/>
        </w:rPr>
        <w:t> </w:t>
      </w:r>
      <w:r>
        <w:rPr/>
        <w:t>durante</w:t>
      </w:r>
      <w:r>
        <w:rPr>
          <w:spacing w:val="-3"/>
        </w:rPr>
        <w:t> </w:t>
      </w:r>
      <w:r>
        <w:rPr/>
        <w:t>el</w:t>
      </w:r>
      <w:r>
        <w:rPr>
          <w:spacing w:val="-2"/>
        </w:rPr>
        <w:t> </w:t>
      </w:r>
      <w:r>
        <w:rPr/>
        <w:t>cierre</w:t>
      </w:r>
      <w:r>
        <w:rPr>
          <w:spacing w:val="-2"/>
        </w:rPr>
        <w:t> </w:t>
      </w:r>
      <w:r>
        <w:rPr/>
        <w:t>de </w:t>
      </w:r>
      <w:r>
        <w:rPr>
          <w:spacing w:val="-2"/>
        </w:rPr>
        <w:t>campaña</w:t>
      </w:r>
    </w:p>
    <w:p>
      <w:pPr>
        <w:pStyle w:val="BodyText"/>
        <w:rPr>
          <w:b/>
          <w:sz w:val="20"/>
        </w:rPr>
      </w:pPr>
    </w:p>
    <w:p>
      <w:pPr>
        <w:pStyle w:val="BodyText"/>
        <w:spacing w:before="88"/>
        <w:rPr>
          <w:b/>
          <w:sz w:val="20"/>
        </w:rPr>
      </w:pPr>
      <w:r>
        <w:rPr/>
        <mc:AlternateContent>
          <mc:Choice Requires="wps">
            <w:drawing>
              <wp:anchor distT="0" distB="0" distL="0" distR="0" allowOverlap="1" layoutInCell="1" locked="0" behindDoc="1" simplePos="0" relativeHeight="487628800">
                <wp:simplePos x="0" y="0"/>
                <wp:positionH relativeFrom="page">
                  <wp:posOffset>1194117</wp:posOffset>
                </wp:positionH>
                <wp:positionV relativeFrom="paragraph">
                  <wp:posOffset>217593</wp:posOffset>
                </wp:positionV>
                <wp:extent cx="5172075" cy="2176780"/>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5172075" cy="2176780"/>
                          <a:chExt cx="5172075" cy="2176780"/>
                        </a:xfrm>
                      </wpg:grpSpPr>
                      <pic:pic>
                        <pic:nvPicPr>
                          <pic:cNvPr id="125" name="Image 125"/>
                          <pic:cNvPicPr/>
                        </pic:nvPicPr>
                        <pic:blipFill>
                          <a:blip r:embed="rId80" cstate="print"/>
                          <a:stretch>
                            <a:fillRect/>
                          </a:stretch>
                        </pic:blipFill>
                        <pic:spPr>
                          <a:xfrm>
                            <a:off x="0" y="62102"/>
                            <a:ext cx="2698749" cy="2073901"/>
                          </a:xfrm>
                          <a:prstGeom prst="rect">
                            <a:avLst/>
                          </a:prstGeom>
                        </pic:spPr>
                      </pic:pic>
                      <pic:pic>
                        <pic:nvPicPr>
                          <pic:cNvPr id="126" name="Image 126"/>
                          <pic:cNvPicPr/>
                        </pic:nvPicPr>
                        <pic:blipFill>
                          <a:blip r:embed="rId81" cstate="print"/>
                          <a:stretch>
                            <a:fillRect/>
                          </a:stretch>
                        </pic:blipFill>
                        <pic:spPr>
                          <a:xfrm>
                            <a:off x="2705036" y="0"/>
                            <a:ext cx="2466594" cy="2176653"/>
                          </a:xfrm>
                          <a:prstGeom prst="rect">
                            <a:avLst/>
                          </a:prstGeom>
                        </pic:spPr>
                      </pic:pic>
                    </wpg:wgp>
                  </a:graphicData>
                </a:graphic>
              </wp:anchor>
            </w:drawing>
          </mc:Choice>
          <mc:Fallback>
            <w:pict>
              <v:group style="position:absolute;margin-left:94.025002pt;margin-top:17.133320pt;width:407.25pt;height:171.4pt;mso-position-horizontal-relative:page;mso-position-vertical-relative:paragraph;z-index:-15687680;mso-wrap-distance-left:0;mso-wrap-distance-right:0" id="docshapegroup67" coordorigin="1881,343" coordsize="8145,3428">
                <v:shape style="position:absolute;left:1880;top:440;width:4250;height:3266" type="#_x0000_t75" id="docshape68" stroked="false">
                  <v:imagedata r:id="rId80" o:title=""/>
                </v:shape>
                <v:shape style="position:absolute;left:6140;top:342;width:3885;height:3428" type="#_x0000_t75" id="docshape69" stroked="false">
                  <v:imagedata r:id="rId81" o:title=""/>
                </v:shape>
                <w10:wrap type="topAndBottom"/>
              </v:group>
            </w:pict>
          </mc:Fallback>
        </mc:AlternateContent>
      </w:r>
      <w:r>
        <w:rPr/>
        <mc:AlternateContent>
          <mc:Choice Requires="wps">
            <w:drawing>
              <wp:anchor distT="0" distB="0" distL="0" distR="0" allowOverlap="1" layoutInCell="1" locked="0" behindDoc="1" simplePos="0" relativeHeight="487629312">
                <wp:simplePos x="0" y="0"/>
                <wp:positionH relativeFrom="page">
                  <wp:posOffset>1103630</wp:posOffset>
                </wp:positionH>
                <wp:positionV relativeFrom="paragraph">
                  <wp:posOffset>2586344</wp:posOffset>
                </wp:positionV>
                <wp:extent cx="5353050" cy="2147570"/>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5353050" cy="2147570"/>
                          <a:chExt cx="5353050" cy="2147570"/>
                        </a:xfrm>
                      </wpg:grpSpPr>
                      <pic:pic>
                        <pic:nvPicPr>
                          <pic:cNvPr id="128" name="Image 128"/>
                          <pic:cNvPicPr/>
                        </pic:nvPicPr>
                        <pic:blipFill>
                          <a:blip r:embed="rId82" cstate="print"/>
                          <a:stretch>
                            <a:fillRect/>
                          </a:stretch>
                        </pic:blipFill>
                        <pic:spPr>
                          <a:xfrm>
                            <a:off x="0" y="17451"/>
                            <a:ext cx="2694940" cy="2119292"/>
                          </a:xfrm>
                          <a:prstGeom prst="rect">
                            <a:avLst/>
                          </a:prstGeom>
                        </pic:spPr>
                      </pic:pic>
                      <pic:pic>
                        <pic:nvPicPr>
                          <pic:cNvPr id="129" name="Image 129"/>
                          <pic:cNvPicPr/>
                        </pic:nvPicPr>
                        <pic:blipFill>
                          <a:blip r:embed="rId83" cstate="print"/>
                          <a:stretch>
                            <a:fillRect/>
                          </a:stretch>
                        </pic:blipFill>
                        <pic:spPr>
                          <a:xfrm>
                            <a:off x="2695575" y="0"/>
                            <a:ext cx="2657221" cy="2147241"/>
                          </a:xfrm>
                          <a:prstGeom prst="rect">
                            <a:avLst/>
                          </a:prstGeom>
                        </pic:spPr>
                      </pic:pic>
                    </wpg:wgp>
                  </a:graphicData>
                </a:graphic>
              </wp:anchor>
            </w:drawing>
          </mc:Choice>
          <mc:Fallback>
            <w:pict>
              <v:group style="position:absolute;margin-left:86.900002pt;margin-top:203.6492pt;width:421.5pt;height:169.1pt;mso-position-horizontal-relative:page;mso-position-vertical-relative:paragraph;z-index:-15687168;mso-wrap-distance-left:0;mso-wrap-distance-right:0" id="docshapegroup70" coordorigin="1738,4073" coordsize="8430,3382">
                <v:shape style="position:absolute;left:1738;top:4100;width:4244;height:3338" type="#_x0000_t75" id="docshape71" stroked="false">
                  <v:imagedata r:id="rId82" o:title=""/>
                </v:shape>
                <v:shape style="position:absolute;left:5983;top:4072;width:4185;height:3382" type="#_x0000_t75" id="docshape72" stroked="false">
                  <v:imagedata r:id="rId83" o:title=""/>
                </v:shape>
                <w10:wrap type="topAndBottom"/>
              </v:group>
            </w:pict>
          </mc:Fallback>
        </mc:AlternateContent>
      </w:r>
    </w:p>
    <w:p>
      <w:pPr>
        <w:pStyle w:val="BodyText"/>
        <w:spacing w:before="48"/>
        <w:rPr>
          <w:b/>
          <w:sz w:val="20"/>
        </w:rPr>
      </w:pPr>
    </w:p>
    <w:p>
      <w:pPr>
        <w:spacing w:before="181"/>
        <w:ind w:left="0" w:right="376" w:firstLine="0"/>
        <w:jc w:val="center"/>
        <w:rPr>
          <w:sz w:val="20"/>
        </w:rPr>
      </w:pPr>
      <w:r>
        <w:rPr>
          <w:sz w:val="20"/>
        </w:rPr>
        <w:t>Fuente:</w:t>
      </w:r>
      <w:r>
        <w:rPr>
          <w:spacing w:val="-6"/>
          <w:sz w:val="20"/>
        </w:rPr>
        <w:t> </w:t>
      </w:r>
      <w:r>
        <w:rPr>
          <w:sz w:val="20"/>
        </w:rPr>
        <w:t>Capturas</w:t>
      </w:r>
      <w:r>
        <w:rPr>
          <w:spacing w:val="-7"/>
          <w:sz w:val="20"/>
        </w:rPr>
        <w:t> </w:t>
      </w:r>
      <w:r>
        <w:rPr>
          <w:sz w:val="20"/>
        </w:rPr>
        <w:t>de</w:t>
      </w:r>
      <w:r>
        <w:rPr>
          <w:spacing w:val="-5"/>
          <w:sz w:val="20"/>
        </w:rPr>
        <w:t> </w:t>
      </w:r>
      <w:r>
        <w:rPr>
          <w:sz w:val="20"/>
        </w:rPr>
        <w:t>Twitter</w:t>
      </w:r>
      <w:r>
        <w:rPr>
          <w:spacing w:val="-6"/>
          <w:sz w:val="20"/>
        </w:rPr>
        <w:t> </w:t>
      </w:r>
      <w:r>
        <w:rPr>
          <w:sz w:val="20"/>
        </w:rPr>
        <w:t>realizadas</w:t>
      </w:r>
      <w:r>
        <w:rPr>
          <w:spacing w:val="-6"/>
          <w:sz w:val="20"/>
        </w:rPr>
        <w:t> </w:t>
      </w:r>
      <w:r>
        <w:rPr>
          <w:sz w:val="20"/>
        </w:rPr>
        <w:t>para</w:t>
      </w:r>
      <w:r>
        <w:rPr>
          <w:spacing w:val="-6"/>
          <w:sz w:val="20"/>
        </w:rPr>
        <w:t> </w:t>
      </w:r>
      <w:r>
        <w:rPr>
          <w:sz w:val="20"/>
        </w:rPr>
        <w:t>el</w:t>
      </w:r>
      <w:r>
        <w:rPr>
          <w:spacing w:val="-5"/>
          <w:sz w:val="20"/>
        </w:rPr>
        <w:t> </w:t>
      </w:r>
      <w:r>
        <w:rPr>
          <w:sz w:val="20"/>
        </w:rPr>
        <w:t>periodo</w:t>
      </w:r>
      <w:r>
        <w:rPr>
          <w:spacing w:val="-5"/>
          <w:sz w:val="20"/>
        </w:rPr>
        <w:t> </w:t>
      </w:r>
      <w:r>
        <w:rPr>
          <w:sz w:val="20"/>
        </w:rPr>
        <w:t>Octubre-Noviembre</w:t>
      </w:r>
      <w:r>
        <w:rPr>
          <w:spacing w:val="-5"/>
          <w:sz w:val="20"/>
        </w:rPr>
        <w:t> </w:t>
      </w:r>
      <w:r>
        <w:rPr>
          <w:spacing w:val="-4"/>
          <w:sz w:val="20"/>
        </w:rPr>
        <w:t>2019</w:t>
      </w:r>
    </w:p>
    <w:p>
      <w:pPr>
        <w:pStyle w:val="BodyText"/>
        <w:rPr>
          <w:sz w:val="20"/>
        </w:rPr>
      </w:pPr>
    </w:p>
    <w:p>
      <w:pPr>
        <w:pStyle w:val="BodyText"/>
        <w:spacing w:before="88"/>
        <w:rPr>
          <w:sz w:val="20"/>
        </w:rPr>
      </w:pPr>
    </w:p>
    <w:p>
      <w:pPr>
        <w:pStyle w:val="BodyText"/>
        <w:spacing w:line="360" w:lineRule="auto"/>
        <w:ind w:left="240" w:right="615"/>
        <w:jc w:val="both"/>
      </w:pPr>
      <w:r>
        <w:rPr/>
        <w:t>Entre lxs candidatxs locales no existen agresiones, chicanas o disputas mediante redes sociales, son otros usuarixs los que ocupan este rol contra lxs candidatxs locales, aunque tampoco poseen niveles significativos de repercusión. En el plano local, los más resonante son @ElKiwi, @CharlyWalker y </w:t>
      </w:r>
      <w:r>
        <w:rPr>
          <w:spacing w:val="-2"/>
        </w:rPr>
        <w:t>@acidolocal.</w:t>
      </w:r>
    </w:p>
    <w:p>
      <w:pPr>
        <w:spacing w:after="0" w:line="360" w:lineRule="auto"/>
        <w:jc w:val="both"/>
        <w:sectPr>
          <w:pgSz w:w="11910" w:h="16840"/>
          <w:pgMar w:header="715" w:footer="710" w:top="1060" w:bottom="900" w:left="1200" w:right="820"/>
        </w:sectPr>
      </w:pPr>
    </w:p>
    <w:p>
      <w:pPr>
        <w:pStyle w:val="BodyText"/>
        <w:spacing w:before="87"/>
        <w:rPr>
          <w:sz w:val="24"/>
        </w:rPr>
      </w:pPr>
    </w:p>
    <w:p>
      <w:pPr>
        <w:pStyle w:val="Heading2"/>
        <w:spacing w:line="360" w:lineRule="auto"/>
        <w:ind w:left="3301" w:hanging="2984"/>
      </w:pPr>
      <w:r>
        <w:rPr/>
        <w:t>Imagen</w:t>
      </w:r>
      <w:r>
        <w:rPr>
          <w:spacing w:val="-3"/>
        </w:rPr>
        <w:t> </w:t>
      </w:r>
      <w:r>
        <w:rPr/>
        <w:t>16.</w:t>
      </w:r>
      <w:r>
        <w:rPr>
          <w:spacing w:val="-3"/>
        </w:rPr>
        <w:t> </w:t>
      </w:r>
      <w:r>
        <w:rPr/>
        <w:t>Tweets</w:t>
      </w:r>
      <w:r>
        <w:rPr>
          <w:spacing w:val="-3"/>
        </w:rPr>
        <w:t> </w:t>
      </w:r>
      <w:r>
        <w:rPr/>
        <w:t>que</w:t>
      </w:r>
      <w:r>
        <w:rPr>
          <w:spacing w:val="-4"/>
        </w:rPr>
        <w:t> </w:t>
      </w:r>
      <w:r>
        <w:rPr/>
        <w:t>buscan</w:t>
      </w:r>
      <w:r>
        <w:rPr>
          <w:spacing w:val="-1"/>
        </w:rPr>
        <w:t> </w:t>
      </w:r>
      <w:r>
        <w:rPr/>
        <w:t>polemizar</w:t>
      </w:r>
      <w:r>
        <w:rPr>
          <w:spacing w:val="-5"/>
        </w:rPr>
        <w:t> </w:t>
      </w:r>
      <w:r>
        <w:rPr/>
        <w:t>y</w:t>
      </w:r>
      <w:r>
        <w:rPr>
          <w:spacing w:val="-1"/>
        </w:rPr>
        <w:t> </w:t>
      </w:r>
      <w:r>
        <w:rPr/>
        <w:t>movilizar</w:t>
      </w:r>
      <w:r>
        <w:rPr>
          <w:spacing w:val="-5"/>
        </w:rPr>
        <w:t> </w:t>
      </w:r>
      <w:r>
        <w:rPr/>
        <w:t>mediante</w:t>
      </w:r>
      <w:r>
        <w:rPr>
          <w:spacing w:val="-5"/>
        </w:rPr>
        <w:t> </w:t>
      </w:r>
      <w:r>
        <w:rPr/>
        <w:t>estrategias</w:t>
      </w:r>
      <w:r>
        <w:rPr>
          <w:spacing w:val="-3"/>
        </w:rPr>
        <w:t> </w:t>
      </w:r>
      <w:r>
        <w:rPr/>
        <w:t>de</w:t>
      </w:r>
      <w:r>
        <w:rPr>
          <w:spacing w:val="-4"/>
        </w:rPr>
        <w:t> </w:t>
      </w:r>
      <w:r>
        <w:rPr/>
        <w:t>agresión, chicana y escándalo político.</w:t>
      </w:r>
    </w:p>
    <w:p>
      <w:pPr>
        <w:pStyle w:val="BodyText"/>
        <w:rPr>
          <w:b/>
          <w:sz w:val="20"/>
        </w:rPr>
      </w:pPr>
    </w:p>
    <w:p>
      <w:pPr>
        <w:pStyle w:val="BodyText"/>
        <w:spacing w:before="57"/>
        <w:rPr>
          <w:b/>
          <w:sz w:val="20"/>
        </w:rPr>
      </w:pPr>
      <w:r>
        <w:rPr/>
        <mc:AlternateContent>
          <mc:Choice Requires="wps">
            <w:drawing>
              <wp:anchor distT="0" distB="0" distL="0" distR="0" allowOverlap="1" layoutInCell="1" locked="0" behindDoc="1" simplePos="0" relativeHeight="487629824">
                <wp:simplePos x="0" y="0"/>
                <wp:positionH relativeFrom="page">
                  <wp:posOffset>914400</wp:posOffset>
                </wp:positionH>
                <wp:positionV relativeFrom="paragraph">
                  <wp:posOffset>197810</wp:posOffset>
                </wp:positionV>
                <wp:extent cx="5128895" cy="2352675"/>
                <wp:effectExtent l="0" t="0" r="0" b="0"/>
                <wp:wrapTopAndBottom/>
                <wp:docPr id="130" name="Group 130"/>
                <wp:cNvGraphicFramePr>
                  <a:graphicFrameLocks/>
                </wp:cNvGraphicFramePr>
                <a:graphic>
                  <a:graphicData uri="http://schemas.microsoft.com/office/word/2010/wordprocessingGroup">
                    <wpg:wgp>
                      <wpg:cNvPr id="130" name="Group 130"/>
                      <wpg:cNvGrpSpPr/>
                      <wpg:grpSpPr>
                        <a:xfrm>
                          <a:off x="0" y="0"/>
                          <a:ext cx="5128895" cy="2352675"/>
                          <a:chExt cx="5128895" cy="2352675"/>
                        </a:xfrm>
                      </wpg:grpSpPr>
                      <pic:pic>
                        <pic:nvPicPr>
                          <pic:cNvPr id="131" name="Image 131"/>
                          <pic:cNvPicPr/>
                        </pic:nvPicPr>
                        <pic:blipFill>
                          <a:blip r:embed="rId84" cstate="print"/>
                          <a:stretch>
                            <a:fillRect/>
                          </a:stretch>
                        </pic:blipFill>
                        <pic:spPr>
                          <a:xfrm>
                            <a:off x="0" y="0"/>
                            <a:ext cx="2744470" cy="2352167"/>
                          </a:xfrm>
                          <a:prstGeom prst="rect">
                            <a:avLst/>
                          </a:prstGeom>
                        </pic:spPr>
                      </pic:pic>
                      <pic:pic>
                        <pic:nvPicPr>
                          <pic:cNvPr id="132" name="Image 132"/>
                          <pic:cNvPicPr/>
                        </pic:nvPicPr>
                        <pic:blipFill>
                          <a:blip r:embed="rId85" cstate="print"/>
                          <a:stretch>
                            <a:fillRect/>
                          </a:stretch>
                        </pic:blipFill>
                        <pic:spPr>
                          <a:xfrm>
                            <a:off x="2744470" y="56768"/>
                            <a:ext cx="2384425" cy="2295398"/>
                          </a:xfrm>
                          <a:prstGeom prst="rect">
                            <a:avLst/>
                          </a:prstGeom>
                        </pic:spPr>
                      </pic:pic>
                    </wpg:wgp>
                  </a:graphicData>
                </a:graphic>
              </wp:anchor>
            </w:drawing>
          </mc:Choice>
          <mc:Fallback>
            <w:pict>
              <v:group style="position:absolute;margin-left:72pt;margin-top:15.575665pt;width:403.85pt;height:185.25pt;mso-position-horizontal-relative:page;mso-position-vertical-relative:paragraph;z-index:-15686656;mso-wrap-distance-left:0;mso-wrap-distance-right:0" id="docshapegroup73" coordorigin="1440,312" coordsize="8077,3705">
                <v:shape style="position:absolute;left:1440;top:311;width:4322;height:3705" type="#_x0000_t75" id="docshape74" stroked="false">
                  <v:imagedata r:id="rId84" o:title=""/>
                </v:shape>
                <v:shape style="position:absolute;left:5762;top:400;width:3755;height:3615" type="#_x0000_t75" id="docshape75" stroked="false">
                  <v:imagedata r:id="rId85" o:title=""/>
                </v:shape>
                <w10:wrap type="topAndBottom"/>
              </v:group>
            </w:pict>
          </mc:Fallback>
        </mc:AlternateContent>
      </w:r>
    </w:p>
    <w:p>
      <w:pPr>
        <w:pStyle w:val="BodyText"/>
        <w:rPr>
          <w:b/>
          <w:sz w:val="20"/>
        </w:rPr>
      </w:pPr>
    </w:p>
    <w:p>
      <w:pPr>
        <w:pStyle w:val="BodyText"/>
        <w:spacing w:before="129"/>
        <w:rPr>
          <w:b/>
          <w:sz w:val="20"/>
        </w:rPr>
      </w:pPr>
      <w:r>
        <w:rPr/>
        <w:drawing>
          <wp:anchor distT="0" distB="0" distL="0" distR="0" allowOverlap="1" layoutInCell="1" locked="0" behindDoc="1" simplePos="0" relativeHeight="487630336">
            <wp:simplePos x="0" y="0"/>
            <wp:positionH relativeFrom="page">
              <wp:posOffset>914400</wp:posOffset>
            </wp:positionH>
            <wp:positionV relativeFrom="paragraph">
              <wp:posOffset>243471</wp:posOffset>
            </wp:positionV>
            <wp:extent cx="5218377" cy="2514600"/>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86" cstate="print"/>
                    <a:stretch>
                      <a:fillRect/>
                    </a:stretch>
                  </pic:blipFill>
                  <pic:spPr>
                    <a:xfrm>
                      <a:off x="0" y="0"/>
                      <a:ext cx="5218377" cy="2514600"/>
                    </a:xfrm>
                    <a:prstGeom prst="rect">
                      <a:avLst/>
                    </a:prstGeom>
                  </pic:spPr>
                </pic:pic>
              </a:graphicData>
            </a:graphic>
          </wp:anchor>
        </w:drawing>
      </w:r>
    </w:p>
    <w:p>
      <w:pPr>
        <w:pStyle w:val="BodyText"/>
        <w:rPr>
          <w:b/>
          <w:sz w:val="20"/>
        </w:rPr>
      </w:pPr>
    </w:p>
    <w:p>
      <w:pPr>
        <w:pStyle w:val="BodyText"/>
        <w:spacing w:before="189"/>
        <w:rPr>
          <w:b/>
          <w:sz w:val="20"/>
        </w:rPr>
      </w:pPr>
      <w:r>
        <w:rPr/>
        <w:drawing>
          <wp:anchor distT="0" distB="0" distL="0" distR="0" allowOverlap="1" layoutInCell="1" locked="0" behindDoc="1" simplePos="0" relativeHeight="487630848">
            <wp:simplePos x="0" y="0"/>
            <wp:positionH relativeFrom="page">
              <wp:posOffset>1443355</wp:posOffset>
            </wp:positionH>
            <wp:positionV relativeFrom="paragraph">
              <wp:posOffset>281415</wp:posOffset>
            </wp:positionV>
            <wp:extent cx="4539397" cy="1837848"/>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87" cstate="print"/>
                    <a:stretch>
                      <a:fillRect/>
                    </a:stretch>
                  </pic:blipFill>
                  <pic:spPr>
                    <a:xfrm>
                      <a:off x="0" y="0"/>
                      <a:ext cx="4539397" cy="1837848"/>
                    </a:xfrm>
                    <a:prstGeom prst="rect">
                      <a:avLst/>
                    </a:prstGeom>
                  </pic:spPr>
                </pic:pic>
              </a:graphicData>
            </a:graphic>
          </wp:anchor>
        </w:drawing>
      </w:r>
    </w:p>
    <w:p>
      <w:pPr>
        <w:spacing w:after="0"/>
        <w:rPr>
          <w:sz w:val="20"/>
        </w:rPr>
        <w:sectPr>
          <w:pgSz w:w="11910" w:h="16840"/>
          <w:pgMar w:header="715" w:footer="710" w:top="1060" w:bottom="900" w:left="1200" w:right="820"/>
        </w:sectPr>
      </w:pPr>
    </w:p>
    <w:p>
      <w:pPr>
        <w:pStyle w:val="BodyText"/>
        <w:spacing w:before="226"/>
        <w:rPr>
          <w:b/>
          <w:sz w:val="20"/>
        </w:rPr>
      </w:pPr>
    </w:p>
    <w:p>
      <w:pPr>
        <w:pStyle w:val="BodyText"/>
        <w:ind w:left="986"/>
        <w:rPr>
          <w:sz w:val="20"/>
        </w:rPr>
      </w:pPr>
      <w:r>
        <w:rPr>
          <w:sz w:val="20"/>
        </w:rPr>
        <w:drawing>
          <wp:inline distT="0" distB="0" distL="0" distR="0">
            <wp:extent cx="4675216" cy="1889378"/>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88" cstate="print"/>
                    <a:stretch>
                      <a:fillRect/>
                    </a:stretch>
                  </pic:blipFill>
                  <pic:spPr>
                    <a:xfrm>
                      <a:off x="0" y="0"/>
                      <a:ext cx="4675216" cy="1889378"/>
                    </a:xfrm>
                    <a:prstGeom prst="rect">
                      <a:avLst/>
                    </a:prstGeom>
                  </pic:spPr>
                </pic:pic>
              </a:graphicData>
            </a:graphic>
          </wp:inline>
        </w:drawing>
      </w:r>
      <w:r>
        <w:rPr>
          <w:sz w:val="20"/>
        </w:rPr>
      </w:r>
    </w:p>
    <w:p>
      <w:pPr>
        <w:pStyle w:val="BodyText"/>
        <w:spacing w:before="39"/>
        <w:rPr>
          <w:b/>
          <w:sz w:val="20"/>
        </w:rPr>
      </w:pPr>
    </w:p>
    <w:p>
      <w:pPr>
        <w:spacing w:before="0"/>
        <w:ind w:left="5" w:right="384" w:firstLine="0"/>
        <w:jc w:val="center"/>
        <w:rPr>
          <w:sz w:val="20"/>
        </w:rPr>
      </w:pPr>
      <w:r>
        <w:rPr>
          <w:sz w:val="20"/>
        </w:rPr>
        <w:t>Fuente:</w:t>
      </w:r>
      <w:r>
        <w:rPr>
          <w:spacing w:val="-6"/>
          <w:sz w:val="20"/>
        </w:rPr>
        <w:t> </w:t>
      </w:r>
      <w:r>
        <w:rPr>
          <w:sz w:val="20"/>
        </w:rPr>
        <w:t>Capturas</w:t>
      </w:r>
      <w:r>
        <w:rPr>
          <w:spacing w:val="-7"/>
          <w:sz w:val="20"/>
        </w:rPr>
        <w:t> </w:t>
      </w:r>
      <w:r>
        <w:rPr>
          <w:sz w:val="20"/>
        </w:rPr>
        <w:t>de</w:t>
      </w:r>
      <w:r>
        <w:rPr>
          <w:spacing w:val="-5"/>
          <w:sz w:val="20"/>
        </w:rPr>
        <w:t> </w:t>
      </w:r>
      <w:r>
        <w:rPr>
          <w:sz w:val="20"/>
        </w:rPr>
        <w:t>Twitter</w:t>
      </w:r>
      <w:r>
        <w:rPr>
          <w:spacing w:val="-6"/>
          <w:sz w:val="20"/>
        </w:rPr>
        <w:t> </w:t>
      </w:r>
      <w:r>
        <w:rPr>
          <w:sz w:val="20"/>
        </w:rPr>
        <w:t>realizadas</w:t>
      </w:r>
      <w:r>
        <w:rPr>
          <w:spacing w:val="-6"/>
          <w:sz w:val="20"/>
        </w:rPr>
        <w:t> </w:t>
      </w:r>
      <w:r>
        <w:rPr>
          <w:sz w:val="20"/>
        </w:rPr>
        <w:t>para</w:t>
      </w:r>
      <w:r>
        <w:rPr>
          <w:spacing w:val="-6"/>
          <w:sz w:val="20"/>
        </w:rPr>
        <w:t> </w:t>
      </w:r>
      <w:r>
        <w:rPr>
          <w:sz w:val="20"/>
        </w:rPr>
        <w:t>el</w:t>
      </w:r>
      <w:r>
        <w:rPr>
          <w:spacing w:val="-5"/>
          <w:sz w:val="20"/>
        </w:rPr>
        <w:t> </w:t>
      </w:r>
      <w:r>
        <w:rPr>
          <w:sz w:val="20"/>
        </w:rPr>
        <w:t>periodo</w:t>
      </w:r>
      <w:r>
        <w:rPr>
          <w:spacing w:val="-7"/>
          <w:sz w:val="20"/>
        </w:rPr>
        <w:t> </w:t>
      </w:r>
      <w:r>
        <w:rPr>
          <w:sz w:val="20"/>
        </w:rPr>
        <w:t>Junio-Noviembre</w:t>
      </w:r>
      <w:r>
        <w:rPr>
          <w:spacing w:val="-5"/>
          <w:sz w:val="20"/>
        </w:rPr>
        <w:t> </w:t>
      </w:r>
      <w:r>
        <w:rPr>
          <w:spacing w:val="-4"/>
          <w:sz w:val="20"/>
        </w:rPr>
        <w:t>2019</w:t>
      </w:r>
    </w:p>
    <w:p>
      <w:pPr>
        <w:pStyle w:val="BodyText"/>
        <w:rPr>
          <w:sz w:val="20"/>
        </w:rPr>
      </w:pPr>
    </w:p>
    <w:p>
      <w:pPr>
        <w:pStyle w:val="BodyText"/>
        <w:spacing w:before="168"/>
        <w:rPr>
          <w:sz w:val="20"/>
        </w:rPr>
      </w:pPr>
    </w:p>
    <w:p>
      <w:pPr>
        <w:pStyle w:val="BodyText"/>
        <w:spacing w:line="360" w:lineRule="auto"/>
        <w:ind w:left="240" w:right="623" w:firstLine="707"/>
        <w:jc w:val="both"/>
      </w:pPr>
      <w:r>
        <w:rPr/>
        <w:t>La elevada presencia no solo de discursos de rechazo, sino con matices generalizadores cargados de un claro de odio, desprecio, etc., por ejemplo, uso de etiquetas tan ofensivas que pueden encontrarse estigmatizan y dificultan el intercambio y debate de ideas.</w:t>
      </w:r>
    </w:p>
    <w:p>
      <w:pPr>
        <w:spacing w:after="0" w:line="360" w:lineRule="auto"/>
        <w:jc w:val="both"/>
        <w:sectPr>
          <w:pgSz w:w="11910" w:h="16840"/>
          <w:pgMar w:header="715" w:footer="710" w:top="1060" w:bottom="900" w:left="1200" w:right="820"/>
        </w:sectPr>
      </w:pPr>
    </w:p>
    <w:p>
      <w:pPr>
        <w:pStyle w:val="BodyText"/>
        <w:spacing w:before="85"/>
        <w:rPr>
          <w:sz w:val="24"/>
        </w:rPr>
      </w:pPr>
    </w:p>
    <w:p>
      <w:pPr>
        <w:pStyle w:val="Heading1"/>
      </w:pPr>
      <w:bookmarkStart w:name="_bookmark24" w:id="25"/>
      <w:bookmarkEnd w:id="25"/>
      <w:r>
        <w:rPr>
          <w:b w:val="0"/>
        </w:rPr>
      </w:r>
      <w:r>
        <w:rPr>
          <w:spacing w:val="-2"/>
        </w:rPr>
        <w:t>CONCLUSIONES</w:t>
      </w:r>
    </w:p>
    <w:p>
      <w:pPr>
        <w:pStyle w:val="BodyText"/>
        <w:spacing w:before="237"/>
        <w:rPr>
          <w:b/>
          <w:sz w:val="24"/>
        </w:rPr>
      </w:pPr>
    </w:p>
    <w:p>
      <w:pPr>
        <w:pStyle w:val="BodyText"/>
        <w:spacing w:line="360" w:lineRule="auto"/>
        <w:ind w:left="240" w:right="614" w:firstLine="707"/>
        <w:jc w:val="both"/>
      </w:pPr>
      <w:r>
        <w:rPr/>
        <w:t>Innumerables trabajos abordaron en los últimos años las plataformas de redes sociales y el espacio</w:t>
      </w:r>
      <w:r>
        <w:rPr>
          <w:spacing w:val="-16"/>
        </w:rPr>
        <w:t> </w:t>
      </w:r>
      <w:r>
        <w:rPr/>
        <w:t>virtual</w:t>
      </w:r>
      <w:r>
        <w:rPr>
          <w:spacing w:val="-14"/>
        </w:rPr>
        <w:t> </w:t>
      </w:r>
      <w:r>
        <w:rPr/>
        <w:t>como</w:t>
      </w:r>
      <w:r>
        <w:rPr>
          <w:spacing w:val="-14"/>
        </w:rPr>
        <w:t> </w:t>
      </w:r>
      <w:r>
        <w:rPr/>
        <w:t>problemas</w:t>
      </w:r>
      <w:r>
        <w:rPr>
          <w:spacing w:val="-13"/>
        </w:rPr>
        <w:t> </w:t>
      </w:r>
      <w:r>
        <w:rPr/>
        <w:t>de</w:t>
      </w:r>
      <w:r>
        <w:rPr>
          <w:spacing w:val="-14"/>
        </w:rPr>
        <w:t> </w:t>
      </w:r>
      <w:r>
        <w:rPr/>
        <w:t>investigación.</w:t>
      </w:r>
      <w:r>
        <w:rPr>
          <w:spacing w:val="-14"/>
        </w:rPr>
        <w:t> </w:t>
      </w:r>
      <w:r>
        <w:rPr/>
        <w:t>En</w:t>
      </w:r>
      <w:r>
        <w:rPr>
          <w:spacing w:val="-14"/>
        </w:rPr>
        <w:t> </w:t>
      </w:r>
      <w:r>
        <w:rPr/>
        <w:t>sus</w:t>
      </w:r>
      <w:r>
        <w:rPr>
          <w:spacing w:val="-13"/>
        </w:rPr>
        <w:t> </w:t>
      </w:r>
      <w:r>
        <w:rPr/>
        <w:t>inicios,</w:t>
      </w:r>
      <w:r>
        <w:rPr>
          <w:spacing w:val="-14"/>
        </w:rPr>
        <w:t> </w:t>
      </w:r>
      <w:r>
        <w:rPr/>
        <w:t>la</w:t>
      </w:r>
      <w:r>
        <w:rPr>
          <w:spacing w:val="-14"/>
        </w:rPr>
        <w:t> </w:t>
      </w:r>
      <w:r>
        <w:rPr/>
        <w:t>web</w:t>
      </w:r>
      <w:r>
        <w:rPr>
          <w:spacing w:val="-14"/>
        </w:rPr>
        <w:t> </w:t>
      </w:r>
      <w:r>
        <w:rPr/>
        <w:t>2.0</w:t>
      </w:r>
      <w:r>
        <w:rPr>
          <w:spacing w:val="-13"/>
        </w:rPr>
        <w:t> </w:t>
      </w:r>
      <w:r>
        <w:rPr/>
        <w:t>y</w:t>
      </w:r>
      <w:r>
        <w:rPr>
          <w:spacing w:val="-14"/>
        </w:rPr>
        <w:t> </w:t>
      </w:r>
      <w:r>
        <w:rPr/>
        <w:t>las</w:t>
      </w:r>
      <w:r>
        <w:rPr>
          <w:spacing w:val="-14"/>
        </w:rPr>
        <w:t> </w:t>
      </w:r>
      <w:r>
        <w:rPr/>
        <w:t>redes</w:t>
      </w:r>
      <w:r>
        <w:rPr>
          <w:spacing w:val="-14"/>
        </w:rPr>
        <w:t> </w:t>
      </w:r>
      <w:r>
        <w:rPr/>
        <w:t>sociales</w:t>
      </w:r>
      <w:r>
        <w:rPr>
          <w:spacing w:val="-13"/>
        </w:rPr>
        <w:t> </w:t>
      </w:r>
      <w:r>
        <w:rPr/>
        <w:t>acuñaron la</w:t>
      </w:r>
      <w:r>
        <w:rPr>
          <w:spacing w:val="-14"/>
        </w:rPr>
        <w:t> </w:t>
      </w:r>
      <w:r>
        <w:rPr/>
        <w:t>promesa</w:t>
      </w:r>
      <w:r>
        <w:rPr>
          <w:spacing w:val="-14"/>
        </w:rPr>
        <w:t> </w:t>
      </w:r>
      <w:r>
        <w:rPr/>
        <w:t>de</w:t>
      </w:r>
      <w:r>
        <w:rPr>
          <w:spacing w:val="-14"/>
        </w:rPr>
        <w:t> </w:t>
      </w:r>
      <w:r>
        <w:rPr/>
        <w:t>crear</w:t>
      </w:r>
      <w:r>
        <w:rPr>
          <w:spacing w:val="-13"/>
        </w:rPr>
        <w:t> </w:t>
      </w:r>
      <w:r>
        <w:rPr/>
        <w:t>una</w:t>
      </w:r>
      <w:r>
        <w:rPr>
          <w:spacing w:val="-14"/>
        </w:rPr>
        <w:t> </w:t>
      </w:r>
      <w:r>
        <w:rPr/>
        <w:t>esfera</w:t>
      </w:r>
      <w:r>
        <w:rPr>
          <w:spacing w:val="-14"/>
        </w:rPr>
        <w:t> </w:t>
      </w:r>
      <w:r>
        <w:rPr/>
        <w:t>pública</w:t>
      </w:r>
      <w:r>
        <w:rPr>
          <w:spacing w:val="-14"/>
        </w:rPr>
        <w:t> </w:t>
      </w:r>
      <w:r>
        <w:rPr/>
        <w:t>global,</w:t>
      </w:r>
      <w:r>
        <w:rPr>
          <w:spacing w:val="-13"/>
        </w:rPr>
        <w:t> </w:t>
      </w:r>
      <w:r>
        <w:rPr/>
        <w:t>transfronteriza</w:t>
      </w:r>
      <w:r>
        <w:rPr>
          <w:spacing w:val="-14"/>
        </w:rPr>
        <w:t> </w:t>
      </w:r>
      <w:r>
        <w:rPr/>
        <w:t>y</w:t>
      </w:r>
      <w:r>
        <w:rPr>
          <w:spacing w:val="-14"/>
        </w:rPr>
        <w:t> </w:t>
      </w:r>
      <w:r>
        <w:rPr/>
        <w:t>democrática.</w:t>
      </w:r>
      <w:r>
        <w:rPr>
          <w:spacing w:val="42"/>
        </w:rPr>
        <w:t> </w:t>
      </w:r>
      <w:r>
        <w:rPr/>
        <w:t>Sin</w:t>
      </w:r>
      <w:r>
        <w:rPr>
          <w:spacing w:val="-13"/>
        </w:rPr>
        <w:t> </w:t>
      </w:r>
      <w:r>
        <w:rPr/>
        <w:t>embargo,</w:t>
      </w:r>
      <w:r>
        <w:rPr>
          <w:spacing w:val="-14"/>
        </w:rPr>
        <w:t> </w:t>
      </w:r>
      <w:r>
        <w:rPr/>
        <w:t>su</w:t>
      </w:r>
      <w:r>
        <w:rPr>
          <w:spacing w:val="-14"/>
        </w:rPr>
        <w:t> </w:t>
      </w:r>
      <w:r>
        <w:rPr/>
        <w:t>desarrollo no</w:t>
      </w:r>
      <w:r>
        <w:rPr>
          <w:spacing w:val="-4"/>
        </w:rPr>
        <w:t> </w:t>
      </w:r>
      <w:r>
        <w:rPr/>
        <w:t>siempre</w:t>
      </w:r>
      <w:r>
        <w:rPr>
          <w:spacing w:val="-3"/>
        </w:rPr>
        <w:t> </w:t>
      </w:r>
      <w:r>
        <w:rPr/>
        <w:t>se</w:t>
      </w:r>
      <w:r>
        <w:rPr>
          <w:spacing w:val="-5"/>
        </w:rPr>
        <w:t> </w:t>
      </w:r>
      <w:r>
        <w:rPr/>
        <w:t>ajustó</w:t>
      </w:r>
      <w:r>
        <w:rPr>
          <w:spacing w:val="-6"/>
        </w:rPr>
        <w:t> </w:t>
      </w:r>
      <w:r>
        <w:rPr/>
        <w:t>a</w:t>
      </w:r>
      <w:r>
        <w:rPr>
          <w:spacing w:val="-6"/>
        </w:rPr>
        <w:t> </w:t>
      </w:r>
      <w:r>
        <w:rPr/>
        <w:t>los</w:t>
      </w:r>
      <w:r>
        <w:rPr>
          <w:spacing w:val="-5"/>
        </w:rPr>
        <w:t> </w:t>
      </w:r>
      <w:r>
        <w:rPr/>
        <w:t>caminos</w:t>
      </w:r>
      <w:r>
        <w:rPr>
          <w:spacing w:val="-3"/>
        </w:rPr>
        <w:t> </w:t>
      </w:r>
      <w:r>
        <w:rPr/>
        <w:t>marcados</w:t>
      </w:r>
      <w:r>
        <w:rPr>
          <w:spacing w:val="-5"/>
        </w:rPr>
        <w:t> </w:t>
      </w:r>
      <w:r>
        <w:rPr/>
        <w:t>por</w:t>
      </w:r>
      <w:r>
        <w:rPr>
          <w:spacing w:val="-5"/>
        </w:rPr>
        <w:t> </w:t>
      </w:r>
      <w:r>
        <w:rPr/>
        <w:t>esas</w:t>
      </w:r>
      <w:r>
        <w:rPr>
          <w:spacing w:val="-5"/>
        </w:rPr>
        <w:t> </w:t>
      </w:r>
      <w:r>
        <w:rPr/>
        <w:t>utopías.</w:t>
      </w:r>
      <w:r>
        <w:rPr>
          <w:spacing w:val="-4"/>
        </w:rPr>
        <w:t> </w:t>
      </w:r>
      <w:r>
        <w:rPr/>
        <w:t>Así,</w:t>
      </w:r>
      <w:r>
        <w:rPr>
          <w:spacing w:val="-6"/>
        </w:rPr>
        <w:t> </w:t>
      </w:r>
      <w:r>
        <w:rPr/>
        <w:t>la</w:t>
      </w:r>
      <w:r>
        <w:rPr>
          <w:spacing w:val="-6"/>
        </w:rPr>
        <w:t> </w:t>
      </w:r>
      <w:r>
        <w:rPr/>
        <w:t>ciberpolitica</w:t>
      </w:r>
      <w:r>
        <w:rPr>
          <w:spacing w:val="-3"/>
        </w:rPr>
        <w:t> </w:t>
      </w:r>
      <w:r>
        <w:rPr/>
        <w:t>y</w:t>
      </w:r>
      <w:r>
        <w:rPr>
          <w:spacing w:val="-6"/>
        </w:rPr>
        <w:t> </w:t>
      </w:r>
      <w:r>
        <w:rPr/>
        <w:t>el</w:t>
      </w:r>
      <w:r>
        <w:rPr>
          <w:spacing w:val="-3"/>
        </w:rPr>
        <w:t> </w:t>
      </w:r>
      <w:r>
        <w:rPr/>
        <w:t>gobierno</w:t>
      </w:r>
      <w:r>
        <w:rPr>
          <w:spacing w:val="-6"/>
        </w:rPr>
        <w:t> </w:t>
      </w:r>
      <w:r>
        <w:rPr/>
        <w:t>digital empezaron</w:t>
      </w:r>
      <w:r>
        <w:rPr>
          <w:spacing w:val="-4"/>
        </w:rPr>
        <w:t> </w:t>
      </w:r>
      <w:r>
        <w:rPr/>
        <w:t>a</w:t>
      </w:r>
      <w:r>
        <w:rPr>
          <w:spacing w:val="-7"/>
        </w:rPr>
        <w:t> </w:t>
      </w:r>
      <w:r>
        <w:rPr/>
        <w:t>resonar</w:t>
      </w:r>
      <w:r>
        <w:rPr>
          <w:spacing w:val="-6"/>
        </w:rPr>
        <w:t> </w:t>
      </w:r>
      <w:r>
        <w:rPr/>
        <w:t>entre</w:t>
      </w:r>
      <w:r>
        <w:rPr>
          <w:spacing w:val="-7"/>
        </w:rPr>
        <w:t> </w:t>
      </w:r>
      <w:r>
        <w:rPr/>
        <w:t>las</w:t>
      </w:r>
      <w:r>
        <w:rPr>
          <w:spacing w:val="-4"/>
        </w:rPr>
        <w:t> </w:t>
      </w:r>
      <w:r>
        <w:rPr/>
        <w:t>cúpulas</w:t>
      </w:r>
      <w:r>
        <w:rPr>
          <w:spacing w:val="-7"/>
        </w:rPr>
        <w:t> </w:t>
      </w:r>
      <w:r>
        <w:rPr/>
        <w:t>políticas</w:t>
      </w:r>
      <w:r>
        <w:rPr>
          <w:spacing w:val="-4"/>
        </w:rPr>
        <w:t> </w:t>
      </w:r>
      <w:r>
        <w:rPr/>
        <w:t>de</w:t>
      </w:r>
      <w:r>
        <w:rPr>
          <w:spacing w:val="-7"/>
        </w:rPr>
        <w:t> </w:t>
      </w:r>
      <w:r>
        <w:rPr/>
        <w:t>las</w:t>
      </w:r>
      <w:r>
        <w:rPr>
          <w:spacing w:val="-6"/>
        </w:rPr>
        <w:t> </w:t>
      </w:r>
      <w:r>
        <w:rPr/>
        <w:t>regiones</w:t>
      </w:r>
      <w:r>
        <w:rPr>
          <w:spacing w:val="-6"/>
        </w:rPr>
        <w:t> </w:t>
      </w:r>
      <w:r>
        <w:rPr/>
        <w:t>de</w:t>
      </w:r>
      <w:r>
        <w:rPr>
          <w:spacing w:val="-4"/>
        </w:rPr>
        <w:t> </w:t>
      </w:r>
      <w:r>
        <w:rPr/>
        <w:t>primer</w:t>
      </w:r>
      <w:r>
        <w:rPr>
          <w:spacing w:val="-4"/>
        </w:rPr>
        <w:t> </w:t>
      </w:r>
      <w:r>
        <w:rPr/>
        <w:t>mundo,</w:t>
      </w:r>
      <w:r>
        <w:rPr>
          <w:spacing w:val="-7"/>
        </w:rPr>
        <w:t> </w:t>
      </w:r>
      <w:r>
        <w:rPr/>
        <w:t>en</w:t>
      </w:r>
      <w:r>
        <w:rPr>
          <w:spacing w:val="-5"/>
        </w:rPr>
        <w:t> </w:t>
      </w:r>
      <w:r>
        <w:rPr/>
        <w:t>un</w:t>
      </w:r>
      <w:r>
        <w:rPr>
          <w:spacing w:val="-7"/>
        </w:rPr>
        <w:t> </w:t>
      </w:r>
      <w:r>
        <w:rPr/>
        <w:t>espacio</w:t>
      </w:r>
      <w:r>
        <w:rPr>
          <w:spacing w:val="-7"/>
        </w:rPr>
        <w:t> </w:t>
      </w:r>
      <w:r>
        <w:rPr/>
        <w:t>creado, controlado y regulado por empresas de comunicación. Esta tesis, aunque tensionada en ambas direcciones, intentó escapar tanto de la fe en el determinismo tecnológico como de la condena apocalíptica a las prácticas digitales, por otra parte, cada vez más intrincadas en la cotidianeidad de la acción social.</w:t>
      </w:r>
    </w:p>
    <w:p>
      <w:pPr>
        <w:pStyle w:val="BodyText"/>
        <w:spacing w:line="360" w:lineRule="auto" w:before="241"/>
        <w:ind w:left="240" w:right="614" w:firstLine="707"/>
        <w:jc w:val="both"/>
      </w:pPr>
      <w:r>
        <w:rPr/>
        <w:t>La</w:t>
      </w:r>
      <w:r>
        <w:rPr>
          <w:spacing w:val="-11"/>
        </w:rPr>
        <w:t> </w:t>
      </w:r>
      <w:r>
        <w:rPr/>
        <w:t>tesis</w:t>
      </w:r>
      <w:r>
        <w:rPr>
          <w:spacing w:val="-13"/>
        </w:rPr>
        <w:t> </w:t>
      </w:r>
      <w:r>
        <w:rPr/>
        <w:t>tiene</w:t>
      </w:r>
      <w:r>
        <w:rPr>
          <w:spacing w:val="-13"/>
        </w:rPr>
        <w:t> </w:t>
      </w:r>
      <w:r>
        <w:rPr/>
        <w:t>su</w:t>
      </w:r>
      <w:r>
        <w:rPr>
          <w:spacing w:val="-13"/>
        </w:rPr>
        <w:t> </w:t>
      </w:r>
      <w:r>
        <w:rPr/>
        <w:t>eje</w:t>
      </w:r>
      <w:r>
        <w:rPr>
          <w:spacing w:val="-13"/>
        </w:rPr>
        <w:t> </w:t>
      </w:r>
      <w:r>
        <w:rPr/>
        <w:t>central</w:t>
      </w:r>
      <w:r>
        <w:rPr>
          <w:spacing w:val="-14"/>
        </w:rPr>
        <w:t> </w:t>
      </w:r>
      <w:r>
        <w:rPr/>
        <w:t>en</w:t>
      </w:r>
      <w:r>
        <w:rPr>
          <w:spacing w:val="-11"/>
        </w:rPr>
        <w:t> </w:t>
      </w:r>
      <w:r>
        <w:rPr/>
        <w:t>los</w:t>
      </w:r>
      <w:r>
        <w:rPr>
          <w:spacing w:val="-13"/>
        </w:rPr>
        <w:t> </w:t>
      </w:r>
      <w:r>
        <w:rPr/>
        <w:t>intersticios</w:t>
      </w:r>
      <w:r>
        <w:rPr>
          <w:spacing w:val="-13"/>
        </w:rPr>
        <w:t> </w:t>
      </w:r>
      <w:r>
        <w:rPr/>
        <w:t>que</w:t>
      </w:r>
      <w:r>
        <w:rPr>
          <w:spacing w:val="-13"/>
        </w:rPr>
        <w:t> </w:t>
      </w:r>
      <w:r>
        <w:rPr/>
        <w:t>se</w:t>
      </w:r>
      <w:r>
        <w:rPr>
          <w:spacing w:val="-12"/>
        </w:rPr>
        <w:t> </w:t>
      </w:r>
      <w:r>
        <w:rPr/>
        <w:t>construyen</w:t>
      </w:r>
      <w:r>
        <w:rPr>
          <w:spacing w:val="-11"/>
        </w:rPr>
        <w:t> </w:t>
      </w:r>
      <w:r>
        <w:rPr/>
        <w:t>entre</w:t>
      </w:r>
      <w:r>
        <w:rPr>
          <w:spacing w:val="-13"/>
        </w:rPr>
        <w:t> </w:t>
      </w:r>
      <w:r>
        <w:rPr/>
        <w:t>una</w:t>
      </w:r>
      <w:r>
        <w:rPr>
          <w:spacing w:val="-11"/>
        </w:rPr>
        <w:t> </w:t>
      </w:r>
      <w:r>
        <w:rPr/>
        <w:t>red</w:t>
      </w:r>
      <w:r>
        <w:rPr>
          <w:spacing w:val="-11"/>
        </w:rPr>
        <w:t> </w:t>
      </w:r>
      <w:r>
        <w:rPr/>
        <w:t>global</w:t>
      </w:r>
      <w:r>
        <w:rPr>
          <w:spacing w:val="-10"/>
        </w:rPr>
        <w:t> </w:t>
      </w:r>
      <w:r>
        <w:rPr/>
        <w:t>y</w:t>
      </w:r>
      <w:r>
        <w:rPr>
          <w:spacing w:val="-13"/>
        </w:rPr>
        <w:t> </w:t>
      </w:r>
      <w:r>
        <w:rPr/>
        <w:t>la</w:t>
      </w:r>
      <w:r>
        <w:rPr>
          <w:spacing w:val="-11"/>
        </w:rPr>
        <w:t> </w:t>
      </w:r>
      <w:r>
        <w:rPr/>
        <w:t>política local:</w:t>
      </w:r>
      <w:r>
        <w:rPr>
          <w:spacing w:val="-13"/>
        </w:rPr>
        <w:t> </w:t>
      </w:r>
      <w:r>
        <w:rPr/>
        <w:t>en</w:t>
      </w:r>
      <w:r>
        <w:rPr>
          <w:spacing w:val="-13"/>
        </w:rPr>
        <w:t> </w:t>
      </w:r>
      <w:r>
        <w:rPr/>
        <w:t>el</w:t>
      </w:r>
      <w:r>
        <w:rPr>
          <w:spacing w:val="-12"/>
        </w:rPr>
        <w:t> </w:t>
      </w:r>
      <w:r>
        <w:rPr/>
        <w:t>análisis</w:t>
      </w:r>
      <w:r>
        <w:rPr>
          <w:spacing w:val="-13"/>
        </w:rPr>
        <w:t> </w:t>
      </w:r>
      <w:r>
        <w:rPr/>
        <w:t>del</w:t>
      </w:r>
      <w:r>
        <w:rPr>
          <w:spacing w:val="-12"/>
        </w:rPr>
        <w:t> </w:t>
      </w:r>
      <w:r>
        <w:rPr/>
        <w:t>espacio</w:t>
      </w:r>
      <w:r>
        <w:rPr>
          <w:spacing w:val="-11"/>
        </w:rPr>
        <w:t> </w:t>
      </w:r>
      <w:r>
        <w:rPr/>
        <w:t>público</w:t>
      </w:r>
      <w:r>
        <w:rPr>
          <w:spacing w:val="-11"/>
        </w:rPr>
        <w:t> </w:t>
      </w:r>
      <w:r>
        <w:rPr/>
        <w:t>virtual</w:t>
      </w:r>
      <w:r>
        <w:rPr>
          <w:spacing w:val="-12"/>
        </w:rPr>
        <w:t> </w:t>
      </w:r>
      <w:r>
        <w:rPr/>
        <w:t>local</w:t>
      </w:r>
      <w:r>
        <w:rPr>
          <w:spacing w:val="-10"/>
        </w:rPr>
        <w:t> </w:t>
      </w:r>
      <w:r>
        <w:rPr/>
        <w:t>y</w:t>
      </w:r>
      <w:r>
        <w:rPr>
          <w:spacing w:val="-13"/>
        </w:rPr>
        <w:t> </w:t>
      </w:r>
      <w:r>
        <w:rPr/>
        <w:t>sus</w:t>
      </w:r>
      <w:r>
        <w:rPr>
          <w:spacing w:val="-10"/>
        </w:rPr>
        <w:t> </w:t>
      </w:r>
      <w:r>
        <w:rPr/>
        <w:t>dinámicas,</w:t>
      </w:r>
      <w:r>
        <w:rPr>
          <w:spacing w:val="-13"/>
        </w:rPr>
        <w:t> </w:t>
      </w:r>
      <w:r>
        <w:rPr/>
        <w:t>a</w:t>
      </w:r>
      <w:r>
        <w:rPr>
          <w:spacing w:val="-11"/>
        </w:rPr>
        <w:t> </w:t>
      </w:r>
      <w:r>
        <w:rPr/>
        <w:t>partir</w:t>
      </w:r>
      <w:r>
        <w:rPr>
          <w:spacing w:val="-13"/>
        </w:rPr>
        <w:t> </w:t>
      </w:r>
      <w:r>
        <w:rPr/>
        <w:t>de</w:t>
      </w:r>
      <w:r>
        <w:rPr>
          <w:spacing w:val="-11"/>
        </w:rPr>
        <w:t> </w:t>
      </w:r>
      <w:r>
        <w:rPr/>
        <w:t>un</w:t>
      </w:r>
      <w:r>
        <w:rPr>
          <w:spacing w:val="-14"/>
        </w:rPr>
        <w:t> </w:t>
      </w:r>
      <w:r>
        <w:rPr/>
        <w:t>estudio</w:t>
      </w:r>
      <w:r>
        <w:rPr>
          <w:spacing w:val="-13"/>
        </w:rPr>
        <w:t> </w:t>
      </w:r>
      <w:r>
        <w:rPr/>
        <w:t>de</w:t>
      </w:r>
      <w:r>
        <w:rPr>
          <w:spacing w:val="-11"/>
        </w:rPr>
        <w:t> </w:t>
      </w:r>
      <w:r>
        <w:rPr/>
        <w:t>caso</w:t>
      </w:r>
      <w:r>
        <w:rPr>
          <w:spacing w:val="-13"/>
        </w:rPr>
        <w:t> </w:t>
      </w:r>
      <w:r>
        <w:rPr/>
        <w:t>como es la campaña electoral municipal de 2019 en Genera Pueyrredón. Cada capítulo pretende mostrar dimensiones diferentes, algunas de las cuales refuerzan nuestras hipótesis en torno a Twitter como un espacio para el intercambio libre y horizontal de opiniones mientras otras (es justo decirlo, probablemente algunas más) apuntan a mostrar las dinámicas de competencia, segregación y polarización que se refuerzan tanto entre candidatxs como con sus seguidores. Las aristas que exploramos para responder nuestro problema general nos permitieron contribuir</w:t>
      </w:r>
      <w:r>
        <w:rPr>
          <w:spacing w:val="40"/>
        </w:rPr>
        <w:t> </w:t>
      </w:r>
      <w:r>
        <w:rPr/>
        <w:t>también a la comprobación de hipótesis en direcciones complementarias. En primer lugar, aportamos evidencia en torno</w:t>
      </w:r>
      <w:r>
        <w:rPr>
          <w:spacing w:val="-5"/>
        </w:rPr>
        <w:t> </w:t>
      </w:r>
      <w:r>
        <w:rPr/>
        <w:t>a</w:t>
      </w:r>
      <w:r>
        <w:rPr>
          <w:spacing w:val="-4"/>
        </w:rPr>
        <w:t> </w:t>
      </w:r>
      <w:r>
        <w:rPr/>
        <w:t>las</w:t>
      </w:r>
      <w:r>
        <w:rPr>
          <w:spacing w:val="-4"/>
        </w:rPr>
        <w:t> </w:t>
      </w:r>
      <w:r>
        <w:rPr/>
        <w:t>posibilidades</w:t>
      </w:r>
      <w:r>
        <w:rPr>
          <w:spacing w:val="-2"/>
        </w:rPr>
        <w:t> </w:t>
      </w:r>
      <w:r>
        <w:rPr/>
        <w:t>diferenciales</w:t>
      </w:r>
      <w:r>
        <w:rPr>
          <w:spacing w:val="-2"/>
        </w:rPr>
        <w:t> </w:t>
      </w:r>
      <w:r>
        <w:rPr/>
        <w:t>de</w:t>
      </w:r>
      <w:r>
        <w:rPr>
          <w:spacing w:val="-4"/>
        </w:rPr>
        <w:t> </w:t>
      </w:r>
      <w:r>
        <w:rPr/>
        <w:t>crecimiento</w:t>
      </w:r>
      <w:r>
        <w:rPr>
          <w:spacing w:val="-2"/>
        </w:rPr>
        <w:t> </w:t>
      </w:r>
      <w:r>
        <w:rPr/>
        <w:t>que</w:t>
      </w:r>
      <w:r>
        <w:rPr>
          <w:spacing w:val="-2"/>
        </w:rPr>
        <w:t> </w:t>
      </w:r>
      <w:r>
        <w:rPr/>
        <w:t>las</w:t>
      </w:r>
      <w:r>
        <w:rPr>
          <w:spacing w:val="-2"/>
        </w:rPr>
        <w:t> </w:t>
      </w:r>
      <w:r>
        <w:rPr/>
        <w:t>redes</w:t>
      </w:r>
      <w:r>
        <w:rPr>
          <w:spacing w:val="-2"/>
        </w:rPr>
        <w:t> </w:t>
      </w:r>
      <w:r>
        <w:rPr/>
        <w:t>sociales</w:t>
      </w:r>
      <w:r>
        <w:rPr>
          <w:spacing w:val="-2"/>
        </w:rPr>
        <w:t> </w:t>
      </w:r>
      <w:r>
        <w:rPr/>
        <w:t>brindan</w:t>
      </w:r>
      <w:r>
        <w:rPr>
          <w:spacing w:val="-2"/>
        </w:rPr>
        <w:t> </w:t>
      </w:r>
      <w:r>
        <w:rPr/>
        <w:t>para</w:t>
      </w:r>
      <w:r>
        <w:rPr>
          <w:spacing w:val="-2"/>
        </w:rPr>
        <w:t> </w:t>
      </w:r>
      <w:r>
        <w:rPr/>
        <w:t>candidatxs</w:t>
      </w:r>
      <w:r>
        <w:rPr>
          <w:spacing w:val="-2"/>
        </w:rPr>
        <w:t> </w:t>
      </w:r>
      <w:r>
        <w:rPr/>
        <w:t>de partidos grandes y</w:t>
      </w:r>
      <w:r>
        <w:rPr>
          <w:spacing w:val="-2"/>
        </w:rPr>
        <w:t> </w:t>
      </w:r>
      <w:r>
        <w:rPr/>
        <w:t>pequeños, nacionales o vecinalistas.</w:t>
      </w:r>
      <w:r>
        <w:rPr>
          <w:spacing w:val="-2"/>
        </w:rPr>
        <w:t> </w:t>
      </w:r>
      <w:r>
        <w:rPr/>
        <w:t>Asimismo, buscamos enriquecer a partir de un estudio</w:t>
      </w:r>
      <w:r>
        <w:rPr>
          <w:spacing w:val="-11"/>
        </w:rPr>
        <w:t> </w:t>
      </w:r>
      <w:r>
        <w:rPr/>
        <w:t>de</w:t>
      </w:r>
      <w:r>
        <w:rPr>
          <w:spacing w:val="-11"/>
        </w:rPr>
        <w:t> </w:t>
      </w:r>
      <w:r>
        <w:rPr/>
        <w:t>caso</w:t>
      </w:r>
      <w:r>
        <w:rPr>
          <w:spacing w:val="-11"/>
        </w:rPr>
        <w:t> </w:t>
      </w:r>
      <w:r>
        <w:rPr/>
        <w:t>las</w:t>
      </w:r>
      <w:r>
        <w:rPr>
          <w:spacing w:val="-10"/>
        </w:rPr>
        <w:t> </w:t>
      </w:r>
      <w:r>
        <w:rPr/>
        <w:t>clasificaciones</w:t>
      </w:r>
      <w:r>
        <w:rPr>
          <w:spacing w:val="-10"/>
        </w:rPr>
        <w:t> </w:t>
      </w:r>
      <w:r>
        <w:rPr/>
        <w:t>existentes</w:t>
      </w:r>
      <w:r>
        <w:rPr>
          <w:spacing w:val="-10"/>
        </w:rPr>
        <w:t> </w:t>
      </w:r>
      <w:r>
        <w:rPr/>
        <w:t>para</w:t>
      </w:r>
      <w:r>
        <w:rPr>
          <w:spacing w:val="-11"/>
        </w:rPr>
        <w:t> </w:t>
      </w:r>
      <w:r>
        <w:rPr/>
        <w:t>pensar</w:t>
      </w:r>
      <w:r>
        <w:rPr>
          <w:spacing w:val="-10"/>
        </w:rPr>
        <w:t> </w:t>
      </w:r>
      <w:r>
        <w:rPr/>
        <w:t>las</w:t>
      </w:r>
      <w:r>
        <w:rPr>
          <w:spacing w:val="-10"/>
        </w:rPr>
        <w:t> </w:t>
      </w:r>
      <w:r>
        <w:rPr/>
        <w:t>variaciones</w:t>
      </w:r>
      <w:r>
        <w:rPr>
          <w:spacing w:val="-10"/>
        </w:rPr>
        <w:t> </w:t>
      </w:r>
      <w:r>
        <w:rPr/>
        <w:t>en</w:t>
      </w:r>
      <w:r>
        <w:rPr>
          <w:spacing w:val="-11"/>
        </w:rPr>
        <w:t> </w:t>
      </w:r>
      <w:r>
        <w:rPr/>
        <w:t>los</w:t>
      </w:r>
      <w:r>
        <w:rPr>
          <w:spacing w:val="-10"/>
        </w:rPr>
        <w:t> </w:t>
      </w:r>
      <w:r>
        <w:rPr/>
        <w:t>usos</w:t>
      </w:r>
      <w:r>
        <w:rPr>
          <w:spacing w:val="-12"/>
        </w:rPr>
        <w:t> </w:t>
      </w:r>
      <w:r>
        <w:rPr/>
        <w:t>de</w:t>
      </w:r>
      <w:r>
        <w:rPr>
          <w:spacing w:val="-11"/>
        </w:rPr>
        <w:t> </w:t>
      </w:r>
      <w:r>
        <w:rPr/>
        <w:t>Twitter</w:t>
      </w:r>
      <w:r>
        <w:rPr>
          <w:spacing w:val="-10"/>
        </w:rPr>
        <w:t> </w:t>
      </w:r>
      <w:r>
        <w:rPr/>
        <w:t>por</w:t>
      </w:r>
      <w:r>
        <w:rPr>
          <w:spacing w:val="-10"/>
        </w:rPr>
        <w:t> </w:t>
      </w:r>
      <w:r>
        <w:rPr/>
        <w:t>parte de los internautas amateurs, proponiendo la noción de internauta vecino como un habitante de la red más ajeno a las dinámicas polarizantes. Por último, estudiamos la activación de los internautas militantes</w:t>
      </w:r>
      <w:r>
        <w:rPr>
          <w:spacing w:val="-1"/>
        </w:rPr>
        <w:t> </w:t>
      </w:r>
      <w:r>
        <w:rPr/>
        <w:t>a</w:t>
      </w:r>
      <w:r>
        <w:rPr>
          <w:spacing w:val="-1"/>
        </w:rPr>
        <w:t> </w:t>
      </w:r>
      <w:r>
        <w:rPr/>
        <w:t>partir</w:t>
      </w:r>
      <w:r>
        <w:rPr>
          <w:spacing w:val="-1"/>
        </w:rPr>
        <w:t> </w:t>
      </w:r>
      <w:r>
        <w:rPr/>
        <w:t>de</w:t>
      </w:r>
      <w:r>
        <w:rPr>
          <w:spacing w:val="-1"/>
        </w:rPr>
        <w:t> </w:t>
      </w:r>
      <w:r>
        <w:rPr/>
        <w:t>una</w:t>
      </w:r>
      <w:r>
        <w:rPr>
          <w:spacing w:val="-1"/>
        </w:rPr>
        <w:t> </w:t>
      </w:r>
      <w:r>
        <w:rPr/>
        <w:t>serie</w:t>
      </w:r>
      <w:r>
        <w:rPr>
          <w:spacing w:val="-1"/>
        </w:rPr>
        <w:t> </w:t>
      </w:r>
      <w:r>
        <w:rPr/>
        <w:t>de</w:t>
      </w:r>
      <w:r>
        <w:rPr>
          <w:spacing w:val="-1"/>
        </w:rPr>
        <w:t> </w:t>
      </w:r>
      <w:r>
        <w:rPr/>
        <w:t>hashtags de</w:t>
      </w:r>
      <w:r>
        <w:rPr>
          <w:spacing w:val="-1"/>
        </w:rPr>
        <w:t> </w:t>
      </w:r>
      <w:r>
        <w:rPr/>
        <w:t>campaña</w:t>
      </w:r>
      <w:r>
        <w:rPr>
          <w:spacing w:val="-1"/>
        </w:rPr>
        <w:t> </w:t>
      </w:r>
      <w:r>
        <w:rPr/>
        <w:t>para</w:t>
      </w:r>
      <w:r>
        <w:rPr>
          <w:spacing w:val="-1"/>
        </w:rPr>
        <w:t> </w:t>
      </w:r>
      <w:r>
        <w:rPr/>
        <w:t>analizar las</w:t>
      </w:r>
      <w:r>
        <w:rPr>
          <w:spacing w:val="-1"/>
        </w:rPr>
        <w:t> </w:t>
      </w:r>
      <w:r>
        <w:rPr/>
        <w:t>diferentes</w:t>
      </w:r>
      <w:r>
        <w:rPr>
          <w:spacing w:val="-1"/>
        </w:rPr>
        <w:t> </w:t>
      </w:r>
      <w:r>
        <w:rPr/>
        <w:t>formas de</w:t>
      </w:r>
      <w:r>
        <w:rPr>
          <w:spacing w:val="-1"/>
        </w:rPr>
        <w:t> </w:t>
      </w:r>
      <w:r>
        <w:rPr/>
        <w:t>adhesión en la red que se observan para las principales fuerzas políticas, en particular cuando introducimos la escala</w:t>
      </w:r>
      <w:r>
        <w:rPr>
          <w:spacing w:val="-10"/>
        </w:rPr>
        <w:t> </w:t>
      </w:r>
      <w:r>
        <w:rPr/>
        <w:t>como</w:t>
      </w:r>
      <w:r>
        <w:rPr>
          <w:spacing w:val="-8"/>
        </w:rPr>
        <w:t> </w:t>
      </w:r>
      <w:r>
        <w:rPr/>
        <w:t>variable</w:t>
      </w:r>
      <w:r>
        <w:rPr>
          <w:spacing w:val="-8"/>
        </w:rPr>
        <w:t> </w:t>
      </w:r>
      <w:r>
        <w:rPr/>
        <w:t>de</w:t>
      </w:r>
      <w:r>
        <w:rPr>
          <w:spacing w:val="-10"/>
        </w:rPr>
        <w:t> </w:t>
      </w:r>
      <w:r>
        <w:rPr/>
        <w:t>análisis.</w:t>
      </w:r>
      <w:r>
        <w:rPr>
          <w:spacing w:val="-7"/>
        </w:rPr>
        <w:t> </w:t>
      </w:r>
      <w:r>
        <w:rPr/>
        <w:t>Este</w:t>
      </w:r>
      <w:r>
        <w:rPr>
          <w:spacing w:val="-8"/>
        </w:rPr>
        <w:t> </w:t>
      </w:r>
      <w:r>
        <w:rPr/>
        <w:t>último</w:t>
      </w:r>
      <w:r>
        <w:rPr>
          <w:spacing w:val="-5"/>
        </w:rPr>
        <w:t> </w:t>
      </w:r>
      <w:r>
        <w:rPr/>
        <w:t>ejercicio</w:t>
      </w:r>
      <w:r>
        <w:rPr>
          <w:spacing w:val="-8"/>
        </w:rPr>
        <w:t> </w:t>
      </w:r>
      <w:r>
        <w:rPr/>
        <w:t>nos</w:t>
      </w:r>
      <w:r>
        <w:rPr>
          <w:spacing w:val="-7"/>
        </w:rPr>
        <w:t> </w:t>
      </w:r>
      <w:r>
        <w:rPr/>
        <w:t>permitió</w:t>
      </w:r>
      <w:r>
        <w:rPr>
          <w:spacing w:val="-11"/>
        </w:rPr>
        <w:t> </w:t>
      </w:r>
      <w:r>
        <w:rPr/>
        <w:t>también</w:t>
      </w:r>
      <w:r>
        <w:rPr>
          <w:spacing w:val="-8"/>
        </w:rPr>
        <w:t> </w:t>
      </w:r>
      <w:r>
        <w:rPr/>
        <w:t>explorar</w:t>
      </w:r>
      <w:r>
        <w:rPr>
          <w:spacing w:val="-7"/>
        </w:rPr>
        <w:t> </w:t>
      </w:r>
      <w:r>
        <w:rPr/>
        <w:t>con</w:t>
      </w:r>
      <w:r>
        <w:rPr>
          <w:spacing w:val="-8"/>
        </w:rPr>
        <w:t> </w:t>
      </w:r>
      <w:r>
        <w:rPr/>
        <w:t>mayor</w:t>
      </w:r>
      <w:r>
        <w:rPr>
          <w:spacing w:val="-7"/>
        </w:rPr>
        <w:t> </w:t>
      </w:r>
      <w:r>
        <w:rPr/>
        <w:t>detalle los vínculos siempre fluidos entre el mundo offline y online.</w:t>
      </w:r>
    </w:p>
    <w:p>
      <w:pPr>
        <w:pStyle w:val="BodyText"/>
        <w:spacing w:line="360" w:lineRule="auto" w:before="241"/>
        <w:ind w:left="240" w:right="614" w:firstLine="707"/>
        <w:jc w:val="both"/>
      </w:pPr>
      <w:r>
        <w:rPr/>
        <w:t>Como decíamos al comienzo, la sociología digital está demostrando que las aproximaciones teóricas y metodológicas están inextricablemente unidas (Fussey</w:t>
      </w:r>
      <w:r>
        <w:rPr>
          <w:spacing w:val="-2"/>
        </w:rPr>
        <w:t> </w:t>
      </w:r>
      <w:r>
        <w:rPr/>
        <w:t>y Roth, 2020). En</w:t>
      </w:r>
      <w:r>
        <w:rPr>
          <w:spacing w:val="-1"/>
        </w:rPr>
        <w:t> </w:t>
      </w:r>
      <w:r>
        <w:rPr/>
        <w:t>esa línea, explorar el trabajo con Social Big Data y R como nuevas formas de trabajar con datos, bases de datos, y visualizaciones</w:t>
      </w:r>
      <w:r>
        <w:rPr>
          <w:spacing w:val="-2"/>
        </w:rPr>
        <w:t> </w:t>
      </w:r>
      <w:r>
        <w:rPr/>
        <w:t>fue</w:t>
      </w:r>
      <w:r>
        <w:rPr>
          <w:spacing w:val="-2"/>
        </w:rPr>
        <w:t> </w:t>
      </w:r>
      <w:r>
        <w:rPr/>
        <w:t>uno</w:t>
      </w:r>
      <w:r>
        <w:rPr>
          <w:spacing w:val="-2"/>
        </w:rPr>
        <w:t> </w:t>
      </w:r>
      <w:r>
        <w:rPr/>
        <w:t>de</w:t>
      </w:r>
      <w:r>
        <w:rPr>
          <w:spacing w:val="-2"/>
        </w:rPr>
        <w:t> </w:t>
      </w:r>
      <w:r>
        <w:rPr/>
        <w:t>los</w:t>
      </w:r>
      <w:r>
        <w:rPr>
          <w:spacing w:val="-2"/>
        </w:rPr>
        <w:t> </w:t>
      </w:r>
      <w:r>
        <w:rPr/>
        <w:t>pilares</w:t>
      </w:r>
      <w:r>
        <w:rPr>
          <w:spacing w:val="-2"/>
        </w:rPr>
        <w:t> </w:t>
      </w:r>
      <w:r>
        <w:rPr/>
        <w:t>de</w:t>
      </w:r>
      <w:r>
        <w:rPr>
          <w:spacing w:val="-2"/>
        </w:rPr>
        <w:t> </w:t>
      </w:r>
      <w:r>
        <w:rPr/>
        <w:t>esta</w:t>
      </w:r>
      <w:r>
        <w:rPr>
          <w:spacing w:val="-2"/>
        </w:rPr>
        <w:t> </w:t>
      </w:r>
      <w:r>
        <w:rPr/>
        <w:t>tesis.</w:t>
      </w:r>
      <w:r>
        <w:rPr>
          <w:spacing w:val="-2"/>
        </w:rPr>
        <w:t> </w:t>
      </w:r>
      <w:r>
        <w:rPr/>
        <w:t>Esto</w:t>
      </w:r>
      <w:r>
        <w:rPr>
          <w:spacing w:val="-1"/>
        </w:rPr>
        <w:t> </w:t>
      </w:r>
      <w:r>
        <w:rPr/>
        <w:t>implicó</w:t>
      </w:r>
      <w:r>
        <w:rPr>
          <w:spacing w:val="-1"/>
        </w:rPr>
        <w:t> </w:t>
      </w:r>
      <w:r>
        <w:rPr/>
        <w:t>no</w:t>
      </w:r>
      <w:r>
        <w:rPr>
          <w:spacing w:val="-2"/>
        </w:rPr>
        <w:t> </w:t>
      </w:r>
      <w:r>
        <w:rPr/>
        <w:t>solo</w:t>
      </w:r>
      <w:r>
        <w:rPr>
          <w:spacing w:val="-2"/>
        </w:rPr>
        <w:t> </w:t>
      </w:r>
      <w:r>
        <w:rPr/>
        <w:t>la</w:t>
      </w:r>
      <w:r>
        <w:rPr>
          <w:spacing w:val="-2"/>
        </w:rPr>
        <w:t> </w:t>
      </w:r>
      <w:r>
        <w:rPr/>
        <w:t>innovación</w:t>
      </w:r>
      <w:r>
        <w:rPr>
          <w:spacing w:val="-2"/>
        </w:rPr>
        <w:t> </w:t>
      </w:r>
      <w:r>
        <w:rPr/>
        <w:t>de</w:t>
      </w:r>
      <w:r>
        <w:rPr>
          <w:spacing w:val="-2"/>
        </w:rPr>
        <w:t> </w:t>
      </w:r>
      <w:r>
        <w:rPr/>
        <w:t>herramientas investigativas,</w:t>
      </w:r>
      <w:r>
        <w:rPr>
          <w:spacing w:val="-7"/>
        </w:rPr>
        <w:t> </w:t>
      </w:r>
      <w:r>
        <w:rPr/>
        <w:t>sino</w:t>
      </w:r>
      <w:r>
        <w:rPr>
          <w:spacing w:val="-7"/>
        </w:rPr>
        <w:t> </w:t>
      </w:r>
      <w:r>
        <w:rPr/>
        <w:t>repensar</w:t>
      </w:r>
      <w:r>
        <w:rPr>
          <w:spacing w:val="-6"/>
        </w:rPr>
        <w:t> </w:t>
      </w:r>
      <w:r>
        <w:rPr/>
        <w:t>nuestra</w:t>
      </w:r>
      <w:r>
        <w:rPr>
          <w:spacing w:val="-7"/>
        </w:rPr>
        <w:t> </w:t>
      </w:r>
      <w:r>
        <w:rPr/>
        <w:t>práctica,</w:t>
      </w:r>
      <w:r>
        <w:rPr>
          <w:spacing w:val="-10"/>
        </w:rPr>
        <w:t> </w:t>
      </w:r>
      <w:r>
        <w:rPr/>
        <w:t>en</w:t>
      </w:r>
      <w:r>
        <w:rPr>
          <w:spacing w:val="-7"/>
        </w:rPr>
        <w:t> </w:t>
      </w:r>
      <w:r>
        <w:rPr/>
        <w:t>donde</w:t>
      </w:r>
      <w:r>
        <w:rPr>
          <w:spacing w:val="-9"/>
        </w:rPr>
        <w:t> </w:t>
      </w:r>
      <w:r>
        <w:rPr/>
        <w:t>adquirir</w:t>
      </w:r>
      <w:r>
        <w:rPr>
          <w:spacing w:val="-6"/>
        </w:rPr>
        <w:t> </w:t>
      </w:r>
      <w:r>
        <w:rPr/>
        <w:t>nuevas</w:t>
      </w:r>
      <w:r>
        <w:rPr>
          <w:spacing w:val="-6"/>
        </w:rPr>
        <w:t> </w:t>
      </w:r>
      <w:r>
        <w:rPr/>
        <w:t>competencias</w:t>
      </w:r>
      <w:r>
        <w:rPr>
          <w:spacing w:val="-9"/>
        </w:rPr>
        <w:t> </w:t>
      </w:r>
      <w:r>
        <w:rPr/>
        <w:t>también</w:t>
      </w:r>
      <w:r>
        <w:rPr>
          <w:spacing w:val="-7"/>
        </w:rPr>
        <w:t> </w:t>
      </w:r>
      <w:r>
        <w:rPr/>
        <w:t>conlleva nuevas formas de internalizar la investigación.</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4" w:firstLine="707"/>
        <w:jc w:val="both"/>
      </w:pPr>
      <w:r>
        <w:rPr/>
        <w:t>Partimos</w:t>
      </w:r>
      <w:r>
        <w:rPr>
          <w:spacing w:val="-3"/>
        </w:rPr>
        <w:t> </w:t>
      </w:r>
      <w:r>
        <w:rPr/>
        <w:t>de</w:t>
      </w:r>
      <w:r>
        <w:rPr>
          <w:spacing w:val="-3"/>
        </w:rPr>
        <w:t> </w:t>
      </w:r>
      <w:r>
        <w:rPr/>
        <w:t>pensar</w:t>
      </w:r>
      <w:r>
        <w:rPr>
          <w:spacing w:val="-3"/>
        </w:rPr>
        <w:t> </w:t>
      </w:r>
      <w:r>
        <w:rPr/>
        <w:t>el</w:t>
      </w:r>
      <w:r>
        <w:rPr>
          <w:spacing w:val="-2"/>
        </w:rPr>
        <w:t> </w:t>
      </w:r>
      <w:r>
        <w:rPr/>
        <w:t>capitalismo</w:t>
      </w:r>
      <w:r>
        <w:rPr>
          <w:spacing w:val="-3"/>
        </w:rPr>
        <w:t> </w:t>
      </w:r>
      <w:r>
        <w:rPr/>
        <w:t>de</w:t>
      </w:r>
      <w:r>
        <w:rPr>
          <w:spacing w:val="-3"/>
        </w:rPr>
        <w:t> </w:t>
      </w:r>
      <w:r>
        <w:rPr/>
        <w:t>plataformas</w:t>
      </w:r>
      <w:r>
        <w:rPr>
          <w:spacing w:val="-3"/>
        </w:rPr>
        <w:t> </w:t>
      </w:r>
      <w:r>
        <w:rPr/>
        <w:t>y</w:t>
      </w:r>
      <w:r>
        <w:rPr>
          <w:spacing w:val="-5"/>
        </w:rPr>
        <w:t> </w:t>
      </w:r>
      <w:r>
        <w:rPr/>
        <w:t>sus</w:t>
      </w:r>
      <w:r>
        <w:rPr>
          <w:spacing w:val="-1"/>
        </w:rPr>
        <w:t> </w:t>
      </w:r>
      <w:r>
        <w:rPr/>
        <w:t>características,</w:t>
      </w:r>
      <w:r>
        <w:rPr>
          <w:spacing w:val="-3"/>
        </w:rPr>
        <w:t> </w:t>
      </w:r>
      <w:r>
        <w:rPr/>
        <w:t>y</w:t>
      </w:r>
      <w:r>
        <w:rPr>
          <w:spacing w:val="-5"/>
        </w:rPr>
        <w:t> </w:t>
      </w:r>
      <w:r>
        <w:rPr/>
        <w:t>las</w:t>
      </w:r>
      <w:r>
        <w:rPr>
          <w:spacing w:val="-3"/>
        </w:rPr>
        <w:t> </w:t>
      </w:r>
      <w:r>
        <w:rPr/>
        <w:t>consecuencias</w:t>
      </w:r>
      <w:r>
        <w:rPr>
          <w:spacing w:val="-4"/>
        </w:rPr>
        <w:t> </w:t>
      </w:r>
      <w:r>
        <w:rPr/>
        <w:t>que conlleva este modelo como contrarias a un espacio democrático; el fenómeno de la polarización y la fragmentación</w:t>
      </w:r>
      <w:r>
        <w:rPr>
          <w:spacing w:val="-7"/>
        </w:rPr>
        <w:t> </w:t>
      </w:r>
      <w:r>
        <w:rPr/>
        <w:t>como</w:t>
      </w:r>
      <w:r>
        <w:rPr>
          <w:spacing w:val="-7"/>
        </w:rPr>
        <w:t> </w:t>
      </w:r>
      <w:r>
        <w:rPr/>
        <w:t>problemas</w:t>
      </w:r>
      <w:r>
        <w:rPr>
          <w:spacing w:val="-6"/>
        </w:rPr>
        <w:t> </w:t>
      </w:r>
      <w:r>
        <w:rPr/>
        <w:t>de</w:t>
      </w:r>
      <w:r>
        <w:rPr>
          <w:spacing w:val="-4"/>
        </w:rPr>
        <w:t> </w:t>
      </w:r>
      <w:r>
        <w:rPr/>
        <w:t>segregación</w:t>
      </w:r>
      <w:r>
        <w:rPr>
          <w:spacing w:val="-7"/>
        </w:rPr>
        <w:t> </w:t>
      </w:r>
      <w:r>
        <w:rPr/>
        <w:t>de</w:t>
      </w:r>
      <w:r>
        <w:rPr>
          <w:spacing w:val="-7"/>
        </w:rPr>
        <w:t> </w:t>
      </w:r>
      <w:r>
        <w:rPr/>
        <w:t>la</w:t>
      </w:r>
      <w:r>
        <w:rPr>
          <w:spacing w:val="-7"/>
        </w:rPr>
        <w:t> </w:t>
      </w:r>
      <w:r>
        <w:rPr/>
        <w:t>sociedad,</w:t>
      </w:r>
      <w:r>
        <w:rPr>
          <w:spacing w:val="-7"/>
        </w:rPr>
        <w:t> </w:t>
      </w:r>
      <w:r>
        <w:rPr/>
        <w:t>el</w:t>
      </w:r>
      <w:r>
        <w:rPr>
          <w:spacing w:val="-6"/>
        </w:rPr>
        <w:t> </w:t>
      </w:r>
      <w:r>
        <w:rPr/>
        <w:t>acrecentamiento</w:t>
      </w:r>
      <w:r>
        <w:rPr>
          <w:spacing w:val="-10"/>
        </w:rPr>
        <w:t> </w:t>
      </w:r>
      <w:r>
        <w:rPr/>
        <w:t>de</w:t>
      </w:r>
      <w:r>
        <w:rPr>
          <w:spacing w:val="-7"/>
        </w:rPr>
        <w:t> </w:t>
      </w:r>
      <w:r>
        <w:rPr/>
        <w:t>las</w:t>
      </w:r>
      <w:r>
        <w:rPr>
          <w:spacing w:val="-6"/>
        </w:rPr>
        <w:t> </w:t>
      </w:r>
      <w:r>
        <w:rPr/>
        <w:t>desigualdades en relación a la posición de los sujetos, las dinámicas de autopromoción y popularidad,</w:t>
      </w:r>
      <w:r>
        <w:rPr>
          <w:spacing w:val="40"/>
        </w:rPr>
        <w:t> </w:t>
      </w:r>
      <w:r>
        <w:rPr/>
        <w:t>los discursos de</w:t>
      </w:r>
      <w:r>
        <w:rPr>
          <w:spacing w:val="-2"/>
        </w:rPr>
        <w:t> </w:t>
      </w:r>
      <w:r>
        <w:rPr/>
        <w:t>odio</w:t>
      </w:r>
      <w:r>
        <w:rPr>
          <w:spacing w:val="-2"/>
        </w:rPr>
        <w:t> </w:t>
      </w:r>
      <w:r>
        <w:rPr/>
        <w:t>y</w:t>
      </w:r>
      <w:r>
        <w:rPr>
          <w:spacing w:val="-5"/>
        </w:rPr>
        <w:t> </w:t>
      </w:r>
      <w:r>
        <w:rPr/>
        <w:t>emoción</w:t>
      </w:r>
      <w:r>
        <w:rPr>
          <w:spacing w:val="-5"/>
        </w:rPr>
        <w:t> </w:t>
      </w:r>
      <w:r>
        <w:rPr/>
        <w:t>violenta,</w:t>
      </w:r>
      <w:r>
        <w:rPr>
          <w:spacing w:val="-5"/>
        </w:rPr>
        <w:t> </w:t>
      </w:r>
      <w:r>
        <w:rPr/>
        <w:t>como</w:t>
      </w:r>
      <w:r>
        <w:rPr>
          <w:spacing w:val="-2"/>
        </w:rPr>
        <w:t> </w:t>
      </w:r>
      <w:r>
        <w:rPr/>
        <w:t>caras</w:t>
      </w:r>
      <w:r>
        <w:rPr>
          <w:spacing w:val="-4"/>
        </w:rPr>
        <w:t> </w:t>
      </w:r>
      <w:r>
        <w:rPr/>
        <w:t>problemáticas</w:t>
      </w:r>
      <w:r>
        <w:rPr>
          <w:spacing w:val="-7"/>
        </w:rPr>
        <w:t> </w:t>
      </w:r>
      <w:r>
        <w:rPr/>
        <w:t>de</w:t>
      </w:r>
      <w:r>
        <w:rPr>
          <w:spacing w:val="-2"/>
        </w:rPr>
        <w:t> </w:t>
      </w:r>
      <w:r>
        <w:rPr/>
        <w:t>la</w:t>
      </w:r>
      <w:r>
        <w:rPr>
          <w:spacing w:val="-2"/>
        </w:rPr>
        <w:t> </w:t>
      </w:r>
      <w:r>
        <w:rPr/>
        <w:t>política</w:t>
      </w:r>
      <w:r>
        <w:rPr>
          <w:spacing w:val="-4"/>
        </w:rPr>
        <w:t> </w:t>
      </w:r>
      <w:r>
        <w:rPr/>
        <w:t>digital que</w:t>
      </w:r>
      <w:r>
        <w:rPr>
          <w:spacing w:val="-4"/>
        </w:rPr>
        <w:t> </w:t>
      </w:r>
      <w:r>
        <w:rPr/>
        <w:t>la</w:t>
      </w:r>
      <w:r>
        <w:rPr>
          <w:spacing w:val="-4"/>
        </w:rPr>
        <w:t> </w:t>
      </w:r>
      <w:r>
        <w:rPr/>
        <w:t>alejan</w:t>
      </w:r>
      <w:r>
        <w:rPr>
          <w:spacing w:val="-4"/>
        </w:rPr>
        <w:t> </w:t>
      </w:r>
      <w:r>
        <w:rPr/>
        <w:t>de</w:t>
      </w:r>
      <w:r>
        <w:rPr>
          <w:spacing w:val="-4"/>
        </w:rPr>
        <w:t> </w:t>
      </w:r>
      <w:r>
        <w:rPr/>
        <w:t>un</w:t>
      </w:r>
      <w:r>
        <w:rPr>
          <w:spacing w:val="-2"/>
        </w:rPr>
        <w:t> </w:t>
      </w:r>
      <w:r>
        <w:rPr/>
        <w:t>proceso </w:t>
      </w:r>
      <w:r>
        <w:rPr>
          <w:spacing w:val="-2"/>
        </w:rPr>
        <w:t>democrático.</w:t>
      </w:r>
    </w:p>
    <w:p>
      <w:pPr>
        <w:pStyle w:val="BodyText"/>
        <w:spacing w:line="360" w:lineRule="auto" w:before="241"/>
        <w:ind w:left="240" w:right="614" w:firstLine="707"/>
        <w:jc w:val="both"/>
      </w:pPr>
      <w:r>
        <w:rPr/>
        <w:t>En el capítulo II, a la hora de pensar la digitalización de la política en Mar del Plata y Batan encontramos que se carece de datos que releven los usos de Internet y las redes sociales. No existen relevamientos públicos sobre cantidad de cuentas de politicxs y muchos menos de internautas en general. Las legislaciones son muy deficientes a la hora de llevar un seguimiento y control de las estrategias</w:t>
      </w:r>
      <w:r>
        <w:rPr>
          <w:spacing w:val="-11"/>
        </w:rPr>
        <w:t> </w:t>
      </w:r>
      <w:r>
        <w:rPr/>
        <w:t>digitales</w:t>
      </w:r>
      <w:r>
        <w:rPr>
          <w:spacing w:val="-11"/>
        </w:rPr>
        <w:t> </w:t>
      </w:r>
      <w:r>
        <w:rPr/>
        <w:t>en</w:t>
      </w:r>
      <w:r>
        <w:rPr>
          <w:spacing w:val="-14"/>
        </w:rPr>
        <w:t> </w:t>
      </w:r>
      <w:r>
        <w:rPr/>
        <w:t>las</w:t>
      </w:r>
      <w:r>
        <w:rPr>
          <w:spacing w:val="-14"/>
        </w:rPr>
        <w:t> </w:t>
      </w:r>
      <w:r>
        <w:rPr/>
        <w:t>campañas</w:t>
      </w:r>
      <w:r>
        <w:rPr>
          <w:spacing w:val="-9"/>
        </w:rPr>
        <w:t> </w:t>
      </w:r>
      <w:r>
        <w:rPr/>
        <w:t>electorales,</w:t>
      </w:r>
      <w:r>
        <w:rPr>
          <w:spacing w:val="-12"/>
        </w:rPr>
        <w:t> </w:t>
      </w:r>
      <w:r>
        <w:rPr/>
        <w:t>desconociendo</w:t>
      </w:r>
      <w:r>
        <w:rPr>
          <w:spacing w:val="-12"/>
        </w:rPr>
        <w:t> </w:t>
      </w:r>
      <w:r>
        <w:rPr/>
        <w:t>cuánto</w:t>
      </w:r>
      <w:r>
        <w:rPr>
          <w:spacing w:val="-12"/>
        </w:rPr>
        <w:t> </w:t>
      </w:r>
      <w:r>
        <w:rPr/>
        <w:t>dinero</w:t>
      </w:r>
      <w:r>
        <w:rPr>
          <w:spacing w:val="-12"/>
        </w:rPr>
        <w:t> </w:t>
      </w:r>
      <w:r>
        <w:rPr/>
        <w:t>se</w:t>
      </w:r>
      <w:r>
        <w:rPr>
          <w:spacing w:val="-14"/>
        </w:rPr>
        <w:t> </w:t>
      </w:r>
      <w:r>
        <w:rPr/>
        <w:t>destina</w:t>
      </w:r>
      <w:r>
        <w:rPr>
          <w:spacing w:val="-14"/>
        </w:rPr>
        <w:t> </w:t>
      </w:r>
      <w:r>
        <w:rPr/>
        <w:t>a</w:t>
      </w:r>
      <w:r>
        <w:rPr>
          <w:spacing w:val="-12"/>
        </w:rPr>
        <w:t> </w:t>
      </w:r>
      <w:r>
        <w:rPr/>
        <w:t>la</w:t>
      </w:r>
      <w:r>
        <w:rPr>
          <w:spacing w:val="-14"/>
        </w:rPr>
        <w:t> </w:t>
      </w:r>
      <w:r>
        <w:rPr/>
        <w:t>publicidad política en las redes sociales.</w:t>
      </w:r>
    </w:p>
    <w:p>
      <w:pPr>
        <w:pStyle w:val="BodyText"/>
        <w:spacing w:line="360" w:lineRule="auto" w:before="239"/>
        <w:ind w:left="240" w:right="614" w:firstLine="707"/>
        <w:jc w:val="both"/>
      </w:pPr>
      <w:r>
        <w:rPr/>
        <w:t>Las dinámicas de competencia y popularidad se presentan también en la carrera a Intendente. Como dato inicial, observamos que en el distrito no todxs lxs precandidatxs poseen cuenta. Nos preguntamos</w:t>
      </w:r>
      <w:r>
        <w:rPr>
          <w:spacing w:val="-7"/>
        </w:rPr>
        <w:t> </w:t>
      </w:r>
      <w:r>
        <w:rPr/>
        <w:t>qué</w:t>
      </w:r>
      <w:r>
        <w:rPr>
          <w:spacing w:val="-10"/>
        </w:rPr>
        <w:t> </w:t>
      </w:r>
      <w:r>
        <w:rPr/>
        <w:t>candidatxs</w:t>
      </w:r>
      <w:r>
        <w:rPr>
          <w:spacing w:val="-7"/>
        </w:rPr>
        <w:t> </w:t>
      </w:r>
      <w:r>
        <w:rPr/>
        <w:t>recurren</w:t>
      </w:r>
      <w:r>
        <w:rPr>
          <w:spacing w:val="-9"/>
        </w:rPr>
        <w:t> </w:t>
      </w:r>
      <w:r>
        <w:rPr/>
        <w:t>a</w:t>
      </w:r>
      <w:r>
        <w:rPr>
          <w:spacing w:val="-10"/>
        </w:rPr>
        <w:t> </w:t>
      </w:r>
      <w:r>
        <w:rPr/>
        <w:t>Twitter</w:t>
      </w:r>
      <w:r>
        <w:rPr>
          <w:spacing w:val="-7"/>
        </w:rPr>
        <w:t> </w:t>
      </w:r>
      <w:r>
        <w:rPr/>
        <w:t>y</w:t>
      </w:r>
      <w:r>
        <w:rPr>
          <w:spacing w:val="-10"/>
        </w:rPr>
        <w:t> </w:t>
      </w:r>
      <w:r>
        <w:rPr/>
        <w:t>encontramos</w:t>
      </w:r>
      <w:r>
        <w:rPr>
          <w:spacing w:val="-7"/>
        </w:rPr>
        <w:t> </w:t>
      </w:r>
      <w:r>
        <w:rPr/>
        <w:t>que</w:t>
      </w:r>
      <w:r>
        <w:rPr>
          <w:spacing w:val="-6"/>
        </w:rPr>
        <w:t> </w:t>
      </w:r>
      <w:r>
        <w:rPr/>
        <w:t>las</w:t>
      </w:r>
      <w:r>
        <w:rPr>
          <w:spacing w:val="-10"/>
        </w:rPr>
        <w:t> </w:t>
      </w:r>
      <w:r>
        <w:rPr/>
        <w:t>figuras</w:t>
      </w:r>
      <w:r>
        <w:rPr>
          <w:spacing w:val="-7"/>
        </w:rPr>
        <w:t> </w:t>
      </w:r>
      <w:r>
        <w:rPr/>
        <w:t>políticas</w:t>
      </w:r>
      <w:r>
        <w:rPr>
          <w:spacing w:val="-7"/>
        </w:rPr>
        <w:t> </w:t>
      </w:r>
      <w:r>
        <w:rPr/>
        <w:t>de</w:t>
      </w:r>
      <w:r>
        <w:rPr>
          <w:spacing w:val="-8"/>
        </w:rPr>
        <w:t> </w:t>
      </w:r>
      <w:r>
        <w:rPr/>
        <w:t>baja</w:t>
      </w:r>
      <w:r>
        <w:rPr>
          <w:spacing w:val="-10"/>
        </w:rPr>
        <w:t> </w:t>
      </w:r>
      <w:r>
        <w:rPr/>
        <w:t>talla</w:t>
      </w:r>
      <w:r>
        <w:rPr>
          <w:spacing w:val="-10"/>
        </w:rPr>
        <w:t> </w:t>
      </w:r>
      <w:r>
        <w:rPr/>
        <w:t>son en mayor medida las que aún no ingresan a la política tuitera. Lxs candidatxs que poseían perfiles activos lograron ampliar su visibilidad y tener presencia en las redes es una herramienta que potencia la llegada al electorado de manera directa e indirecta. Si bien la creación de las cuentas puede considerarse temprana, o coincidente con los inicios de digitalización de la política argentina, la campaña de 2019 incrementó su presencia en redes sociales en consonancia con la profesionalización del marketing digital.</w:t>
      </w:r>
      <w:r>
        <w:rPr>
          <w:vertAlign w:val="superscript"/>
        </w:rPr>
        <w:t>39</w:t>
      </w:r>
    </w:p>
    <w:p>
      <w:pPr>
        <w:pStyle w:val="BodyText"/>
        <w:spacing w:line="360" w:lineRule="auto" w:before="241"/>
        <w:ind w:left="240" w:right="614" w:firstLine="707"/>
        <w:jc w:val="both"/>
      </w:pPr>
      <w:r>
        <w:rPr/>
        <w:t>Encontramos resultados coincidentes con R Jara, A Faure, J Beltrán, G Castro (2017) en que mientras más notoriedad política posea un candidato a las elecciones, más tiende a usar Twitter, y que además</w:t>
      </w:r>
      <w:r>
        <w:rPr>
          <w:spacing w:val="-16"/>
        </w:rPr>
        <w:t> </w:t>
      </w:r>
      <w:r>
        <w:rPr/>
        <w:t>estas</w:t>
      </w:r>
      <w:r>
        <w:rPr>
          <w:spacing w:val="-14"/>
        </w:rPr>
        <w:t> </w:t>
      </w:r>
      <w:r>
        <w:rPr/>
        <w:t>brechas</w:t>
      </w:r>
      <w:r>
        <w:rPr>
          <w:spacing w:val="-14"/>
        </w:rPr>
        <w:t> </w:t>
      </w:r>
      <w:r>
        <w:rPr/>
        <w:t>en</w:t>
      </w:r>
      <w:r>
        <w:rPr>
          <w:spacing w:val="-13"/>
        </w:rPr>
        <w:t> </w:t>
      </w:r>
      <w:r>
        <w:rPr/>
        <w:t>popularidad</w:t>
      </w:r>
      <w:r>
        <w:rPr>
          <w:spacing w:val="-14"/>
        </w:rPr>
        <w:t> </w:t>
      </w:r>
      <w:r>
        <w:rPr/>
        <w:t>se</w:t>
      </w:r>
      <w:r>
        <w:rPr>
          <w:spacing w:val="-14"/>
        </w:rPr>
        <w:t> </w:t>
      </w:r>
      <w:r>
        <w:rPr/>
        <w:t>incrementan</w:t>
      </w:r>
      <w:r>
        <w:rPr>
          <w:spacing w:val="-14"/>
        </w:rPr>
        <w:t> </w:t>
      </w:r>
      <w:r>
        <w:rPr/>
        <w:t>al</w:t>
      </w:r>
      <w:r>
        <w:rPr>
          <w:spacing w:val="-13"/>
        </w:rPr>
        <w:t> </w:t>
      </w:r>
      <w:r>
        <w:rPr/>
        <w:t>jerarquizar</w:t>
      </w:r>
      <w:r>
        <w:rPr>
          <w:spacing w:val="-14"/>
        </w:rPr>
        <w:t> </w:t>
      </w:r>
      <w:r>
        <w:rPr/>
        <w:t>a</w:t>
      </w:r>
      <w:r>
        <w:rPr>
          <w:spacing w:val="-14"/>
        </w:rPr>
        <w:t> </w:t>
      </w:r>
      <w:r>
        <w:rPr/>
        <w:t>los</w:t>
      </w:r>
      <w:r>
        <w:rPr>
          <w:spacing w:val="-14"/>
        </w:rPr>
        <w:t> </w:t>
      </w:r>
      <w:r>
        <w:rPr/>
        <w:t>más</w:t>
      </w:r>
      <w:r>
        <w:rPr>
          <w:spacing w:val="-13"/>
        </w:rPr>
        <w:t> </w:t>
      </w:r>
      <w:r>
        <w:rPr/>
        <w:t>visibles</w:t>
      </w:r>
      <w:r>
        <w:rPr>
          <w:spacing w:val="-14"/>
        </w:rPr>
        <w:t> </w:t>
      </w:r>
      <w:r>
        <w:rPr/>
        <w:t>y</w:t>
      </w:r>
      <w:r>
        <w:rPr>
          <w:spacing w:val="-14"/>
        </w:rPr>
        <w:t> </w:t>
      </w:r>
      <w:r>
        <w:rPr/>
        <w:t>que</w:t>
      </w:r>
      <w:r>
        <w:rPr>
          <w:spacing w:val="-14"/>
        </w:rPr>
        <w:t> </w:t>
      </w:r>
      <w:r>
        <w:rPr/>
        <w:t>mayor</w:t>
      </w:r>
      <w:r>
        <w:rPr>
          <w:spacing w:val="-13"/>
        </w:rPr>
        <w:t> </w:t>
      </w:r>
      <w:r>
        <w:rPr/>
        <w:t>capital poseen. En este estudio notamos que las estrategias de crecimiento en la relación a cantidad de seguidores solo fueron significativas para Fernanda Raverta y Guillermo Montenegro, que se presentaron como candidatxs de las fuerzas políticas nacionales y construyeron perfiles de Twitter moldeados por criterios profesionales. Asimismo, al menos en Twitter, durante la campaña no se impulsa</w:t>
      </w:r>
      <w:r>
        <w:rPr>
          <w:spacing w:val="-11"/>
        </w:rPr>
        <w:t> </w:t>
      </w:r>
      <w:r>
        <w:rPr/>
        <w:t>la</w:t>
      </w:r>
      <w:r>
        <w:rPr>
          <w:spacing w:val="-12"/>
        </w:rPr>
        <w:t> </w:t>
      </w:r>
      <w:r>
        <w:rPr/>
        <w:t>interacción</w:t>
      </w:r>
      <w:r>
        <w:rPr>
          <w:spacing w:val="-12"/>
        </w:rPr>
        <w:t> </w:t>
      </w:r>
      <w:r>
        <w:rPr/>
        <w:t>y</w:t>
      </w:r>
      <w:r>
        <w:rPr>
          <w:spacing w:val="-12"/>
        </w:rPr>
        <w:t> </w:t>
      </w:r>
      <w:r>
        <w:rPr/>
        <w:t>el</w:t>
      </w:r>
      <w:r>
        <w:rPr>
          <w:spacing w:val="-11"/>
        </w:rPr>
        <w:t> </w:t>
      </w:r>
      <w:r>
        <w:rPr/>
        <w:t>diálogo,</w:t>
      </w:r>
      <w:r>
        <w:rPr>
          <w:spacing w:val="-9"/>
        </w:rPr>
        <w:t> </w:t>
      </w:r>
      <w:r>
        <w:rPr/>
        <w:t>sino</w:t>
      </w:r>
      <w:r>
        <w:rPr>
          <w:spacing w:val="-10"/>
        </w:rPr>
        <w:t> </w:t>
      </w:r>
      <w:r>
        <w:rPr/>
        <w:t>que</w:t>
      </w:r>
      <w:r>
        <w:rPr>
          <w:spacing w:val="-12"/>
        </w:rPr>
        <w:t> </w:t>
      </w:r>
      <w:r>
        <w:rPr/>
        <w:t>la</w:t>
      </w:r>
      <w:r>
        <w:rPr>
          <w:spacing w:val="-12"/>
        </w:rPr>
        <w:t> </w:t>
      </w:r>
      <w:r>
        <w:rPr/>
        <w:t>misma</w:t>
      </w:r>
      <w:r>
        <w:rPr>
          <w:spacing w:val="-9"/>
        </w:rPr>
        <w:t> </w:t>
      </w:r>
      <w:r>
        <w:rPr/>
        <w:t>se</w:t>
      </w:r>
      <w:r>
        <w:rPr>
          <w:spacing w:val="-9"/>
        </w:rPr>
        <w:t> </w:t>
      </w:r>
      <w:r>
        <w:rPr/>
        <w:t>configuró</w:t>
      </w:r>
      <w:r>
        <w:rPr>
          <w:spacing w:val="-12"/>
        </w:rPr>
        <w:t> </w:t>
      </w:r>
      <w:r>
        <w:rPr/>
        <w:t>como</w:t>
      </w:r>
      <w:r>
        <w:rPr>
          <w:spacing w:val="-10"/>
        </w:rPr>
        <w:t> </w:t>
      </w:r>
      <w:r>
        <w:rPr/>
        <w:t>un</w:t>
      </w:r>
      <w:r>
        <w:rPr>
          <w:spacing w:val="-9"/>
        </w:rPr>
        <w:t> </w:t>
      </w:r>
      <w:r>
        <w:rPr/>
        <w:t>momento</w:t>
      </w:r>
      <w:r>
        <w:rPr>
          <w:spacing w:val="-10"/>
        </w:rPr>
        <w:t> </w:t>
      </w:r>
      <w:r>
        <w:rPr/>
        <w:t>de</w:t>
      </w:r>
      <w:r>
        <w:rPr>
          <w:spacing w:val="-9"/>
        </w:rPr>
        <w:t> </w:t>
      </w:r>
      <w:r>
        <w:rPr/>
        <w:t>maximización de la propaganda electoral.</w:t>
      </w:r>
    </w:p>
    <w:p>
      <w:pPr>
        <w:pStyle w:val="BodyText"/>
        <w:rPr>
          <w:sz w:val="20"/>
        </w:rPr>
      </w:pPr>
    </w:p>
    <w:p>
      <w:pPr>
        <w:pStyle w:val="BodyText"/>
        <w:rPr>
          <w:sz w:val="20"/>
        </w:rPr>
      </w:pPr>
    </w:p>
    <w:p>
      <w:pPr>
        <w:pStyle w:val="BodyText"/>
        <w:rPr>
          <w:sz w:val="20"/>
        </w:rPr>
      </w:pPr>
    </w:p>
    <w:p>
      <w:pPr>
        <w:pStyle w:val="BodyText"/>
        <w:spacing w:before="116"/>
        <w:rPr>
          <w:sz w:val="20"/>
        </w:rPr>
      </w:pPr>
      <w:r>
        <w:rPr/>
        <mc:AlternateContent>
          <mc:Choice Requires="wps">
            <w:drawing>
              <wp:anchor distT="0" distB="0" distL="0" distR="0" allowOverlap="1" layoutInCell="1" locked="0" behindDoc="1" simplePos="0" relativeHeight="487631360">
                <wp:simplePos x="0" y="0"/>
                <wp:positionH relativeFrom="page">
                  <wp:posOffset>1364233</wp:posOffset>
                </wp:positionH>
                <wp:positionV relativeFrom="paragraph">
                  <wp:posOffset>235107</wp:posOffset>
                </wp:positionV>
                <wp:extent cx="1829435" cy="762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7.419998pt;margin-top:18.512363pt;width:144.020pt;height:.599980pt;mso-position-horizontal-relative:page;mso-position-vertical-relative:paragraph;z-index:-15685120;mso-wrap-distance-left:0;mso-wrap-distance-right:0" id="docshape76" filled="true" fillcolor="#000000" stroked="false">
                <v:fill type="solid"/>
                <w10:wrap type="topAndBottom"/>
              </v:rect>
            </w:pict>
          </mc:Fallback>
        </mc:AlternateContent>
      </w:r>
    </w:p>
    <w:p>
      <w:pPr>
        <w:spacing w:before="91"/>
        <w:ind w:left="240" w:right="614" w:firstLine="0"/>
        <w:jc w:val="both"/>
        <w:rPr>
          <w:sz w:val="20"/>
        </w:rPr>
      </w:pPr>
      <w:r>
        <w:rPr>
          <w:sz w:val="20"/>
          <w:vertAlign w:val="superscript"/>
        </w:rPr>
        <w:t>39</w:t>
      </w:r>
      <w:r>
        <w:rPr>
          <w:spacing w:val="-9"/>
          <w:sz w:val="20"/>
          <w:vertAlign w:val="baseline"/>
        </w:rPr>
        <w:t> </w:t>
      </w:r>
      <w:r>
        <w:rPr>
          <w:sz w:val="20"/>
          <w:vertAlign w:val="baseline"/>
        </w:rPr>
        <w:t>Una</w:t>
      </w:r>
      <w:r>
        <w:rPr>
          <w:spacing w:val="-8"/>
          <w:sz w:val="20"/>
          <w:vertAlign w:val="baseline"/>
        </w:rPr>
        <w:t> </w:t>
      </w:r>
      <w:r>
        <w:rPr>
          <w:sz w:val="20"/>
          <w:vertAlign w:val="baseline"/>
        </w:rPr>
        <w:t>colega</w:t>
      </w:r>
      <w:r>
        <w:rPr>
          <w:spacing w:val="-8"/>
          <w:sz w:val="20"/>
          <w:vertAlign w:val="baseline"/>
        </w:rPr>
        <w:t> </w:t>
      </w:r>
      <w:r>
        <w:rPr>
          <w:sz w:val="20"/>
          <w:vertAlign w:val="baseline"/>
        </w:rPr>
        <w:t>de</w:t>
      </w:r>
      <w:r>
        <w:rPr>
          <w:spacing w:val="-8"/>
          <w:sz w:val="20"/>
          <w:vertAlign w:val="baseline"/>
        </w:rPr>
        <w:t> </w:t>
      </w:r>
      <w:r>
        <w:rPr>
          <w:sz w:val="20"/>
          <w:vertAlign w:val="baseline"/>
        </w:rPr>
        <w:t>nuestro</w:t>
      </w:r>
      <w:r>
        <w:rPr>
          <w:spacing w:val="-7"/>
          <w:sz w:val="20"/>
          <w:vertAlign w:val="baseline"/>
        </w:rPr>
        <w:t> </w:t>
      </w:r>
      <w:r>
        <w:rPr>
          <w:sz w:val="20"/>
          <w:vertAlign w:val="baseline"/>
        </w:rPr>
        <w:t>grupo</w:t>
      </w:r>
      <w:r>
        <w:rPr>
          <w:spacing w:val="-8"/>
          <w:sz w:val="20"/>
          <w:vertAlign w:val="baseline"/>
        </w:rPr>
        <w:t> </w:t>
      </w:r>
      <w:r>
        <w:rPr>
          <w:sz w:val="20"/>
          <w:vertAlign w:val="baseline"/>
        </w:rPr>
        <w:t>de</w:t>
      </w:r>
      <w:r>
        <w:rPr>
          <w:spacing w:val="-8"/>
          <w:sz w:val="20"/>
          <w:vertAlign w:val="baseline"/>
        </w:rPr>
        <w:t> </w:t>
      </w:r>
      <w:r>
        <w:rPr>
          <w:sz w:val="20"/>
          <w:vertAlign w:val="baseline"/>
        </w:rPr>
        <w:t>trabajo,</w:t>
      </w:r>
      <w:r>
        <w:rPr>
          <w:spacing w:val="-8"/>
          <w:sz w:val="20"/>
          <w:vertAlign w:val="baseline"/>
        </w:rPr>
        <w:t> </w:t>
      </w:r>
      <w:r>
        <w:rPr>
          <w:sz w:val="20"/>
          <w:vertAlign w:val="baseline"/>
        </w:rPr>
        <w:t>Ana</w:t>
      </w:r>
      <w:r>
        <w:rPr>
          <w:spacing w:val="-8"/>
          <w:sz w:val="20"/>
          <w:vertAlign w:val="baseline"/>
        </w:rPr>
        <w:t> </w:t>
      </w:r>
      <w:r>
        <w:rPr>
          <w:sz w:val="20"/>
          <w:vertAlign w:val="baseline"/>
        </w:rPr>
        <w:t>Huici,</w:t>
      </w:r>
      <w:r>
        <w:rPr>
          <w:spacing w:val="-8"/>
          <w:sz w:val="20"/>
          <w:vertAlign w:val="baseline"/>
        </w:rPr>
        <w:t> </w:t>
      </w:r>
      <w:r>
        <w:rPr>
          <w:sz w:val="20"/>
          <w:vertAlign w:val="baseline"/>
        </w:rPr>
        <w:t>se</w:t>
      </w:r>
      <w:r>
        <w:rPr>
          <w:spacing w:val="-8"/>
          <w:sz w:val="20"/>
          <w:vertAlign w:val="baseline"/>
        </w:rPr>
        <w:t> </w:t>
      </w:r>
      <w:r>
        <w:rPr>
          <w:sz w:val="20"/>
          <w:vertAlign w:val="baseline"/>
        </w:rPr>
        <w:t>encuentra</w:t>
      </w:r>
      <w:r>
        <w:rPr>
          <w:spacing w:val="-8"/>
          <w:sz w:val="20"/>
          <w:vertAlign w:val="baseline"/>
        </w:rPr>
        <w:t> </w:t>
      </w:r>
      <w:r>
        <w:rPr>
          <w:sz w:val="20"/>
          <w:vertAlign w:val="baseline"/>
        </w:rPr>
        <w:t>desarrollando</w:t>
      </w:r>
      <w:r>
        <w:rPr>
          <w:spacing w:val="-8"/>
          <w:sz w:val="20"/>
          <w:vertAlign w:val="baseline"/>
        </w:rPr>
        <w:t> </w:t>
      </w:r>
      <w:r>
        <w:rPr>
          <w:sz w:val="20"/>
          <w:vertAlign w:val="baseline"/>
        </w:rPr>
        <w:t>una</w:t>
      </w:r>
      <w:r>
        <w:rPr>
          <w:spacing w:val="-8"/>
          <w:sz w:val="20"/>
          <w:vertAlign w:val="baseline"/>
        </w:rPr>
        <w:t> </w:t>
      </w:r>
      <w:r>
        <w:rPr>
          <w:sz w:val="20"/>
          <w:vertAlign w:val="baseline"/>
        </w:rPr>
        <w:t>tesis</w:t>
      </w:r>
      <w:r>
        <w:rPr>
          <w:spacing w:val="-9"/>
          <w:sz w:val="20"/>
          <w:vertAlign w:val="baseline"/>
        </w:rPr>
        <w:t> </w:t>
      </w:r>
      <w:r>
        <w:rPr>
          <w:sz w:val="20"/>
          <w:vertAlign w:val="baseline"/>
        </w:rPr>
        <w:t>que</w:t>
      </w:r>
      <w:r>
        <w:rPr>
          <w:spacing w:val="-8"/>
          <w:sz w:val="20"/>
          <w:vertAlign w:val="baseline"/>
        </w:rPr>
        <w:t> </w:t>
      </w:r>
      <w:r>
        <w:rPr>
          <w:sz w:val="20"/>
          <w:vertAlign w:val="baseline"/>
        </w:rPr>
        <w:t>profundizará</w:t>
      </w:r>
      <w:r>
        <w:rPr>
          <w:spacing w:val="-8"/>
          <w:sz w:val="20"/>
          <w:vertAlign w:val="baseline"/>
        </w:rPr>
        <w:t> </w:t>
      </w:r>
      <w:r>
        <w:rPr>
          <w:sz w:val="20"/>
          <w:vertAlign w:val="baseline"/>
        </w:rPr>
        <w:t>sobre la relación entre los expertos del marketing político y los candidatxs y sus partidos a nivel local, a través de entrevistas semi-estructuradas.</w:t>
      </w:r>
    </w:p>
    <w:p>
      <w:pPr>
        <w:spacing w:after="0"/>
        <w:jc w:val="both"/>
        <w:rPr>
          <w:sz w:val="20"/>
        </w:rPr>
        <w:sectPr>
          <w:pgSz w:w="11910" w:h="16840"/>
          <w:pgMar w:header="715" w:footer="710" w:top="1060" w:bottom="900" w:left="1200" w:right="820"/>
        </w:sectPr>
      </w:pPr>
    </w:p>
    <w:p>
      <w:pPr>
        <w:pStyle w:val="BodyText"/>
        <w:spacing w:before="105"/>
      </w:pPr>
    </w:p>
    <w:p>
      <w:pPr>
        <w:pStyle w:val="BodyText"/>
        <w:spacing w:line="360" w:lineRule="auto"/>
        <w:ind w:left="240" w:right="611" w:firstLine="707"/>
        <w:jc w:val="both"/>
      </w:pPr>
      <w:r>
        <w:rPr/>
        <w:t>En</w:t>
      </w:r>
      <w:r>
        <w:rPr>
          <w:spacing w:val="-10"/>
        </w:rPr>
        <w:t> </w:t>
      </w:r>
      <w:r>
        <w:rPr/>
        <w:t>el</w:t>
      </w:r>
      <w:r>
        <w:rPr>
          <w:spacing w:val="-8"/>
        </w:rPr>
        <w:t> </w:t>
      </w:r>
      <w:r>
        <w:rPr/>
        <w:t>capítulo</w:t>
      </w:r>
      <w:r>
        <w:rPr>
          <w:spacing w:val="-10"/>
        </w:rPr>
        <w:t> </w:t>
      </w:r>
      <w:r>
        <w:rPr/>
        <w:t>III</w:t>
      </w:r>
      <w:r>
        <w:rPr>
          <w:spacing w:val="-12"/>
        </w:rPr>
        <w:t> </w:t>
      </w:r>
      <w:r>
        <w:rPr/>
        <w:t>corremos</w:t>
      </w:r>
      <w:r>
        <w:rPr>
          <w:spacing w:val="-9"/>
        </w:rPr>
        <w:t> </w:t>
      </w:r>
      <w:r>
        <w:rPr/>
        <w:t>la</w:t>
      </w:r>
      <w:r>
        <w:rPr>
          <w:spacing w:val="-9"/>
        </w:rPr>
        <w:t> </w:t>
      </w:r>
      <w:r>
        <w:rPr/>
        <w:t>mirada</w:t>
      </w:r>
      <w:r>
        <w:rPr>
          <w:spacing w:val="-11"/>
        </w:rPr>
        <w:t> </w:t>
      </w:r>
      <w:r>
        <w:rPr/>
        <w:t>de</w:t>
      </w:r>
      <w:r>
        <w:rPr>
          <w:spacing w:val="-11"/>
        </w:rPr>
        <w:t> </w:t>
      </w:r>
      <w:r>
        <w:rPr/>
        <w:t>los</w:t>
      </w:r>
      <w:r>
        <w:rPr>
          <w:spacing w:val="-11"/>
        </w:rPr>
        <w:t> </w:t>
      </w:r>
      <w:r>
        <w:rPr/>
        <w:t>candidatxs</w:t>
      </w:r>
      <w:r>
        <w:rPr>
          <w:spacing w:val="-13"/>
        </w:rPr>
        <w:t> </w:t>
      </w:r>
      <w:r>
        <w:rPr/>
        <w:t>y</w:t>
      </w:r>
      <w:r>
        <w:rPr>
          <w:spacing w:val="-11"/>
        </w:rPr>
        <w:t> </w:t>
      </w:r>
      <w:r>
        <w:rPr/>
        <w:t>sus</w:t>
      </w:r>
      <w:r>
        <w:rPr>
          <w:spacing w:val="-9"/>
        </w:rPr>
        <w:t> </w:t>
      </w:r>
      <w:r>
        <w:rPr/>
        <w:t>discursos,</w:t>
      </w:r>
      <w:r>
        <w:rPr>
          <w:spacing w:val="-11"/>
        </w:rPr>
        <w:t> </w:t>
      </w:r>
      <w:r>
        <w:rPr/>
        <w:t>el</w:t>
      </w:r>
      <w:r>
        <w:rPr>
          <w:spacing w:val="-11"/>
        </w:rPr>
        <w:t> </w:t>
      </w:r>
      <w:r>
        <w:rPr/>
        <w:t>ejercicio</w:t>
      </w:r>
      <w:r>
        <w:rPr>
          <w:spacing w:val="-13"/>
        </w:rPr>
        <w:t> </w:t>
      </w:r>
      <w:r>
        <w:rPr/>
        <w:t>más</w:t>
      </w:r>
      <w:r>
        <w:rPr>
          <w:spacing w:val="-9"/>
        </w:rPr>
        <w:t> </w:t>
      </w:r>
      <w:r>
        <w:rPr/>
        <w:t>habitual en los análisis de campañas, y diseñamos dos ejercicios originales: el cruce de seguidores y el análisis de las biografías de seguidores a partir de </w:t>
      </w:r>
      <w:r>
        <w:rPr>
          <w:i/>
        </w:rPr>
        <w:t>text mining. </w:t>
      </w:r>
      <w:r>
        <w:rPr/>
        <w:t>El cruce de seguidores da cuenta de la posición de cada candidatx en relación a sus posibles adherentes. Comprobamos que muchos usuarios deciden seguir</w:t>
      </w:r>
      <w:r>
        <w:rPr>
          <w:spacing w:val="-2"/>
        </w:rPr>
        <w:t> </w:t>
      </w:r>
      <w:r>
        <w:rPr/>
        <w:t>solo</w:t>
      </w:r>
      <w:r>
        <w:rPr>
          <w:spacing w:val="-2"/>
        </w:rPr>
        <w:t> </w:t>
      </w:r>
      <w:r>
        <w:rPr/>
        <w:t>a</w:t>
      </w:r>
      <w:r>
        <w:rPr>
          <w:spacing w:val="-2"/>
        </w:rPr>
        <w:t> </w:t>
      </w:r>
      <w:r>
        <w:rPr/>
        <w:t>un</w:t>
      </w:r>
      <w:r>
        <w:rPr>
          <w:spacing w:val="-2"/>
        </w:rPr>
        <w:t> </w:t>
      </w:r>
      <w:r>
        <w:rPr/>
        <w:t>candidatx,</w:t>
      </w:r>
      <w:r>
        <w:rPr>
          <w:spacing w:val="-5"/>
        </w:rPr>
        <w:t> </w:t>
      </w:r>
      <w:r>
        <w:rPr/>
        <w:t>indicio</w:t>
      </w:r>
      <w:r>
        <w:rPr>
          <w:spacing w:val="-2"/>
        </w:rPr>
        <w:t> </w:t>
      </w:r>
      <w:r>
        <w:rPr/>
        <w:t>de</w:t>
      </w:r>
      <w:r>
        <w:rPr>
          <w:spacing w:val="-2"/>
        </w:rPr>
        <w:t> </w:t>
      </w:r>
      <w:r>
        <w:rPr/>
        <w:t>que “seguir”</w:t>
      </w:r>
      <w:r>
        <w:rPr>
          <w:spacing w:val="-2"/>
        </w:rPr>
        <w:t> </w:t>
      </w:r>
      <w:r>
        <w:rPr/>
        <w:t>puede</w:t>
      </w:r>
      <w:r>
        <w:rPr>
          <w:spacing w:val="-2"/>
        </w:rPr>
        <w:t> </w:t>
      </w:r>
      <w:r>
        <w:rPr/>
        <w:t>interpretarse</w:t>
      </w:r>
      <w:r>
        <w:rPr>
          <w:spacing w:val="-2"/>
        </w:rPr>
        <w:t> </w:t>
      </w:r>
      <w:r>
        <w:rPr/>
        <w:t>como una</w:t>
      </w:r>
      <w:r>
        <w:rPr>
          <w:spacing w:val="-2"/>
        </w:rPr>
        <w:t> </w:t>
      </w:r>
      <w:r>
        <w:rPr/>
        <w:t>acción</w:t>
      </w:r>
      <w:r>
        <w:rPr>
          <w:spacing w:val="-2"/>
        </w:rPr>
        <w:t> </w:t>
      </w:r>
      <w:r>
        <w:rPr/>
        <w:t>potencial</w:t>
      </w:r>
      <w:r>
        <w:rPr>
          <w:spacing w:val="-1"/>
        </w:rPr>
        <w:t> </w:t>
      </w:r>
      <w:r>
        <w:rPr/>
        <w:t>para reconocer</w:t>
      </w:r>
      <w:r>
        <w:rPr>
          <w:spacing w:val="-11"/>
        </w:rPr>
        <w:t> </w:t>
      </w:r>
      <w:r>
        <w:rPr/>
        <w:t>simpatías</w:t>
      </w:r>
      <w:r>
        <w:rPr>
          <w:spacing w:val="-11"/>
        </w:rPr>
        <w:t> </w:t>
      </w:r>
      <w:r>
        <w:rPr/>
        <w:t>y</w:t>
      </w:r>
      <w:r>
        <w:rPr>
          <w:spacing w:val="-14"/>
        </w:rPr>
        <w:t> </w:t>
      </w:r>
      <w:r>
        <w:rPr/>
        <w:t>antipatías,</w:t>
      </w:r>
      <w:r>
        <w:rPr>
          <w:spacing w:val="-12"/>
        </w:rPr>
        <w:t> </w:t>
      </w:r>
      <w:r>
        <w:rPr/>
        <w:t>preferencias.</w:t>
      </w:r>
      <w:r>
        <w:rPr>
          <w:spacing w:val="-11"/>
        </w:rPr>
        <w:t> </w:t>
      </w:r>
      <w:r>
        <w:rPr/>
        <w:t>No</w:t>
      </w:r>
      <w:r>
        <w:rPr>
          <w:spacing w:val="-12"/>
        </w:rPr>
        <w:t> </w:t>
      </w:r>
      <w:r>
        <w:rPr/>
        <w:t>obstante</w:t>
      </w:r>
      <w:r>
        <w:rPr>
          <w:spacing w:val="-14"/>
        </w:rPr>
        <w:t> </w:t>
      </w:r>
      <w:r>
        <w:rPr/>
        <w:t>encontramos</w:t>
      </w:r>
      <w:r>
        <w:rPr>
          <w:spacing w:val="-11"/>
        </w:rPr>
        <w:t> </w:t>
      </w:r>
      <w:r>
        <w:rPr/>
        <w:t>también,</w:t>
      </w:r>
      <w:r>
        <w:rPr>
          <w:spacing w:val="-12"/>
        </w:rPr>
        <w:t> </w:t>
      </w:r>
      <w:r>
        <w:rPr/>
        <w:t>con</w:t>
      </w:r>
      <w:r>
        <w:rPr>
          <w:spacing w:val="-12"/>
        </w:rPr>
        <w:t> </w:t>
      </w:r>
      <w:r>
        <w:rPr/>
        <w:t>mayor</w:t>
      </w:r>
      <w:r>
        <w:rPr>
          <w:spacing w:val="-11"/>
        </w:rPr>
        <w:t> </w:t>
      </w:r>
      <w:r>
        <w:rPr/>
        <w:t>frecuencia entre los seguidores de aquellos candidatxs a los que hemos catalogado como “vecinalistas”, cruces y superposiciones</w:t>
      </w:r>
      <w:r>
        <w:rPr>
          <w:spacing w:val="-3"/>
        </w:rPr>
        <w:t> </w:t>
      </w:r>
      <w:r>
        <w:rPr/>
        <w:t>entre</w:t>
      </w:r>
      <w:r>
        <w:rPr>
          <w:spacing w:val="-3"/>
        </w:rPr>
        <w:t> </w:t>
      </w:r>
      <w:r>
        <w:rPr/>
        <w:t>sus</w:t>
      </w:r>
      <w:r>
        <w:rPr>
          <w:spacing w:val="-3"/>
        </w:rPr>
        <w:t> </w:t>
      </w:r>
      <w:r>
        <w:rPr/>
        <w:t>seguidores.</w:t>
      </w:r>
      <w:r>
        <w:rPr>
          <w:spacing w:val="-1"/>
        </w:rPr>
        <w:t> </w:t>
      </w:r>
      <w:r>
        <w:rPr/>
        <w:t>Así,</w:t>
      </w:r>
      <w:r>
        <w:rPr>
          <w:spacing w:val="-1"/>
        </w:rPr>
        <w:t> </w:t>
      </w:r>
      <w:r>
        <w:rPr/>
        <w:t>en</w:t>
      </w:r>
      <w:r>
        <w:rPr>
          <w:spacing w:val="-1"/>
        </w:rPr>
        <w:t> </w:t>
      </w:r>
      <w:r>
        <w:rPr/>
        <w:t>muchas</w:t>
      </w:r>
      <w:r>
        <w:rPr>
          <w:spacing w:val="-6"/>
        </w:rPr>
        <w:t> </w:t>
      </w:r>
      <w:r>
        <w:rPr/>
        <w:t>ocasiones un</w:t>
      </w:r>
      <w:r>
        <w:rPr>
          <w:spacing w:val="-4"/>
        </w:rPr>
        <w:t> </w:t>
      </w:r>
      <w:r>
        <w:rPr/>
        <w:t>internauta</w:t>
      </w:r>
      <w:r>
        <w:rPr>
          <w:spacing w:val="-1"/>
        </w:rPr>
        <w:t> </w:t>
      </w:r>
      <w:r>
        <w:rPr/>
        <w:t>coincide</w:t>
      </w:r>
      <w:r>
        <w:rPr>
          <w:spacing w:val="-3"/>
        </w:rPr>
        <w:t> </w:t>
      </w:r>
      <w:r>
        <w:rPr/>
        <w:t>en</w:t>
      </w:r>
      <w:r>
        <w:rPr>
          <w:spacing w:val="-3"/>
        </w:rPr>
        <w:t> </w:t>
      </w:r>
      <w:r>
        <w:rPr/>
        <w:t>seguir</w:t>
      </w:r>
      <w:r>
        <w:rPr>
          <w:spacing w:val="-3"/>
        </w:rPr>
        <w:t> </w:t>
      </w:r>
      <w:r>
        <w:rPr/>
        <w:t>a</w:t>
      </w:r>
      <w:r>
        <w:rPr>
          <w:spacing w:val="-1"/>
        </w:rPr>
        <w:t> </w:t>
      </w:r>
      <w:r>
        <w:rPr/>
        <w:t>más de un candidatx, lo que nos</w:t>
      </w:r>
      <w:r>
        <w:rPr>
          <w:spacing w:val="-1"/>
        </w:rPr>
        <w:t> </w:t>
      </w:r>
      <w:r>
        <w:rPr/>
        <w:t>habilita a</w:t>
      </w:r>
      <w:r>
        <w:rPr>
          <w:spacing w:val="-1"/>
        </w:rPr>
        <w:t> </w:t>
      </w:r>
      <w:r>
        <w:rPr/>
        <w:t>pensar en la figura de un internauta-</w:t>
      </w:r>
      <w:r>
        <w:rPr>
          <w:spacing w:val="-3"/>
        </w:rPr>
        <w:t> </w:t>
      </w:r>
      <w:r>
        <w:rPr/>
        <w:t>vecino, posible variante del internauta</w:t>
      </w:r>
      <w:r>
        <w:rPr>
          <w:spacing w:val="-4"/>
        </w:rPr>
        <w:t> </w:t>
      </w:r>
      <w:r>
        <w:rPr/>
        <w:t>ciudadano,</w:t>
      </w:r>
      <w:r>
        <w:rPr>
          <w:spacing w:val="-2"/>
        </w:rPr>
        <w:t> </w:t>
      </w:r>
      <w:r>
        <w:rPr/>
        <w:t>cuyos</w:t>
      </w:r>
      <w:r>
        <w:rPr>
          <w:spacing w:val="-2"/>
        </w:rPr>
        <w:t> </w:t>
      </w:r>
      <w:r>
        <w:rPr/>
        <w:t>intereses</w:t>
      </w:r>
      <w:r>
        <w:rPr>
          <w:spacing w:val="-2"/>
        </w:rPr>
        <w:t> </w:t>
      </w:r>
      <w:r>
        <w:rPr/>
        <w:t>lo</w:t>
      </w:r>
      <w:r>
        <w:rPr>
          <w:spacing w:val="-2"/>
        </w:rPr>
        <w:t> </w:t>
      </w:r>
      <w:r>
        <w:rPr/>
        <w:t>vinculan</w:t>
      </w:r>
      <w:r>
        <w:rPr>
          <w:spacing w:val="-4"/>
        </w:rPr>
        <w:t> </w:t>
      </w:r>
      <w:r>
        <w:rPr/>
        <w:t>con</w:t>
      </w:r>
      <w:r>
        <w:rPr>
          <w:spacing w:val="-4"/>
        </w:rPr>
        <w:t> </w:t>
      </w:r>
      <w:r>
        <w:rPr/>
        <w:t>las</w:t>
      </w:r>
      <w:r>
        <w:rPr>
          <w:spacing w:val="-2"/>
        </w:rPr>
        <w:t> </w:t>
      </w:r>
      <w:r>
        <w:rPr/>
        <w:t>cuentas</w:t>
      </w:r>
      <w:r>
        <w:rPr>
          <w:spacing w:val="-2"/>
        </w:rPr>
        <w:t> </w:t>
      </w:r>
      <w:r>
        <w:rPr/>
        <w:t>que</w:t>
      </w:r>
      <w:r>
        <w:rPr>
          <w:spacing w:val="-2"/>
        </w:rPr>
        <w:t> </w:t>
      </w:r>
      <w:r>
        <w:rPr/>
        <w:t>producen</w:t>
      </w:r>
      <w:r>
        <w:rPr>
          <w:spacing w:val="-2"/>
        </w:rPr>
        <w:t> </w:t>
      </w:r>
      <w:r>
        <w:rPr/>
        <w:t>contenido</w:t>
      </w:r>
      <w:r>
        <w:rPr>
          <w:spacing w:val="-5"/>
        </w:rPr>
        <w:t> </w:t>
      </w:r>
      <w:r>
        <w:rPr/>
        <w:t>en</w:t>
      </w:r>
      <w:r>
        <w:rPr>
          <w:spacing w:val="-2"/>
        </w:rPr>
        <w:t> </w:t>
      </w:r>
      <w:r>
        <w:rPr/>
        <w:t>torno</w:t>
      </w:r>
      <w:r>
        <w:rPr>
          <w:spacing w:val="-5"/>
        </w:rPr>
        <w:t> </w:t>
      </w:r>
      <w:r>
        <w:rPr/>
        <w:t>a</w:t>
      </w:r>
      <w:r>
        <w:rPr>
          <w:spacing w:val="-4"/>
        </w:rPr>
        <w:t> </w:t>
      </w:r>
      <w:r>
        <w:rPr/>
        <w:t>la política</w:t>
      </w:r>
      <w:r>
        <w:rPr>
          <w:spacing w:val="-6"/>
        </w:rPr>
        <w:t> </w:t>
      </w:r>
      <w:r>
        <w:rPr/>
        <w:t>local.</w:t>
      </w:r>
      <w:r>
        <w:rPr>
          <w:spacing w:val="-5"/>
        </w:rPr>
        <w:t> </w:t>
      </w:r>
      <w:r>
        <w:rPr/>
        <w:t>El</w:t>
      </w:r>
      <w:r>
        <w:rPr>
          <w:spacing w:val="-6"/>
        </w:rPr>
        <w:t> </w:t>
      </w:r>
      <w:r>
        <w:rPr/>
        <w:t>análisis</w:t>
      </w:r>
      <w:r>
        <w:rPr>
          <w:spacing w:val="-6"/>
        </w:rPr>
        <w:t> </w:t>
      </w:r>
      <w:r>
        <w:rPr/>
        <w:t>de</w:t>
      </w:r>
      <w:r>
        <w:rPr>
          <w:spacing w:val="-8"/>
        </w:rPr>
        <w:t> </w:t>
      </w:r>
      <w:r>
        <w:rPr/>
        <w:t>biografías,</w:t>
      </w:r>
      <w:r>
        <w:rPr>
          <w:spacing w:val="-6"/>
        </w:rPr>
        <w:t> </w:t>
      </w:r>
      <w:r>
        <w:rPr/>
        <w:t>por</w:t>
      </w:r>
      <w:r>
        <w:rPr>
          <w:spacing w:val="-5"/>
        </w:rPr>
        <w:t> </w:t>
      </w:r>
      <w:r>
        <w:rPr/>
        <w:t>su</w:t>
      </w:r>
      <w:r>
        <w:rPr>
          <w:spacing w:val="-5"/>
        </w:rPr>
        <w:t> </w:t>
      </w:r>
      <w:r>
        <w:rPr/>
        <w:t>parte,</w:t>
      </w:r>
      <w:r>
        <w:rPr>
          <w:spacing w:val="-5"/>
        </w:rPr>
        <w:t> </w:t>
      </w:r>
      <w:r>
        <w:rPr/>
        <w:t>puede</w:t>
      </w:r>
      <w:r>
        <w:rPr>
          <w:spacing w:val="-6"/>
        </w:rPr>
        <w:t> </w:t>
      </w:r>
      <w:r>
        <w:rPr/>
        <w:t>tomarse</w:t>
      </w:r>
      <w:r>
        <w:rPr>
          <w:spacing w:val="-5"/>
        </w:rPr>
        <w:t> </w:t>
      </w:r>
      <w:r>
        <w:rPr/>
        <w:t>como</w:t>
      </w:r>
      <w:r>
        <w:rPr>
          <w:spacing w:val="-6"/>
        </w:rPr>
        <w:t> </w:t>
      </w:r>
      <w:r>
        <w:rPr/>
        <w:t>un</w:t>
      </w:r>
      <w:r>
        <w:rPr>
          <w:spacing w:val="-6"/>
        </w:rPr>
        <w:t> </w:t>
      </w:r>
      <w:r>
        <w:rPr/>
        <w:t>primer</w:t>
      </w:r>
      <w:r>
        <w:rPr>
          <w:spacing w:val="-5"/>
        </w:rPr>
        <w:t> </w:t>
      </w:r>
      <w:r>
        <w:rPr/>
        <w:t>paso</w:t>
      </w:r>
      <w:r>
        <w:rPr>
          <w:spacing w:val="-4"/>
        </w:rPr>
        <w:t> </w:t>
      </w:r>
      <w:r>
        <w:rPr/>
        <w:t>para</w:t>
      </w:r>
      <w:r>
        <w:rPr>
          <w:spacing w:val="-6"/>
        </w:rPr>
        <w:t> </w:t>
      </w:r>
      <w:r>
        <w:rPr/>
        <w:t>armar</w:t>
      </w:r>
      <w:r>
        <w:rPr>
          <w:spacing w:val="-5"/>
        </w:rPr>
        <w:t> </w:t>
      </w:r>
      <w:r>
        <w:rPr/>
        <w:t>un diccionario que permita predecir identificación política e intereses entre los seguidores, dando cuenta de las narrativas como posicionamiento de activistas digitales en Twitter.</w:t>
      </w:r>
    </w:p>
    <w:p>
      <w:pPr>
        <w:pStyle w:val="BodyText"/>
        <w:spacing w:line="360" w:lineRule="auto" w:before="240"/>
        <w:ind w:left="240" w:right="615" w:firstLine="707"/>
        <w:jc w:val="both"/>
      </w:pPr>
      <w:r>
        <w:rPr/>
        <w:t>La topología de la red local queda trazada a partir de estas primeras aproximaciones metodológicas;</w:t>
      </w:r>
      <w:r>
        <w:rPr>
          <w:spacing w:val="-2"/>
        </w:rPr>
        <w:t> </w:t>
      </w:r>
      <w:r>
        <w:rPr/>
        <w:t>pero</w:t>
      </w:r>
      <w:r>
        <w:rPr>
          <w:spacing w:val="-3"/>
        </w:rPr>
        <w:t> </w:t>
      </w:r>
      <w:r>
        <w:rPr/>
        <w:t>para</w:t>
      </w:r>
      <w:r>
        <w:rPr>
          <w:spacing w:val="-3"/>
        </w:rPr>
        <w:t> </w:t>
      </w:r>
      <w:r>
        <w:rPr/>
        <w:t>complejizar</w:t>
      </w:r>
      <w:r>
        <w:rPr>
          <w:spacing w:val="-2"/>
        </w:rPr>
        <w:t> </w:t>
      </w:r>
      <w:r>
        <w:rPr/>
        <w:t>el</w:t>
      </w:r>
      <w:r>
        <w:rPr>
          <w:spacing w:val="-2"/>
        </w:rPr>
        <w:t> </w:t>
      </w:r>
      <w:r>
        <w:rPr/>
        <w:t>estudio</w:t>
      </w:r>
      <w:r>
        <w:rPr>
          <w:spacing w:val="-3"/>
        </w:rPr>
        <w:t> </w:t>
      </w:r>
      <w:r>
        <w:rPr/>
        <w:t>de</w:t>
      </w:r>
      <w:r>
        <w:rPr>
          <w:spacing w:val="-3"/>
        </w:rPr>
        <w:t> </w:t>
      </w:r>
      <w:r>
        <w:rPr/>
        <w:t>caso</w:t>
      </w:r>
      <w:r>
        <w:rPr>
          <w:spacing w:val="-3"/>
        </w:rPr>
        <w:t> </w:t>
      </w:r>
      <w:r>
        <w:rPr/>
        <w:t>tomamos también</w:t>
      </w:r>
      <w:r>
        <w:rPr>
          <w:spacing w:val="-3"/>
        </w:rPr>
        <w:t> </w:t>
      </w:r>
      <w:r>
        <w:rPr/>
        <w:t>el</w:t>
      </w:r>
      <w:r>
        <w:rPr>
          <w:spacing w:val="-2"/>
        </w:rPr>
        <w:t> </w:t>
      </w:r>
      <w:r>
        <w:rPr/>
        <w:t>análisis</w:t>
      </w:r>
      <w:r>
        <w:rPr>
          <w:spacing w:val="-2"/>
        </w:rPr>
        <w:t> </w:t>
      </w:r>
      <w:r>
        <w:rPr/>
        <w:t>de</w:t>
      </w:r>
      <w:r>
        <w:rPr>
          <w:spacing w:val="-4"/>
        </w:rPr>
        <w:t> </w:t>
      </w:r>
      <w:r>
        <w:rPr/>
        <w:t>redes</w:t>
      </w:r>
      <w:r>
        <w:rPr>
          <w:spacing w:val="-3"/>
        </w:rPr>
        <w:t> </w:t>
      </w:r>
      <w:r>
        <w:rPr/>
        <w:t>sociales configuradas</w:t>
      </w:r>
      <w:r>
        <w:rPr>
          <w:spacing w:val="-14"/>
        </w:rPr>
        <w:t> </w:t>
      </w:r>
      <w:r>
        <w:rPr/>
        <w:t>a</w:t>
      </w:r>
      <w:r>
        <w:rPr>
          <w:spacing w:val="-14"/>
        </w:rPr>
        <w:t> </w:t>
      </w:r>
      <w:r>
        <w:rPr/>
        <w:t>partir</w:t>
      </w:r>
      <w:r>
        <w:rPr>
          <w:spacing w:val="-14"/>
        </w:rPr>
        <w:t> </w:t>
      </w:r>
      <w:r>
        <w:rPr/>
        <w:t>de</w:t>
      </w:r>
      <w:r>
        <w:rPr>
          <w:spacing w:val="-13"/>
        </w:rPr>
        <w:t> </w:t>
      </w:r>
      <w:r>
        <w:rPr/>
        <w:t>hashtags.</w:t>
      </w:r>
      <w:r>
        <w:rPr>
          <w:spacing w:val="11"/>
        </w:rPr>
        <w:t> </w:t>
      </w:r>
      <w:r>
        <w:rPr/>
        <w:t>En</w:t>
      </w:r>
      <w:r>
        <w:rPr>
          <w:spacing w:val="-14"/>
        </w:rPr>
        <w:t> </w:t>
      </w:r>
      <w:r>
        <w:rPr/>
        <w:t>el</w:t>
      </w:r>
      <w:r>
        <w:rPr>
          <w:spacing w:val="-14"/>
        </w:rPr>
        <w:t> </w:t>
      </w:r>
      <w:r>
        <w:rPr/>
        <w:t>capítulo</w:t>
      </w:r>
      <w:r>
        <w:rPr>
          <w:spacing w:val="-13"/>
        </w:rPr>
        <w:t> </w:t>
      </w:r>
      <w:r>
        <w:rPr/>
        <w:t>IV</w:t>
      </w:r>
      <w:r>
        <w:rPr>
          <w:spacing w:val="-13"/>
        </w:rPr>
        <w:t> </w:t>
      </w:r>
      <w:r>
        <w:rPr/>
        <w:t>estudiamos</w:t>
      </w:r>
      <w:r>
        <w:rPr>
          <w:spacing w:val="-13"/>
        </w:rPr>
        <w:t> </w:t>
      </w:r>
      <w:r>
        <w:rPr/>
        <w:t>su</w:t>
      </w:r>
      <w:r>
        <w:rPr>
          <w:spacing w:val="-14"/>
        </w:rPr>
        <w:t> </w:t>
      </w:r>
      <w:r>
        <w:rPr/>
        <w:t>uso</w:t>
      </w:r>
      <w:r>
        <w:rPr>
          <w:spacing w:val="-14"/>
        </w:rPr>
        <w:t> </w:t>
      </w:r>
      <w:r>
        <w:rPr/>
        <w:t>por</w:t>
      </w:r>
      <w:r>
        <w:rPr>
          <w:spacing w:val="-14"/>
        </w:rPr>
        <w:t> </w:t>
      </w:r>
      <w:r>
        <w:rPr/>
        <w:t>parte</w:t>
      </w:r>
      <w:r>
        <w:rPr>
          <w:spacing w:val="-13"/>
        </w:rPr>
        <w:t> </w:t>
      </w:r>
      <w:r>
        <w:rPr/>
        <w:t>de</w:t>
      </w:r>
      <w:r>
        <w:rPr>
          <w:spacing w:val="-14"/>
        </w:rPr>
        <w:t> </w:t>
      </w:r>
      <w:r>
        <w:rPr/>
        <w:t>los</w:t>
      </w:r>
      <w:r>
        <w:rPr>
          <w:spacing w:val="-14"/>
        </w:rPr>
        <w:t> </w:t>
      </w:r>
      <w:r>
        <w:rPr/>
        <w:t>espacios</w:t>
      </w:r>
      <w:r>
        <w:rPr>
          <w:spacing w:val="-14"/>
        </w:rPr>
        <w:t> </w:t>
      </w:r>
      <w:r>
        <w:rPr/>
        <w:t>políticos mayoritarios durante los cierres de campañas y el debate de candidatxs, como una de las principales herramientas</w:t>
      </w:r>
      <w:r>
        <w:rPr>
          <w:spacing w:val="-6"/>
        </w:rPr>
        <w:t> </w:t>
      </w:r>
      <w:r>
        <w:rPr/>
        <w:t>interactivas</w:t>
      </w:r>
      <w:r>
        <w:rPr>
          <w:spacing w:val="-9"/>
        </w:rPr>
        <w:t> </w:t>
      </w:r>
      <w:r>
        <w:rPr/>
        <w:t>para</w:t>
      </w:r>
      <w:r>
        <w:rPr>
          <w:spacing w:val="-7"/>
        </w:rPr>
        <w:t> </w:t>
      </w:r>
      <w:r>
        <w:rPr/>
        <w:t>movilizar</w:t>
      </w:r>
      <w:r>
        <w:rPr>
          <w:spacing w:val="-8"/>
        </w:rPr>
        <w:t> </w:t>
      </w:r>
      <w:r>
        <w:rPr/>
        <w:t>la</w:t>
      </w:r>
      <w:r>
        <w:rPr>
          <w:spacing w:val="-7"/>
        </w:rPr>
        <w:t> </w:t>
      </w:r>
      <w:r>
        <w:rPr/>
        <w:t>comunidad</w:t>
      </w:r>
      <w:r>
        <w:rPr>
          <w:spacing w:val="-9"/>
        </w:rPr>
        <w:t> </w:t>
      </w:r>
      <w:r>
        <w:rPr/>
        <w:t>de</w:t>
      </w:r>
      <w:r>
        <w:rPr>
          <w:spacing w:val="-7"/>
        </w:rPr>
        <w:t> </w:t>
      </w:r>
      <w:r>
        <w:rPr/>
        <w:t>internautas.</w:t>
      </w:r>
      <w:r>
        <w:rPr>
          <w:spacing w:val="-9"/>
        </w:rPr>
        <w:t> </w:t>
      </w:r>
      <w:r>
        <w:rPr/>
        <w:t>Ambos</w:t>
      </w:r>
      <w:r>
        <w:rPr>
          <w:spacing w:val="-6"/>
        </w:rPr>
        <w:t> </w:t>
      </w:r>
      <w:r>
        <w:rPr/>
        <w:t>diálogos</w:t>
      </w:r>
      <w:r>
        <w:rPr>
          <w:spacing w:val="-6"/>
        </w:rPr>
        <w:t> </w:t>
      </w:r>
      <w:r>
        <w:rPr/>
        <w:t>dan</w:t>
      </w:r>
      <w:r>
        <w:rPr>
          <w:spacing w:val="-7"/>
        </w:rPr>
        <w:t> </w:t>
      </w:r>
      <w:r>
        <w:rPr/>
        <w:t>cuenta</w:t>
      </w:r>
      <w:r>
        <w:rPr>
          <w:spacing w:val="-9"/>
        </w:rPr>
        <w:t> </w:t>
      </w:r>
      <w:r>
        <w:rPr/>
        <w:t>de</w:t>
      </w:r>
      <w:r>
        <w:rPr>
          <w:spacing w:val="-9"/>
        </w:rPr>
        <w:t> </w:t>
      </w:r>
      <w:r>
        <w:rPr/>
        <w:t>la convergencia y el fenómeno multiescenario que encontramos en la redes, en donde se trasladan continuamente acciones entre lo online-offline.</w:t>
      </w:r>
    </w:p>
    <w:p>
      <w:pPr>
        <w:pStyle w:val="BodyText"/>
        <w:spacing w:line="360" w:lineRule="auto" w:before="241"/>
        <w:ind w:left="240" w:right="615" w:firstLine="707"/>
        <w:jc w:val="both"/>
      </w:pPr>
      <w:r>
        <w:rPr/>
        <w:t>Barberá (2015) propuso clasificar estos diálogos a partir de hashtags como “conversaciones nacionales” para designar aquellas donde los usuarios representan una amplia variedad ideológica, o “cámaras de eco”, para referir a las situaciones en la que las ideas son amplificadas por repetición en un</w:t>
      </w:r>
      <w:r>
        <w:rPr>
          <w:spacing w:val="-8"/>
        </w:rPr>
        <w:t> </w:t>
      </w:r>
      <w:r>
        <w:rPr/>
        <w:t>sistema</w:t>
      </w:r>
      <w:r>
        <w:rPr>
          <w:spacing w:val="-8"/>
        </w:rPr>
        <w:t> </w:t>
      </w:r>
      <w:r>
        <w:rPr/>
        <w:t>donde</w:t>
      </w:r>
      <w:r>
        <w:rPr>
          <w:spacing w:val="-10"/>
        </w:rPr>
        <w:t> </w:t>
      </w:r>
      <w:r>
        <w:rPr/>
        <w:t>las</w:t>
      </w:r>
      <w:r>
        <w:rPr>
          <w:spacing w:val="-10"/>
        </w:rPr>
        <w:t> </w:t>
      </w:r>
      <w:r>
        <w:rPr/>
        <w:t>visiones</w:t>
      </w:r>
      <w:r>
        <w:rPr>
          <w:spacing w:val="-7"/>
        </w:rPr>
        <w:t> </w:t>
      </w:r>
      <w:r>
        <w:rPr/>
        <w:t>diferentes</w:t>
      </w:r>
      <w:r>
        <w:rPr>
          <w:spacing w:val="-7"/>
        </w:rPr>
        <w:t> </w:t>
      </w:r>
      <w:r>
        <w:rPr/>
        <w:t>no</w:t>
      </w:r>
      <w:r>
        <w:rPr>
          <w:spacing w:val="-8"/>
        </w:rPr>
        <w:t> </w:t>
      </w:r>
      <w:r>
        <w:rPr/>
        <w:t>están</w:t>
      </w:r>
      <w:r>
        <w:rPr>
          <w:spacing w:val="-10"/>
        </w:rPr>
        <w:t> </w:t>
      </w:r>
      <w:r>
        <w:rPr/>
        <w:t>representadas.</w:t>
      </w:r>
      <w:r>
        <w:rPr>
          <w:spacing w:val="-4"/>
        </w:rPr>
        <w:t> </w:t>
      </w:r>
      <w:r>
        <w:rPr/>
        <w:t>La</w:t>
      </w:r>
      <w:r>
        <w:rPr>
          <w:spacing w:val="-11"/>
        </w:rPr>
        <w:t> </w:t>
      </w:r>
      <w:r>
        <w:rPr/>
        <w:t>red</w:t>
      </w:r>
      <w:r>
        <w:rPr>
          <w:spacing w:val="-10"/>
        </w:rPr>
        <w:t> </w:t>
      </w:r>
      <w:r>
        <w:rPr/>
        <w:t>de</w:t>
      </w:r>
      <w:r>
        <w:rPr>
          <w:spacing w:val="-10"/>
        </w:rPr>
        <w:t> </w:t>
      </w:r>
      <w:r>
        <w:rPr/>
        <w:t>#Debateporel10</w:t>
      </w:r>
      <w:r>
        <w:rPr>
          <w:spacing w:val="-11"/>
        </w:rPr>
        <w:t> </w:t>
      </w:r>
      <w:r>
        <w:rPr/>
        <w:t>da</w:t>
      </w:r>
      <w:r>
        <w:rPr>
          <w:spacing w:val="-10"/>
        </w:rPr>
        <w:t> </w:t>
      </w:r>
      <w:r>
        <w:rPr/>
        <w:t>cuenta</w:t>
      </w:r>
      <w:r>
        <w:rPr>
          <w:spacing w:val="-9"/>
        </w:rPr>
        <w:t> </w:t>
      </w:r>
      <w:r>
        <w:rPr/>
        <w:t>de un tipo de conversación nacional (o local en este caso) más democrática, mientras que los cierres de campaña muestran “cámaras de eco” estructuradas en torno a los seguidores de las principales fuerzas </w:t>
      </w:r>
      <w:r>
        <w:rPr>
          <w:spacing w:val="-2"/>
        </w:rPr>
        <w:t>políticas.</w:t>
      </w:r>
    </w:p>
    <w:p>
      <w:pPr>
        <w:pStyle w:val="BodyText"/>
        <w:spacing w:line="360" w:lineRule="auto" w:before="240"/>
        <w:ind w:left="240" w:right="614" w:firstLine="707"/>
        <w:jc w:val="both"/>
      </w:pPr>
      <w:r>
        <w:rPr/>
        <w:t>Paralelamente, los enfoques que se concentran en diferenciar distintos tipos de seguidores, como</w:t>
      </w:r>
      <w:r>
        <w:rPr>
          <w:spacing w:val="-10"/>
        </w:rPr>
        <w:t> </w:t>
      </w:r>
      <w:r>
        <w:rPr/>
        <w:t>la</w:t>
      </w:r>
      <w:r>
        <w:rPr>
          <w:spacing w:val="-9"/>
        </w:rPr>
        <w:t> </w:t>
      </w:r>
      <w:r>
        <w:rPr/>
        <w:t>clasificación</w:t>
      </w:r>
      <w:r>
        <w:rPr>
          <w:spacing w:val="-10"/>
        </w:rPr>
        <w:t> </w:t>
      </w:r>
      <w:r>
        <w:rPr/>
        <w:t>propuesta</w:t>
      </w:r>
      <w:r>
        <w:rPr>
          <w:spacing w:val="-12"/>
        </w:rPr>
        <w:t> </w:t>
      </w:r>
      <w:r>
        <w:rPr/>
        <w:t>por</w:t>
      </w:r>
      <w:r>
        <w:rPr>
          <w:spacing w:val="-9"/>
        </w:rPr>
        <w:t> </w:t>
      </w:r>
      <w:r>
        <w:rPr/>
        <w:t>Slimovich,</w:t>
      </w:r>
      <w:r>
        <w:rPr>
          <w:spacing w:val="-6"/>
        </w:rPr>
        <w:t> </w:t>
      </w:r>
      <w:r>
        <w:rPr/>
        <w:t>permitió</w:t>
      </w:r>
      <w:r>
        <w:rPr>
          <w:spacing w:val="-9"/>
        </w:rPr>
        <w:t> </w:t>
      </w:r>
      <w:r>
        <w:rPr/>
        <w:t>entrever</w:t>
      </w:r>
      <w:r>
        <w:rPr>
          <w:spacing w:val="-7"/>
        </w:rPr>
        <w:t> </w:t>
      </w:r>
      <w:r>
        <w:rPr/>
        <w:t>posiciones</w:t>
      </w:r>
      <w:r>
        <w:rPr>
          <w:spacing w:val="-9"/>
        </w:rPr>
        <w:t> </w:t>
      </w:r>
      <w:r>
        <w:rPr/>
        <w:t>grises</w:t>
      </w:r>
      <w:r>
        <w:rPr>
          <w:spacing w:val="-11"/>
        </w:rPr>
        <w:t> </w:t>
      </w:r>
      <w:r>
        <w:rPr/>
        <w:t>y</w:t>
      </w:r>
      <w:r>
        <w:rPr>
          <w:spacing w:val="-10"/>
        </w:rPr>
        <w:t> </w:t>
      </w:r>
      <w:r>
        <w:rPr/>
        <w:t>matices</w:t>
      </w:r>
      <w:r>
        <w:rPr>
          <w:spacing w:val="-11"/>
        </w:rPr>
        <w:t> </w:t>
      </w:r>
      <w:r>
        <w:rPr/>
        <w:t>incluso</w:t>
      </w:r>
      <w:r>
        <w:rPr>
          <w:spacing w:val="-9"/>
        </w:rPr>
        <w:t> </w:t>
      </w:r>
      <w:r>
        <w:rPr/>
        <w:t>en redes polarizadas. Así, la conversación en torno al Debate mostró una activación importante de los internautas militantes locales que seguían a Fernanda Raverta y Gustavo Pulti. En contraste, los internautas militantes que seguían a Montenegro tuvieron una actividad baja en un evento local como el</w:t>
      </w:r>
      <w:r>
        <w:rPr>
          <w:spacing w:val="-11"/>
        </w:rPr>
        <w:t> </w:t>
      </w:r>
      <w:r>
        <w:rPr/>
        <w:t>debate,</w:t>
      </w:r>
      <w:r>
        <w:rPr>
          <w:spacing w:val="-12"/>
        </w:rPr>
        <w:t> </w:t>
      </w:r>
      <w:r>
        <w:rPr/>
        <w:t>pero</w:t>
      </w:r>
      <w:r>
        <w:rPr>
          <w:spacing w:val="-12"/>
        </w:rPr>
        <w:t> </w:t>
      </w:r>
      <w:r>
        <w:rPr/>
        <w:t>conformaron</w:t>
      </w:r>
      <w:r>
        <w:rPr>
          <w:spacing w:val="-14"/>
        </w:rPr>
        <w:t> </w:t>
      </w:r>
      <w:r>
        <w:rPr/>
        <w:t>una</w:t>
      </w:r>
      <w:r>
        <w:rPr>
          <w:spacing w:val="-11"/>
        </w:rPr>
        <w:t> </w:t>
      </w:r>
      <w:r>
        <w:rPr/>
        <w:t>red</w:t>
      </w:r>
      <w:r>
        <w:rPr>
          <w:spacing w:val="-12"/>
        </w:rPr>
        <w:t> </w:t>
      </w:r>
      <w:r>
        <w:rPr/>
        <w:t>densa</w:t>
      </w:r>
      <w:r>
        <w:rPr>
          <w:spacing w:val="-11"/>
        </w:rPr>
        <w:t> </w:t>
      </w:r>
      <w:r>
        <w:rPr/>
        <w:t>y</w:t>
      </w:r>
      <w:r>
        <w:rPr>
          <w:spacing w:val="-14"/>
        </w:rPr>
        <w:t> </w:t>
      </w:r>
      <w:r>
        <w:rPr/>
        <w:t>coordinada</w:t>
      </w:r>
      <w:r>
        <w:rPr>
          <w:spacing w:val="-12"/>
        </w:rPr>
        <w:t> </w:t>
      </w:r>
      <w:r>
        <w:rPr/>
        <w:t>durante</w:t>
      </w:r>
      <w:r>
        <w:rPr>
          <w:spacing w:val="-14"/>
        </w:rPr>
        <w:t> </w:t>
      </w:r>
      <w:r>
        <w:rPr/>
        <w:t>el</w:t>
      </w:r>
      <w:r>
        <w:rPr>
          <w:spacing w:val="-12"/>
        </w:rPr>
        <w:t> </w:t>
      </w:r>
      <w:r>
        <w:rPr/>
        <w:t>cierre</w:t>
      </w:r>
      <w:r>
        <w:rPr>
          <w:spacing w:val="-12"/>
        </w:rPr>
        <w:t> </w:t>
      </w:r>
      <w:r>
        <w:rPr/>
        <w:t>de</w:t>
      </w:r>
      <w:r>
        <w:rPr>
          <w:spacing w:val="-14"/>
        </w:rPr>
        <w:t> </w:t>
      </w:r>
      <w:r>
        <w:rPr/>
        <w:t>campaña</w:t>
      </w:r>
      <w:r>
        <w:rPr>
          <w:spacing w:val="-10"/>
        </w:rPr>
        <w:t> </w:t>
      </w:r>
      <w:r>
        <w:rPr/>
        <w:t>nacional</w:t>
      </w:r>
      <w:r>
        <w:rPr>
          <w:spacing w:val="-11"/>
        </w:rPr>
        <w:t> </w:t>
      </w:r>
      <w:r>
        <w:rPr/>
        <w:t>que</w:t>
      </w:r>
      <w:r>
        <w:rPr>
          <w:spacing w:val="-12"/>
        </w:rPr>
        <w:t> </w:t>
      </w:r>
      <w:r>
        <w:rPr/>
        <w:t>tiene lugar en la ciudad. Para la comunidad de Frente de Todxs, por el contrario, en el cierre de campaña (pero</w:t>
      </w:r>
      <w:r>
        <w:rPr>
          <w:spacing w:val="-15"/>
        </w:rPr>
        <w:t> </w:t>
      </w:r>
      <w:r>
        <w:rPr/>
        <w:t>también</w:t>
      </w:r>
      <w:r>
        <w:rPr>
          <w:spacing w:val="-14"/>
        </w:rPr>
        <w:t> </w:t>
      </w:r>
      <w:r>
        <w:rPr/>
        <w:t>en</w:t>
      </w:r>
      <w:r>
        <w:rPr>
          <w:spacing w:val="-14"/>
        </w:rPr>
        <w:t> </w:t>
      </w:r>
      <w:r>
        <w:rPr/>
        <w:t>el</w:t>
      </w:r>
      <w:r>
        <w:rPr>
          <w:spacing w:val="-14"/>
        </w:rPr>
        <w:t> </w:t>
      </w:r>
      <w:r>
        <w:rPr/>
        <w:t>debate)</w:t>
      </w:r>
      <w:r>
        <w:rPr>
          <w:spacing w:val="-15"/>
        </w:rPr>
        <w:t> </w:t>
      </w:r>
      <w:r>
        <w:rPr/>
        <w:t>la</w:t>
      </w:r>
      <w:r>
        <w:rPr>
          <w:spacing w:val="-14"/>
        </w:rPr>
        <w:t> </w:t>
      </w:r>
      <w:r>
        <w:rPr/>
        <w:t>centralidad</w:t>
      </w:r>
      <w:r>
        <w:rPr>
          <w:spacing w:val="-13"/>
        </w:rPr>
        <w:t> </w:t>
      </w:r>
      <w:r>
        <w:rPr/>
        <w:t>y</w:t>
      </w:r>
      <w:r>
        <w:rPr>
          <w:spacing w:val="-15"/>
        </w:rPr>
        <w:t> </w:t>
      </w:r>
      <w:r>
        <w:rPr/>
        <w:t>autoridad</w:t>
      </w:r>
      <w:r>
        <w:rPr>
          <w:spacing w:val="-14"/>
        </w:rPr>
        <w:t> </w:t>
      </w:r>
      <w:r>
        <w:rPr/>
        <w:t>la</w:t>
      </w:r>
      <w:r>
        <w:rPr>
          <w:spacing w:val="-14"/>
        </w:rPr>
        <w:t> </w:t>
      </w:r>
      <w:r>
        <w:rPr/>
        <w:t>tuvieron</w:t>
      </w:r>
      <w:r>
        <w:rPr>
          <w:spacing w:val="-15"/>
        </w:rPr>
        <w:t> </w:t>
      </w:r>
      <w:r>
        <w:rPr/>
        <w:t>las</w:t>
      </w:r>
      <w:r>
        <w:rPr>
          <w:spacing w:val="-14"/>
        </w:rPr>
        <w:t> </w:t>
      </w:r>
      <w:r>
        <w:rPr/>
        <w:t>figuras</w:t>
      </w:r>
      <w:r>
        <w:rPr>
          <w:spacing w:val="-14"/>
        </w:rPr>
        <w:t> </w:t>
      </w:r>
      <w:r>
        <w:rPr/>
        <w:t>políticas</w:t>
      </w:r>
      <w:r>
        <w:rPr>
          <w:spacing w:val="-13"/>
        </w:rPr>
        <w:t> </w:t>
      </w:r>
      <w:r>
        <w:rPr/>
        <w:t>y</w:t>
      </w:r>
      <w:r>
        <w:rPr>
          <w:spacing w:val="-15"/>
        </w:rPr>
        <w:t> </w:t>
      </w:r>
      <w:r>
        <w:rPr/>
        <w:t>no</w:t>
      </w:r>
      <w:r>
        <w:rPr>
          <w:spacing w:val="-15"/>
        </w:rPr>
        <w:t> </w:t>
      </w:r>
      <w:r>
        <w:rPr/>
        <w:t>los</w:t>
      </w:r>
      <w:r>
        <w:rPr>
          <w:spacing w:val="-14"/>
        </w:rPr>
        <w:t> </w:t>
      </w:r>
      <w:r>
        <w:rPr/>
        <w:t>internautas</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240" w:right="617"/>
        <w:jc w:val="both"/>
      </w:pPr>
      <w:r>
        <w:rPr/>
        <w:t>seguidores.</w:t>
      </w:r>
      <w:r>
        <w:rPr>
          <w:spacing w:val="40"/>
        </w:rPr>
        <w:t> </w:t>
      </w:r>
      <w:r>
        <w:rPr/>
        <w:t>La posibilidad de comparar el tipo de activación militante en distinto tipo de campañas para diversas fuerzas políticas, refuerza la caracterización de fuerzas conservadoras o de derecha</w:t>
      </w:r>
      <w:r>
        <w:rPr>
          <w:spacing w:val="40"/>
        </w:rPr>
        <w:t> </w:t>
      </w:r>
      <w:r>
        <w:rPr/>
        <w:t>que sostienen</w:t>
      </w:r>
      <w:r>
        <w:rPr>
          <w:spacing w:val="-8"/>
        </w:rPr>
        <w:t> </w:t>
      </w:r>
      <w:r>
        <w:rPr/>
        <w:t>acciones</w:t>
      </w:r>
      <w:r>
        <w:rPr>
          <w:spacing w:val="-5"/>
        </w:rPr>
        <w:t> </w:t>
      </w:r>
      <w:r>
        <w:rPr/>
        <w:t>coordinadas</w:t>
      </w:r>
      <w:r>
        <w:rPr>
          <w:spacing w:val="-7"/>
        </w:rPr>
        <w:t> </w:t>
      </w:r>
      <w:r>
        <w:rPr/>
        <w:t>en</w:t>
      </w:r>
      <w:r>
        <w:rPr>
          <w:spacing w:val="-8"/>
        </w:rPr>
        <w:t> </w:t>
      </w:r>
      <w:r>
        <w:rPr/>
        <w:t>redes</w:t>
      </w:r>
      <w:r>
        <w:rPr>
          <w:spacing w:val="-7"/>
        </w:rPr>
        <w:t> </w:t>
      </w:r>
      <w:r>
        <w:rPr/>
        <w:t>sociales</w:t>
      </w:r>
      <w:r>
        <w:rPr>
          <w:spacing w:val="-7"/>
        </w:rPr>
        <w:t> </w:t>
      </w:r>
      <w:r>
        <w:rPr/>
        <w:t>alentadas</w:t>
      </w:r>
      <w:r>
        <w:rPr>
          <w:spacing w:val="-5"/>
        </w:rPr>
        <w:t> </w:t>
      </w:r>
      <w:r>
        <w:rPr/>
        <w:t>por</w:t>
      </w:r>
      <w:r>
        <w:rPr>
          <w:spacing w:val="40"/>
        </w:rPr>
        <w:t> </w:t>
      </w:r>
      <w:r>
        <w:rPr/>
        <w:t>un</w:t>
      </w:r>
      <w:r>
        <w:rPr>
          <w:spacing w:val="-8"/>
        </w:rPr>
        <w:t> </w:t>
      </w:r>
      <w:r>
        <w:rPr/>
        <w:t>grupo</w:t>
      </w:r>
      <w:r>
        <w:rPr>
          <w:spacing w:val="-6"/>
        </w:rPr>
        <w:t> </w:t>
      </w:r>
      <w:r>
        <w:rPr/>
        <w:t>de</w:t>
      </w:r>
      <w:r>
        <w:rPr>
          <w:spacing w:val="-8"/>
        </w:rPr>
        <w:t> </w:t>
      </w:r>
      <w:r>
        <w:rPr/>
        <w:t>internautas</w:t>
      </w:r>
      <w:r>
        <w:rPr>
          <w:spacing w:val="-7"/>
        </w:rPr>
        <w:t> </w:t>
      </w:r>
      <w:r>
        <w:rPr/>
        <w:t>militantes,</w:t>
      </w:r>
      <w:r>
        <w:rPr>
          <w:spacing w:val="-4"/>
        </w:rPr>
        <w:t> </w:t>
      </w:r>
      <w:r>
        <w:rPr/>
        <w:t>más allá de</w:t>
      </w:r>
      <w:r>
        <w:rPr>
          <w:spacing w:val="-1"/>
        </w:rPr>
        <w:t> </w:t>
      </w:r>
      <w:r>
        <w:rPr/>
        <w:t>que pueda</w:t>
      </w:r>
      <w:r>
        <w:rPr>
          <w:spacing w:val="-1"/>
        </w:rPr>
        <w:t> </w:t>
      </w:r>
      <w:r>
        <w:rPr/>
        <w:t>ser</w:t>
      </w:r>
      <w:r>
        <w:rPr>
          <w:spacing w:val="-1"/>
        </w:rPr>
        <w:t> </w:t>
      </w:r>
      <w:r>
        <w:rPr/>
        <w:t>o no</w:t>
      </w:r>
      <w:r>
        <w:rPr>
          <w:spacing w:val="-1"/>
        </w:rPr>
        <w:t> </w:t>
      </w:r>
      <w:r>
        <w:rPr/>
        <w:t>evidenciado su</w:t>
      </w:r>
      <w:r>
        <w:rPr>
          <w:spacing w:val="-1"/>
        </w:rPr>
        <w:t> </w:t>
      </w:r>
      <w:r>
        <w:rPr/>
        <w:t>carácter rentado (Calvo y</w:t>
      </w:r>
      <w:r>
        <w:rPr>
          <w:spacing w:val="-2"/>
        </w:rPr>
        <w:t> </w:t>
      </w:r>
      <w:r>
        <w:rPr/>
        <w:t>Aruguete, 2020; Nieto y</w:t>
      </w:r>
      <w:r>
        <w:rPr>
          <w:spacing w:val="-2"/>
        </w:rPr>
        <w:t> </w:t>
      </w:r>
      <w:r>
        <w:rPr/>
        <w:t>Ferreyra, 2020). El poder de fuego de estos internautas activistas para incidir en la propagación de los mensajes en</w:t>
      </w:r>
      <w:r>
        <w:rPr>
          <w:spacing w:val="-7"/>
        </w:rPr>
        <w:t> </w:t>
      </w:r>
      <w:r>
        <w:rPr/>
        <w:t>Twitter</w:t>
      </w:r>
      <w:r>
        <w:rPr>
          <w:spacing w:val="-6"/>
        </w:rPr>
        <w:t> </w:t>
      </w:r>
      <w:r>
        <w:rPr/>
        <w:t>se</w:t>
      </w:r>
      <w:r>
        <w:rPr>
          <w:spacing w:val="-6"/>
        </w:rPr>
        <w:t> </w:t>
      </w:r>
      <w:r>
        <w:rPr/>
        <w:t>concentró</w:t>
      </w:r>
      <w:r>
        <w:rPr>
          <w:spacing w:val="-7"/>
        </w:rPr>
        <w:t> </w:t>
      </w:r>
      <w:r>
        <w:rPr/>
        <w:t>en</w:t>
      </w:r>
      <w:r>
        <w:rPr>
          <w:spacing w:val="-7"/>
        </w:rPr>
        <w:t> </w:t>
      </w:r>
      <w:r>
        <w:rPr/>
        <w:t>los</w:t>
      </w:r>
      <w:r>
        <w:rPr>
          <w:spacing w:val="-4"/>
        </w:rPr>
        <w:t> </w:t>
      </w:r>
      <w:r>
        <w:rPr/>
        <w:t>eventos</w:t>
      </w:r>
      <w:r>
        <w:rPr>
          <w:spacing w:val="-4"/>
        </w:rPr>
        <w:t> </w:t>
      </w:r>
      <w:r>
        <w:rPr/>
        <w:t>de</w:t>
      </w:r>
      <w:r>
        <w:rPr>
          <w:spacing w:val="-4"/>
        </w:rPr>
        <w:t> </w:t>
      </w:r>
      <w:r>
        <w:rPr/>
        <w:t>campaña</w:t>
      </w:r>
      <w:r>
        <w:rPr>
          <w:spacing w:val="-4"/>
        </w:rPr>
        <w:t> </w:t>
      </w:r>
      <w:r>
        <w:rPr/>
        <w:t>con</w:t>
      </w:r>
      <w:r>
        <w:rPr>
          <w:spacing w:val="-9"/>
        </w:rPr>
        <w:t> </w:t>
      </w:r>
      <w:r>
        <w:rPr/>
        <w:t>impacto</w:t>
      </w:r>
      <w:r>
        <w:rPr>
          <w:spacing w:val="-5"/>
        </w:rPr>
        <w:t> </w:t>
      </w:r>
      <w:r>
        <w:rPr/>
        <w:t>nacional,</w:t>
      </w:r>
      <w:r>
        <w:rPr>
          <w:spacing w:val="-5"/>
        </w:rPr>
        <w:t> </w:t>
      </w:r>
      <w:r>
        <w:rPr/>
        <w:t>pero</w:t>
      </w:r>
      <w:r>
        <w:rPr>
          <w:spacing w:val="-7"/>
        </w:rPr>
        <w:t> </w:t>
      </w:r>
      <w:r>
        <w:rPr/>
        <w:t>no</w:t>
      </w:r>
      <w:r>
        <w:rPr>
          <w:spacing w:val="-5"/>
        </w:rPr>
        <w:t> </w:t>
      </w:r>
      <w:r>
        <w:rPr/>
        <w:t>alcanzó</w:t>
      </w:r>
      <w:r>
        <w:rPr>
          <w:spacing w:val="-7"/>
        </w:rPr>
        <w:t> </w:t>
      </w:r>
      <w:r>
        <w:rPr/>
        <w:t>los</w:t>
      </w:r>
      <w:r>
        <w:rPr>
          <w:spacing w:val="-6"/>
        </w:rPr>
        <w:t> </w:t>
      </w:r>
      <w:r>
        <w:rPr/>
        <w:t>de</w:t>
      </w:r>
      <w:r>
        <w:rPr>
          <w:spacing w:val="-7"/>
        </w:rPr>
        <w:t> </w:t>
      </w:r>
      <w:r>
        <w:rPr/>
        <w:t>escala local,</w:t>
      </w:r>
      <w:r>
        <w:rPr>
          <w:spacing w:val="-2"/>
        </w:rPr>
        <w:t> </w:t>
      </w:r>
      <w:r>
        <w:rPr/>
        <w:t>donde</w:t>
      </w:r>
      <w:r>
        <w:rPr>
          <w:spacing w:val="-2"/>
        </w:rPr>
        <w:t> </w:t>
      </w:r>
      <w:r>
        <w:rPr/>
        <w:t>la</w:t>
      </w:r>
      <w:r>
        <w:rPr>
          <w:spacing w:val="-2"/>
        </w:rPr>
        <w:t> </w:t>
      </w:r>
      <w:r>
        <w:rPr/>
        <w:t>militancia</w:t>
      </w:r>
      <w:r>
        <w:rPr>
          <w:spacing w:val="-2"/>
        </w:rPr>
        <w:t> </w:t>
      </w:r>
      <w:r>
        <w:rPr/>
        <w:t>territorial</w:t>
      </w:r>
      <w:r>
        <w:rPr>
          <w:spacing w:val="-1"/>
        </w:rPr>
        <w:t> </w:t>
      </w:r>
      <w:r>
        <w:rPr/>
        <w:t>se</w:t>
      </w:r>
      <w:r>
        <w:rPr>
          <w:spacing w:val="-2"/>
        </w:rPr>
        <w:t> </w:t>
      </w:r>
      <w:r>
        <w:rPr/>
        <w:t>propuso</w:t>
      </w:r>
      <w:r>
        <w:rPr>
          <w:spacing w:val="-2"/>
        </w:rPr>
        <w:t> </w:t>
      </w:r>
      <w:r>
        <w:rPr/>
        <w:t>incorporar</w:t>
      </w:r>
      <w:r>
        <w:rPr>
          <w:spacing w:val="-1"/>
        </w:rPr>
        <w:t> </w:t>
      </w:r>
      <w:r>
        <w:rPr/>
        <w:t>el</w:t>
      </w:r>
      <w:r>
        <w:rPr>
          <w:spacing w:val="-4"/>
        </w:rPr>
        <w:t> </w:t>
      </w:r>
      <w:r>
        <w:rPr/>
        <w:t>juego</w:t>
      </w:r>
      <w:r>
        <w:rPr>
          <w:spacing w:val="-2"/>
        </w:rPr>
        <w:t> </w:t>
      </w:r>
      <w:r>
        <w:rPr/>
        <w:t>de</w:t>
      </w:r>
      <w:r>
        <w:rPr>
          <w:spacing w:val="-2"/>
        </w:rPr>
        <w:t> </w:t>
      </w:r>
      <w:r>
        <w:rPr/>
        <w:t>las</w:t>
      </w:r>
      <w:r>
        <w:rPr>
          <w:spacing w:val="-4"/>
        </w:rPr>
        <w:t> </w:t>
      </w:r>
      <w:r>
        <w:rPr/>
        <w:t>redes</w:t>
      </w:r>
      <w:r>
        <w:rPr>
          <w:spacing w:val="-2"/>
        </w:rPr>
        <w:t> </w:t>
      </w:r>
      <w:r>
        <w:rPr/>
        <w:t>a</w:t>
      </w:r>
      <w:r>
        <w:rPr>
          <w:spacing w:val="-2"/>
        </w:rPr>
        <w:t> </w:t>
      </w:r>
      <w:r>
        <w:rPr/>
        <w:t>sus</w:t>
      </w:r>
      <w:r>
        <w:rPr>
          <w:spacing w:val="-2"/>
        </w:rPr>
        <w:t> </w:t>
      </w:r>
      <w:r>
        <w:rPr/>
        <w:t>destrezas</w:t>
      </w:r>
      <w:r>
        <w:rPr>
          <w:spacing w:val="-2"/>
        </w:rPr>
        <w:t> </w:t>
      </w:r>
      <w:r>
        <w:rPr/>
        <w:t>previas. Por otro lado, al igual que aquí observamos para el Frente de Todxs, distintas fuerzas políticas y campañas progresistas actúan en</w:t>
      </w:r>
      <w:r>
        <w:rPr>
          <w:spacing w:val="-2"/>
        </w:rPr>
        <w:t> </w:t>
      </w:r>
      <w:r>
        <w:rPr/>
        <w:t>Twitter desplegando</w:t>
      </w:r>
      <w:r>
        <w:rPr>
          <w:spacing w:val="-2"/>
        </w:rPr>
        <w:t> </w:t>
      </w:r>
      <w:r>
        <w:rPr/>
        <w:t>como únicos recursos el retweet y</w:t>
      </w:r>
      <w:r>
        <w:rPr>
          <w:spacing w:val="-1"/>
        </w:rPr>
        <w:t> </w:t>
      </w:r>
      <w:r>
        <w:rPr/>
        <w:t>el fav, lo que algunos autores han caracterizado como propio del fandom político (Gualda y Rebollo, 2020)</w:t>
      </w:r>
    </w:p>
    <w:p>
      <w:pPr>
        <w:pStyle w:val="BodyText"/>
        <w:spacing w:line="360" w:lineRule="auto" w:before="241"/>
        <w:ind w:left="240" w:right="614" w:firstLine="763"/>
        <w:jc w:val="both"/>
      </w:pPr>
      <w:r>
        <w:rPr/>
        <w:t>En resumen, para el nivel de la política local observada desde la comunidad de seguidores, el espacio digital posee fronteras permeables y/o zonas grises que escapan a la tajante polarización, tal como observamos en los cruces entre candidatxs, o en las descripciones menos politizadas de las biografías. En concreto, la distinción entre perfiles de candidatxs nacionales y vecinalistas que delineamos al inicio, se refuerza al explorar el mundo de lxs seguidores. Cabe señalar que, si bien existen fronteras grises que no son consistentes con aspectos ideológicos, se ven fuertemente traccionadas ante la llegada de candidatxs que tienen injerencia nacional y por lo tanto otro tipo de acumulación</w:t>
      </w:r>
      <w:r>
        <w:rPr>
          <w:spacing w:val="-12"/>
        </w:rPr>
        <w:t> </w:t>
      </w:r>
      <w:r>
        <w:rPr/>
        <w:t>online/offline.</w:t>
      </w:r>
      <w:r>
        <w:rPr>
          <w:spacing w:val="-14"/>
        </w:rPr>
        <w:t> </w:t>
      </w:r>
      <w:r>
        <w:rPr/>
        <w:t>En</w:t>
      </w:r>
      <w:r>
        <w:rPr>
          <w:spacing w:val="-11"/>
        </w:rPr>
        <w:t> </w:t>
      </w:r>
      <w:r>
        <w:rPr/>
        <w:t>todos</w:t>
      </w:r>
      <w:r>
        <w:rPr>
          <w:spacing w:val="-14"/>
        </w:rPr>
        <w:t> </w:t>
      </w:r>
      <w:r>
        <w:rPr/>
        <w:t>los</w:t>
      </w:r>
      <w:r>
        <w:rPr>
          <w:spacing w:val="-13"/>
        </w:rPr>
        <w:t> </w:t>
      </w:r>
      <w:r>
        <w:rPr/>
        <w:t>candidatxs</w:t>
      </w:r>
      <w:r>
        <w:rPr>
          <w:spacing w:val="-14"/>
        </w:rPr>
        <w:t> </w:t>
      </w:r>
      <w:r>
        <w:rPr/>
        <w:t>analizados</w:t>
      </w:r>
      <w:r>
        <w:rPr>
          <w:spacing w:val="-12"/>
        </w:rPr>
        <w:t> </w:t>
      </w:r>
      <w:r>
        <w:rPr/>
        <w:t>se</w:t>
      </w:r>
      <w:r>
        <w:rPr>
          <w:spacing w:val="-14"/>
        </w:rPr>
        <w:t> </w:t>
      </w:r>
      <w:r>
        <w:rPr/>
        <w:t>entrecruza</w:t>
      </w:r>
      <w:r>
        <w:rPr>
          <w:spacing w:val="-11"/>
        </w:rPr>
        <w:t> </w:t>
      </w:r>
      <w:r>
        <w:rPr/>
        <w:t>un</w:t>
      </w:r>
      <w:r>
        <w:rPr>
          <w:spacing w:val="-14"/>
        </w:rPr>
        <w:t> </w:t>
      </w:r>
      <w:r>
        <w:rPr/>
        <w:t>conjunto</w:t>
      </w:r>
      <w:r>
        <w:rPr>
          <w:spacing w:val="-11"/>
        </w:rPr>
        <w:t> </w:t>
      </w:r>
      <w:r>
        <w:rPr/>
        <w:t>de</w:t>
      </w:r>
      <w:r>
        <w:rPr>
          <w:spacing w:val="-14"/>
        </w:rPr>
        <w:t> </w:t>
      </w:r>
      <w:r>
        <w:rPr/>
        <w:t>internautas militantes y adherentes, dispuestos a disputar el espacio político digital; y, también convive un núcleo de usuarios, profesionales de la comunicación, instituciones, que cruzan las fronteras de comunidades segmentadas</w:t>
      </w:r>
      <w:r>
        <w:rPr>
          <w:spacing w:val="-14"/>
        </w:rPr>
        <w:t> </w:t>
      </w:r>
      <w:r>
        <w:rPr/>
        <w:t>por</w:t>
      </w:r>
      <w:r>
        <w:rPr>
          <w:spacing w:val="-14"/>
        </w:rPr>
        <w:t> </w:t>
      </w:r>
      <w:r>
        <w:rPr/>
        <w:t>preferencias</w:t>
      </w:r>
      <w:r>
        <w:rPr>
          <w:spacing w:val="-14"/>
        </w:rPr>
        <w:t> </w:t>
      </w:r>
      <w:r>
        <w:rPr/>
        <w:t>ideológicas.</w:t>
      </w:r>
      <w:r>
        <w:rPr>
          <w:spacing w:val="-13"/>
        </w:rPr>
        <w:t> </w:t>
      </w:r>
      <w:r>
        <w:rPr/>
        <w:t>La</w:t>
      </w:r>
      <w:r>
        <w:rPr>
          <w:spacing w:val="-14"/>
        </w:rPr>
        <w:t> </w:t>
      </w:r>
      <w:r>
        <w:rPr/>
        <w:t>comunidad</w:t>
      </w:r>
      <w:r>
        <w:rPr>
          <w:spacing w:val="-14"/>
        </w:rPr>
        <w:t> </w:t>
      </w:r>
      <w:r>
        <w:rPr/>
        <w:t>formada</w:t>
      </w:r>
      <w:r>
        <w:rPr>
          <w:spacing w:val="-14"/>
        </w:rPr>
        <w:t> </w:t>
      </w:r>
      <w:r>
        <w:rPr/>
        <w:t>por</w:t>
      </w:r>
      <w:r>
        <w:rPr>
          <w:spacing w:val="-13"/>
        </w:rPr>
        <w:t> </w:t>
      </w:r>
      <w:r>
        <w:rPr/>
        <w:t>internautas</w:t>
      </w:r>
      <w:r>
        <w:rPr>
          <w:spacing w:val="-14"/>
        </w:rPr>
        <w:t> </w:t>
      </w:r>
      <w:r>
        <w:rPr/>
        <w:t>vecinos,</w:t>
      </w:r>
      <w:r>
        <w:rPr>
          <w:spacing w:val="-14"/>
        </w:rPr>
        <w:t> </w:t>
      </w:r>
      <w:r>
        <w:rPr/>
        <w:t>posee</w:t>
      </w:r>
      <w:r>
        <w:rPr>
          <w:spacing w:val="-14"/>
        </w:rPr>
        <w:t> </w:t>
      </w:r>
      <w:r>
        <w:rPr/>
        <w:t>menos usuarios, pero parece escapar a la tajante grieta.</w:t>
      </w:r>
    </w:p>
    <w:p>
      <w:pPr>
        <w:pStyle w:val="BodyText"/>
        <w:spacing w:line="360" w:lineRule="auto" w:before="239"/>
        <w:ind w:left="240" w:right="613" w:firstLine="707"/>
        <w:jc w:val="both"/>
      </w:pPr>
      <w:r>
        <w:rPr/>
        <w:t>Para finalizar, si bien esta tesis nos lleva a observar un espacio público virtual local como espacio de deliberación, en donde existe mayor permeabilidad que espacios más grandes en donde las pugnas políticas- ideológicas conllevan a la fragmentación y polarización, entendemos que la permeabilidad</w:t>
      </w:r>
      <w:r>
        <w:rPr>
          <w:spacing w:val="-5"/>
        </w:rPr>
        <w:t> </w:t>
      </w:r>
      <w:r>
        <w:rPr/>
        <w:t>de</w:t>
      </w:r>
      <w:r>
        <w:rPr>
          <w:spacing w:val="-7"/>
        </w:rPr>
        <w:t> </w:t>
      </w:r>
      <w:r>
        <w:rPr/>
        <w:t>un</w:t>
      </w:r>
      <w:r>
        <w:rPr>
          <w:spacing w:val="-7"/>
        </w:rPr>
        <w:t> </w:t>
      </w:r>
      <w:r>
        <w:rPr/>
        <w:t>espacio</w:t>
      </w:r>
      <w:r>
        <w:rPr>
          <w:spacing w:val="-5"/>
        </w:rPr>
        <w:t> </w:t>
      </w:r>
      <w:r>
        <w:rPr/>
        <w:t>tampoco</w:t>
      </w:r>
      <w:r>
        <w:rPr>
          <w:spacing w:val="-4"/>
        </w:rPr>
        <w:t> </w:t>
      </w:r>
      <w:r>
        <w:rPr/>
        <w:t>es</w:t>
      </w:r>
      <w:r>
        <w:rPr>
          <w:spacing w:val="-4"/>
        </w:rPr>
        <w:t> </w:t>
      </w:r>
      <w:r>
        <w:rPr/>
        <w:t>garantía</w:t>
      </w:r>
      <w:r>
        <w:rPr>
          <w:spacing w:val="-4"/>
        </w:rPr>
        <w:t> </w:t>
      </w:r>
      <w:r>
        <w:rPr/>
        <w:t>de</w:t>
      </w:r>
      <w:r>
        <w:rPr>
          <w:spacing w:val="-7"/>
        </w:rPr>
        <w:t> </w:t>
      </w:r>
      <w:r>
        <w:rPr/>
        <w:t>democracia</w:t>
      </w:r>
      <w:r>
        <w:rPr>
          <w:spacing w:val="-3"/>
        </w:rPr>
        <w:t> </w:t>
      </w:r>
      <w:r>
        <w:rPr/>
        <w:t>en</w:t>
      </w:r>
      <w:r>
        <w:rPr>
          <w:spacing w:val="-4"/>
        </w:rPr>
        <w:t> </w:t>
      </w:r>
      <w:r>
        <w:rPr/>
        <w:t>sí</w:t>
      </w:r>
      <w:r>
        <w:rPr>
          <w:spacing w:val="-4"/>
        </w:rPr>
        <w:t> </w:t>
      </w:r>
      <w:r>
        <w:rPr/>
        <w:t>misma.</w:t>
      </w:r>
      <w:r>
        <w:rPr>
          <w:spacing w:val="-5"/>
        </w:rPr>
        <w:t> </w:t>
      </w:r>
      <w:r>
        <w:rPr/>
        <w:t>El</w:t>
      </w:r>
      <w:r>
        <w:rPr>
          <w:spacing w:val="-4"/>
        </w:rPr>
        <w:t> </w:t>
      </w:r>
      <w:r>
        <w:rPr/>
        <w:t>desafío</w:t>
      </w:r>
      <w:r>
        <w:rPr>
          <w:spacing w:val="-7"/>
        </w:rPr>
        <w:t> </w:t>
      </w:r>
      <w:r>
        <w:rPr/>
        <w:t>para</w:t>
      </w:r>
      <w:r>
        <w:rPr>
          <w:spacing w:val="-4"/>
        </w:rPr>
        <w:t> </w:t>
      </w:r>
      <w:r>
        <w:rPr/>
        <w:t>el</w:t>
      </w:r>
      <w:r>
        <w:rPr>
          <w:spacing w:val="-4"/>
        </w:rPr>
        <w:t> </w:t>
      </w:r>
      <w:r>
        <w:rPr/>
        <w:t>ámbito académico consistirá entonces en continuar trabajando sobre estos interrogantes para fortalecer los mecanismos que colaboren con la configuración de una ciudadanía crítica en redes sociales.</w:t>
      </w:r>
    </w:p>
    <w:p>
      <w:pPr>
        <w:spacing w:after="0" w:line="360" w:lineRule="auto"/>
        <w:jc w:val="both"/>
        <w:sectPr>
          <w:pgSz w:w="11910" w:h="16840"/>
          <w:pgMar w:header="715" w:footer="710" w:top="1060" w:bottom="900" w:left="1200" w:right="820"/>
        </w:sectPr>
      </w:pPr>
    </w:p>
    <w:p>
      <w:pPr>
        <w:pStyle w:val="BodyText"/>
        <w:spacing w:before="85"/>
        <w:rPr>
          <w:sz w:val="24"/>
        </w:rPr>
      </w:pPr>
    </w:p>
    <w:p>
      <w:pPr>
        <w:pStyle w:val="Heading1"/>
      </w:pPr>
      <w:bookmarkStart w:name="_bookmark25" w:id="26"/>
      <w:bookmarkEnd w:id="26"/>
      <w:r>
        <w:rPr>
          <w:b w:val="0"/>
        </w:rPr>
      </w:r>
      <w:r>
        <w:rPr>
          <w:spacing w:val="-2"/>
        </w:rPr>
        <w:t>BIBLIOGRAFIA</w:t>
      </w:r>
    </w:p>
    <w:p>
      <w:pPr>
        <w:pStyle w:val="BodyText"/>
        <w:spacing w:before="237"/>
        <w:rPr>
          <w:b/>
          <w:sz w:val="24"/>
        </w:rPr>
      </w:pPr>
    </w:p>
    <w:p>
      <w:pPr>
        <w:pStyle w:val="BodyText"/>
        <w:spacing w:line="360" w:lineRule="auto"/>
        <w:ind w:left="948" w:right="614" w:hanging="708"/>
        <w:jc w:val="both"/>
      </w:pPr>
      <w:r>
        <w:rPr/>
        <w:t>Abejón, P., Tejedor, L., Gómez Patiño, M., Risueño, I., Osuna, C., &amp; Dader, J. L. (2017). El uso de webs, Facebook y Twitter en la comunicación electoral española de 2015: una mirada impresionista. (The use of websites, Facebook and Twitter in the Spanish electoral communication of 2015: an impressionist look). In J. L. Dader &amp; E. Campos-Domínguez (Eds.),</w:t>
      </w:r>
      <w:r>
        <w:rPr>
          <w:spacing w:val="-2"/>
        </w:rPr>
        <w:t> </w:t>
      </w:r>
      <w:r>
        <w:rPr>
          <w:i/>
        </w:rPr>
        <w:t>La búsqueda digital del voto. Cibercampañas Electorales en España 2015-16</w:t>
      </w:r>
      <w:r>
        <w:rPr/>
        <w:t>. (The digital</w:t>
      </w:r>
      <w:r>
        <w:rPr>
          <w:spacing w:val="-9"/>
        </w:rPr>
        <w:t> </w:t>
      </w:r>
      <w:r>
        <w:rPr/>
        <w:t>search</w:t>
      </w:r>
      <w:r>
        <w:rPr>
          <w:spacing w:val="-12"/>
        </w:rPr>
        <w:t> </w:t>
      </w:r>
      <w:r>
        <w:rPr/>
        <w:t>of</w:t>
      </w:r>
      <w:r>
        <w:rPr>
          <w:spacing w:val="-11"/>
        </w:rPr>
        <w:t> </w:t>
      </w:r>
      <w:r>
        <w:rPr/>
        <w:t>the</w:t>
      </w:r>
      <w:r>
        <w:rPr>
          <w:spacing w:val="-12"/>
        </w:rPr>
        <w:t> </w:t>
      </w:r>
      <w:r>
        <w:rPr/>
        <w:t>vote.</w:t>
      </w:r>
      <w:r>
        <w:rPr>
          <w:spacing w:val="-12"/>
        </w:rPr>
        <w:t> </w:t>
      </w:r>
      <w:r>
        <w:rPr/>
        <w:t>Electoral</w:t>
      </w:r>
      <w:r>
        <w:rPr>
          <w:spacing w:val="-9"/>
        </w:rPr>
        <w:t> </w:t>
      </w:r>
      <w:r>
        <w:rPr/>
        <w:t>Cybercampaigns</w:t>
      </w:r>
      <w:r>
        <w:rPr>
          <w:spacing w:val="-9"/>
        </w:rPr>
        <w:t> </w:t>
      </w:r>
      <w:r>
        <w:rPr/>
        <w:t>in</w:t>
      </w:r>
      <w:r>
        <w:rPr>
          <w:spacing w:val="-12"/>
        </w:rPr>
        <w:t> </w:t>
      </w:r>
      <w:r>
        <w:rPr/>
        <w:t>Spain</w:t>
      </w:r>
      <w:r>
        <w:rPr>
          <w:spacing w:val="-12"/>
        </w:rPr>
        <w:t> </w:t>
      </w:r>
      <w:r>
        <w:rPr/>
        <w:t>2015-16).</w:t>
      </w:r>
      <w:r>
        <w:rPr>
          <w:spacing w:val="-9"/>
        </w:rPr>
        <w:t> </w:t>
      </w:r>
      <w:r>
        <w:rPr/>
        <w:t>(pp.</w:t>
      </w:r>
      <w:r>
        <w:rPr>
          <w:spacing w:val="-10"/>
        </w:rPr>
        <w:t> </w:t>
      </w:r>
      <w:r>
        <w:rPr/>
        <w:t>75-140).</w:t>
      </w:r>
      <w:r>
        <w:rPr>
          <w:spacing w:val="-12"/>
        </w:rPr>
        <w:t> </w:t>
      </w:r>
      <w:r>
        <w:rPr/>
        <w:t>Valencia, Spain: Tirant Lo Blanch.</w:t>
      </w:r>
    </w:p>
    <w:p>
      <w:pPr>
        <w:pStyle w:val="BodyText"/>
        <w:tabs>
          <w:tab w:pos="1821" w:val="left" w:leader="none"/>
          <w:tab w:pos="3059" w:val="left" w:leader="none"/>
          <w:tab w:pos="4561" w:val="left" w:leader="none"/>
          <w:tab w:pos="5219" w:val="left" w:leader="none"/>
          <w:tab w:pos="5888" w:val="left" w:leader="none"/>
          <w:tab w:pos="6545" w:val="left" w:leader="none"/>
          <w:tab w:pos="7451" w:val="left" w:leader="none"/>
          <w:tab w:pos="8106" w:val="left" w:leader="none"/>
          <w:tab w:pos="9059" w:val="left" w:leader="none"/>
        </w:tabs>
        <w:spacing w:line="360" w:lineRule="auto" w:before="241"/>
        <w:ind w:left="948" w:right="616" w:hanging="708"/>
      </w:pPr>
      <w:r>
        <w:rPr/>
        <w:t>Alvídrez,</w:t>
      </w:r>
      <w:r>
        <w:rPr>
          <w:spacing w:val="38"/>
        </w:rPr>
        <w:t> </w:t>
      </w:r>
      <w:r>
        <w:rPr/>
        <w:t>Salvador.</w:t>
      </w:r>
      <w:r>
        <w:rPr>
          <w:spacing w:val="38"/>
        </w:rPr>
        <w:t> </w:t>
      </w:r>
      <w:r>
        <w:rPr/>
        <w:t>(2017).</w:t>
      </w:r>
      <w:r>
        <w:rPr>
          <w:spacing w:val="40"/>
        </w:rPr>
        <w:t> </w:t>
      </w:r>
      <w:r>
        <w:rPr/>
        <w:t>Interactividad</w:t>
      </w:r>
      <w:r>
        <w:rPr>
          <w:spacing w:val="39"/>
        </w:rPr>
        <w:t> </w:t>
      </w:r>
      <w:r>
        <w:rPr/>
        <w:t>en</w:t>
      </w:r>
      <w:r>
        <w:rPr>
          <w:spacing w:val="36"/>
        </w:rPr>
        <w:t> </w:t>
      </w:r>
      <w:r>
        <w:rPr/>
        <w:t>Twitter:</w:t>
      </w:r>
      <w:r>
        <w:rPr>
          <w:spacing w:val="39"/>
        </w:rPr>
        <w:t> </w:t>
      </w:r>
      <w:r>
        <w:rPr/>
        <w:t>el</w:t>
      </w:r>
      <w:r>
        <w:rPr>
          <w:spacing w:val="37"/>
        </w:rPr>
        <w:t> </w:t>
      </w:r>
      <w:r>
        <w:rPr/>
        <w:t>efecto</w:t>
      </w:r>
      <w:r>
        <w:rPr>
          <w:spacing w:val="38"/>
        </w:rPr>
        <w:t> </w:t>
      </w:r>
      <w:r>
        <w:rPr/>
        <w:t>de</w:t>
      </w:r>
      <w:r>
        <w:rPr>
          <w:spacing w:val="39"/>
        </w:rPr>
        <w:t> </w:t>
      </w:r>
      <w:r>
        <w:rPr/>
        <w:t>la</w:t>
      </w:r>
      <w:r>
        <w:rPr>
          <w:spacing w:val="39"/>
        </w:rPr>
        <w:t> </w:t>
      </w:r>
      <w:r>
        <w:rPr/>
        <w:t>identidad</w:t>
      </w:r>
      <w:r>
        <w:rPr>
          <w:spacing w:val="36"/>
        </w:rPr>
        <w:t> </w:t>
      </w:r>
      <w:r>
        <w:rPr/>
        <w:t>partidista</w:t>
      </w:r>
      <w:r>
        <w:rPr>
          <w:spacing w:val="39"/>
        </w:rPr>
        <w:t> </w:t>
      </w:r>
      <w:r>
        <w:rPr/>
        <w:t>sobre</w:t>
      </w:r>
      <w:r>
        <w:rPr>
          <w:spacing w:val="36"/>
        </w:rPr>
        <w:t> </w:t>
      </w:r>
      <w:r>
        <w:rPr/>
        <w:t>la evaluación de candidatos políticos y sobre sus intenciones de voto. </w:t>
      </w:r>
      <w:r>
        <w:rPr>
          <w:i/>
        </w:rPr>
        <w:t>Comunicación y sociedad</w:t>
      </w:r>
      <w:r>
        <w:rPr/>
        <w:t>, </w:t>
      </w:r>
      <w:r>
        <w:rPr>
          <w:spacing w:val="-2"/>
        </w:rPr>
        <w:t>(29),</w:t>
      </w:r>
      <w:r>
        <w:rPr/>
        <w:tab/>
      </w:r>
      <w:r>
        <w:rPr>
          <w:spacing w:val="-2"/>
        </w:rPr>
        <w:t>117-137.</w:t>
      </w:r>
      <w:r>
        <w:rPr/>
        <w:tab/>
      </w:r>
      <w:r>
        <w:rPr>
          <w:spacing w:val="-2"/>
        </w:rPr>
        <w:t>Recuperado</w:t>
      </w:r>
      <w:r>
        <w:rPr/>
        <w:tab/>
      </w:r>
      <w:r>
        <w:rPr>
          <w:spacing w:val="-6"/>
        </w:rPr>
        <w:t>en</w:t>
      </w:r>
      <w:r>
        <w:rPr/>
        <w:tab/>
      </w:r>
      <w:r>
        <w:rPr>
          <w:spacing w:val="-6"/>
        </w:rPr>
        <w:t>25</w:t>
      </w:r>
      <w:r>
        <w:rPr/>
        <w:tab/>
      </w:r>
      <w:r>
        <w:rPr>
          <w:spacing w:val="-6"/>
        </w:rPr>
        <w:t>de</w:t>
      </w:r>
      <w:r>
        <w:rPr/>
        <w:tab/>
      </w:r>
      <w:r>
        <w:rPr>
          <w:spacing w:val="-2"/>
        </w:rPr>
        <w:t>junio</w:t>
      </w:r>
      <w:r>
        <w:rPr/>
        <w:tab/>
      </w:r>
      <w:r>
        <w:rPr>
          <w:spacing w:val="-6"/>
        </w:rPr>
        <w:t>de</w:t>
      </w:r>
      <w:r>
        <w:rPr/>
        <w:tab/>
      </w:r>
      <w:r>
        <w:rPr>
          <w:spacing w:val="-2"/>
        </w:rPr>
        <w:t>2019,</w:t>
      </w:r>
      <w:r>
        <w:rPr/>
        <w:tab/>
      </w:r>
      <w:r>
        <w:rPr>
          <w:spacing w:val="-6"/>
        </w:rPr>
        <w:t>de </w:t>
      </w:r>
      <w:hyperlink r:id="rId89">
        <w:r>
          <w:rPr>
            <w:spacing w:val="-2"/>
            <w:u w:val="single"/>
          </w:rPr>
          <w:t>http://www.scielo.org.mx/scielo.php?script=sci_arttext&amp;pid=S0188252X2017000200117&amp;ln</w:t>
        </w:r>
      </w:hyperlink>
      <w:r>
        <w:rPr>
          <w:spacing w:val="-2"/>
        </w:rPr>
        <w:t> </w:t>
      </w:r>
      <w:hyperlink r:id="rId89">
        <w:r>
          <w:rPr>
            <w:spacing w:val="-2"/>
            <w:u w:val="single"/>
          </w:rPr>
          <w:t>g=es&amp;tlng=es</w:t>
        </w:r>
        <w:r>
          <w:rPr>
            <w:spacing w:val="-2"/>
          </w:rPr>
          <w:t>.</w:t>
        </w:r>
      </w:hyperlink>
    </w:p>
    <w:p>
      <w:pPr>
        <w:pStyle w:val="BodyText"/>
        <w:tabs>
          <w:tab w:pos="2996" w:val="left" w:leader="none"/>
          <w:tab w:pos="3893" w:val="left" w:leader="none"/>
          <w:tab w:pos="7268" w:val="left" w:leader="none"/>
          <w:tab w:pos="8585" w:val="left" w:leader="none"/>
        </w:tabs>
        <w:spacing w:line="360" w:lineRule="auto" w:before="239"/>
        <w:ind w:left="948" w:right="618" w:hanging="708"/>
      </w:pPr>
      <w:r>
        <w:rPr/>
        <w:t>Amado,</w:t>
      </w:r>
      <w:r>
        <w:rPr>
          <w:spacing w:val="36"/>
        </w:rPr>
        <w:t> </w:t>
      </w:r>
      <w:r>
        <w:rPr/>
        <w:t>A.,</w:t>
      </w:r>
      <w:r>
        <w:rPr>
          <w:spacing w:val="36"/>
        </w:rPr>
        <w:t> </w:t>
      </w:r>
      <w:r>
        <w:rPr/>
        <w:t>&amp;</w:t>
      </w:r>
      <w:r>
        <w:rPr>
          <w:spacing w:val="32"/>
        </w:rPr>
        <w:t> </w:t>
      </w:r>
      <w:r>
        <w:rPr/>
        <w:t>Tarullo,</w:t>
      </w:r>
      <w:r>
        <w:rPr>
          <w:spacing w:val="36"/>
        </w:rPr>
        <w:t> </w:t>
      </w:r>
      <w:r>
        <w:rPr/>
        <w:t>R.</w:t>
      </w:r>
      <w:r>
        <w:rPr>
          <w:spacing w:val="33"/>
        </w:rPr>
        <w:t> </w:t>
      </w:r>
      <w:r>
        <w:rPr/>
        <w:t>(2015).</w:t>
      </w:r>
      <w:r>
        <w:rPr>
          <w:spacing w:val="36"/>
        </w:rPr>
        <w:t> </w:t>
      </w:r>
      <w:r>
        <w:rPr/>
        <w:t>Las</w:t>
      </w:r>
      <w:r>
        <w:rPr>
          <w:spacing w:val="34"/>
        </w:rPr>
        <w:t> </w:t>
      </w:r>
      <w:r>
        <w:rPr/>
        <w:t>redes</w:t>
      </w:r>
      <w:r>
        <w:rPr>
          <w:spacing w:val="34"/>
        </w:rPr>
        <w:t> </w:t>
      </w:r>
      <w:r>
        <w:rPr/>
        <w:t>sociales</w:t>
      </w:r>
      <w:r>
        <w:rPr>
          <w:spacing w:val="36"/>
        </w:rPr>
        <w:t> </w:t>
      </w:r>
      <w:r>
        <w:rPr/>
        <w:t>en</w:t>
      </w:r>
      <w:r>
        <w:rPr>
          <w:spacing w:val="34"/>
        </w:rPr>
        <w:t> </w:t>
      </w:r>
      <w:r>
        <w:rPr/>
        <w:t>la</w:t>
      </w:r>
      <w:r>
        <w:rPr>
          <w:spacing w:val="34"/>
        </w:rPr>
        <w:t> </w:t>
      </w:r>
      <w:r>
        <w:rPr/>
        <w:t>comunicación</w:t>
      </w:r>
      <w:r>
        <w:rPr>
          <w:spacing w:val="33"/>
        </w:rPr>
        <w:t> </w:t>
      </w:r>
      <w:r>
        <w:rPr/>
        <w:t>política:</w:t>
      </w:r>
      <w:r>
        <w:rPr>
          <w:spacing w:val="35"/>
        </w:rPr>
        <w:t> </w:t>
      </w:r>
      <w:r>
        <w:rPr/>
        <w:t>¿comunicación </w:t>
      </w:r>
      <w:r>
        <w:rPr>
          <w:spacing w:val="-2"/>
        </w:rPr>
        <w:t>unidireccional</w:t>
      </w:r>
      <w:r>
        <w:rPr/>
        <w:tab/>
      </w:r>
      <w:r>
        <w:rPr>
          <w:spacing w:val="-10"/>
        </w:rPr>
        <w:t>o</w:t>
      </w:r>
      <w:r>
        <w:rPr/>
        <w:tab/>
        <w:t>conversacional?</w:t>
      </w:r>
      <w:r>
        <w:rPr>
          <w:spacing w:val="-4"/>
        </w:rPr>
        <w:t> </w:t>
      </w:r>
      <w:r>
        <w:rPr>
          <w:i/>
          <w:spacing w:val="-2"/>
        </w:rPr>
        <w:t>Contratexto</w:t>
      </w:r>
      <w:r>
        <w:rPr>
          <w:spacing w:val="-2"/>
        </w:rPr>
        <w:t>,</w:t>
      </w:r>
      <w:r>
        <w:rPr/>
        <w:tab/>
      </w:r>
      <w:r>
        <w:rPr>
          <w:spacing w:val="-2"/>
        </w:rPr>
        <w:t>(024),</w:t>
      </w:r>
      <w:r>
        <w:rPr/>
        <w:tab/>
      </w:r>
      <w:r>
        <w:rPr>
          <w:spacing w:val="-4"/>
        </w:rPr>
        <w:t>97-111.</w:t>
      </w:r>
    </w:p>
    <w:p>
      <w:pPr>
        <w:pStyle w:val="BodyText"/>
        <w:spacing w:before="2"/>
        <w:ind w:left="948"/>
      </w:pPr>
      <w:r>
        <w:rPr>
          <w:spacing w:val="-2"/>
        </w:rPr>
        <w:t>https://doi.org/10.26439/contratexto2015.n024.589</w:t>
      </w:r>
    </w:p>
    <w:p>
      <w:pPr>
        <w:pStyle w:val="BodyText"/>
        <w:spacing w:before="113"/>
      </w:pPr>
    </w:p>
    <w:p>
      <w:pPr>
        <w:pStyle w:val="BodyText"/>
        <w:spacing w:line="360" w:lineRule="auto"/>
        <w:ind w:left="948" w:right="614" w:hanging="708"/>
        <w:jc w:val="both"/>
      </w:pPr>
      <w:r>
        <w:rPr/>
        <w:t>Annunziata, R., Ariza, A.,</w:t>
      </w:r>
      <w:r>
        <w:rPr>
          <w:spacing w:val="-5"/>
        </w:rPr>
        <w:t> </w:t>
      </w:r>
      <w:r>
        <w:rPr/>
        <w:t>March,</w:t>
      </w:r>
      <w:r>
        <w:rPr>
          <w:spacing w:val="-2"/>
        </w:rPr>
        <w:t> </w:t>
      </w:r>
      <w:r>
        <w:rPr/>
        <w:t>V.</w:t>
      </w:r>
      <w:r>
        <w:rPr>
          <w:spacing w:val="-3"/>
        </w:rPr>
        <w:t> </w:t>
      </w:r>
      <w:r>
        <w:rPr/>
        <w:t>(2017).</w:t>
      </w:r>
      <w:r>
        <w:rPr>
          <w:spacing w:val="-3"/>
        </w:rPr>
        <w:t> </w:t>
      </w:r>
      <w:r>
        <w:rPr/>
        <w:t>“Gobernar</w:t>
      </w:r>
      <w:r>
        <w:rPr>
          <w:spacing w:val="-1"/>
        </w:rPr>
        <w:t> </w:t>
      </w:r>
      <w:r>
        <w:rPr/>
        <w:t>es</w:t>
      </w:r>
      <w:r>
        <w:rPr>
          <w:spacing w:val="-2"/>
        </w:rPr>
        <w:t> </w:t>
      </w:r>
      <w:r>
        <w:rPr/>
        <w:t>estar</w:t>
      </w:r>
      <w:r>
        <w:rPr>
          <w:spacing w:val="-1"/>
        </w:rPr>
        <w:t> </w:t>
      </w:r>
      <w:r>
        <w:rPr/>
        <w:t>cerca”. Las</w:t>
      </w:r>
      <w:r>
        <w:rPr>
          <w:spacing w:val="-2"/>
        </w:rPr>
        <w:t> </w:t>
      </w:r>
      <w:r>
        <w:rPr/>
        <w:t>estrategias</w:t>
      </w:r>
      <w:r>
        <w:rPr>
          <w:spacing w:val="-2"/>
        </w:rPr>
        <w:t> </w:t>
      </w:r>
      <w:r>
        <w:rPr/>
        <w:t>de proximidad en el uso de las redes sociales de Mauricio Macri y María Eugenia Vidal (pp.71-93). Revista Mexicana de Opinión Pública. Año 12, Num.24</w:t>
      </w:r>
    </w:p>
    <w:p>
      <w:pPr>
        <w:pStyle w:val="BodyText"/>
        <w:spacing w:line="360" w:lineRule="auto" w:before="240"/>
        <w:ind w:left="948" w:right="694" w:hanging="708"/>
      </w:pPr>
      <w:r>
        <w:rPr/>
        <w:t>Ariza Fernanda y Valeria Romina March ( 2015) “La campaña electoral virtual 2015 en la Ciudad de Buenos</w:t>
      </w:r>
      <w:r>
        <w:rPr>
          <w:spacing w:val="28"/>
        </w:rPr>
        <w:t> </w:t>
      </w:r>
      <w:r>
        <w:rPr/>
        <w:t>Aires”,</w:t>
      </w:r>
      <w:r>
        <w:rPr>
          <w:spacing w:val="28"/>
        </w:rPr>
        <w:t> </w:t>
      </w:r>
      <w:r>
        <w:rPr/>
        <w:t>8vas Jornadas</w:t>
      </w:r>
      <w:r>
        <w:rPr>
          <w:spacing w:val="28"/>
        </w:rPr>
        <w:t> </w:t>
      </w:r>
      <w:r>
        <w:rPr/>
        <w:t>de Jóvenes</w:t>
      </w:r>
      <w:r>
        <w:rPr>
          <w:spacing w:val="28"/>
        </w:rPr>
        <w:t> </w:t>
      </w:r>
      <w:r>
        <w:rPr/>
        <w:t>Investigadores,</w:t>
      </w:r>
      <w:r>
        <w:rPr>
          <w:spacing w:val="28"/>
        </w:rPr>
        <w:t> </w:t>
      </w:r>
      <w:r>
        <w:rPr/>
        <w:t>Instituto</w:t>
      </w:r>
      <w:r>
        <w:rPr>
          <w:spacing w:val="28"/>
        </w:rPr>
        <w:t> </w:t>
      </w:r>
      <w:r>
        <w:rPr/>
        <w:t>de</w:t>
      </w:r>
      <w:r>
        <w:rPr>
          <w:spacing w:val="28"/>
        </w:rPr>
        <w:t> </w:t>
      </w:r>
      <w:r>
        <w:rPr/>
        <w:t>Investigaciones</w:t>
      </w:r>
      <w:r>
        <w:rPr>
          <w:spacing w:val="28"/>
        </w:rPr>
        <w:t> </w:t>
      </w:r>
      <w:r>
        <w:rPr/>
        <w:t>Gino Germani,</w:t>
      </w:r>
      <w:r>
        <w:rPr>
          <w:spacing w:val="80"/>
          <w:w w:val="150"/>
        </w:rPr>
        <w:t> </w:t>
      </w:r>
      <w:r>
        <w:rPr/>
        <w:t>Universidad</w:t>
      </w:r>
      <w:r>
        <w:rPr>
          <w:spacing w:val="80"/>
          <w:w w:val="150"/>
        </w:rPr>
        <w:t> </w:t>
      </w:r>
      <w:r>
        <w:rPr/>
        <w:t>de</w:t>
      </w:r>
      <w:r>
        <w:rPr>
          <w:spacing w:val="80"/>
          <w:w w:val="150"/>
        </w:rPr>
        <w:t> </w:t>
      </w:r>
      <w:r>
        <w:rPr/>
        <w:t>Buenos</w:t>
      </w:r>
      <w:r>
        <w:rPr>
          <w:spacing w:val="80"/>
          <w:w w:val="150"/>
        </w:rPr>
        <w:t> </w:t>
      </w:r>
      <w:r>
        <w:rPr/>
        <w:t>Aires,</w:t>
      </w:r>
      <w:r>
        <w:rPr>
          <w:spacing w:val="80"/>
          <w:w w:val="150"/>
        </w:rPr>
        <w:t> </w:t>
      </w:r>
      <w:r>
        <w:rPr/>
        <w:t>4-6</w:t>
      </w:r>
      <w:r>
        <w:rPr>
          <w:spacing w:val="80"/>
          <w:w w:val="150"/>
        </w:rPr>
        <w:t> </w:t>
      </w:r>
      <w:r>
        <w:rPr/>
        <w:t>noviembre</w:t>
      </w:r>
      <w:r>
        <w:rPr>
          <w:spacing w:val="80"/>
          <w:w w:val="150"/>
        </w:rPr>
        <w:t> </w:t>
      </w:r>
      <w:r>
        <w:rPr/>
        <w:t>de</w:t>
      </w:r>
      <w:r>
        <w:rPr>
          <w:spacing w:val="80"/>
          <w:w w:val="150"/>
        </w:rPr>
        <w:t> </w:t>
      </w:r>
      <w:r>
        <w:rPr/>
        <w:t>2015.</w:t>
      </w:r>
      <w:r>
        <w:rPr>
          <w:spacing w:val="80"/>
          <w:w w:val="150"/>
        </w:rPr>
        <w:t> </w:t>
      </w:r>
      <w:r>
        <w:rPr/>
        <w:t>Disponible</w:t>
      </w:r>
      <w:r>
        <w:rPr>
          <w:spacing w:val="80"/>
          <w:w w:val="150"/>
        </w:rPr>
        <w:t> </w:t>
      </w:r>
      <w:r>
        <w:rPr/>
        <w:t>en</w:t>
      </w:r>
      <w:r>
        <w:rPr>
          <w:spacing w:val="80"/>
        </w:rPr>
        <w:t> </w:t>
      </w:r>
      <w:hyperlink r:id="rId90">
        <w:r>
          <w:rPr>
            <w:spacing w:val="-2"/>
            <w:u w:val="single"/>
          </w:rPr>
          <w:t>http://jornadasjovenesiigg.sociales.uba.ar/wpcontent/uploads/sites/107/2015/04/eje10_ariza.p</w:t>
        </w:r>
      </w:hyperlink>
      <w:r>
        <w:rPr>
          <w:spacing w:val="80"/>
          <w:w w:val="150"/>
        </w:rPr>
        <w:t> </w:t>
      </w:r>
      <w:hyperlink r:id="rId90">
        <w:r>
          <w:rPr>
            <w:spacing w:val="-6"/>
            <w:u w:val="single"/>
          </w:rPr>
          <w:t>df</w:t>
        </w:r>
      </w:hyperlink>
    </w:p>
    <w:p>
      <w:pPr>
        <w:pStyle w:val="BodyText"/>
        <w:spacing w:line="360" w:lineRule="auto" w:before="241"/>
        <w:ind w:left="948" w:right="617" w:hanging="708"/>
      </w:pPr>
      <w:r>
        <w:rPr/>
        <w:t>Aruguete</w:t>
      </w:r>
      <w:r>
        <w:rPr>
          <w:spacing w:val="-14"/>
        </w:rPr>
        <w:t> </w:t>
      </w:r>
      <w:r>
        <w:rPr/>
        <w:t>Natalia</w:t>
      </w:r>
      <w:r>
        <w:rPr>
          <w:spacing w:val="-14"/>
        </w:rPr>
        <w:t> </w:t>
      </w:r>
      <w:r>
        <w:rPr/>
        <w:t>(2019)</w:t>
      </w:r>
      <w:r>
        <w:rPr>
          <w:spacing w:val="-14"/>
        </w:rPr>
        <w:t> </w:t>
      </w:r>
      <w:r>
        <w:rPr/>
        <w:t>¿Twitter</w:t>
      </w:r>
      <w:r>
        <w:rPr>
          <w:spacing w:val="-13"/>
        </w:rPr>
        <w:t> </w:t>
      </w:r>
      <w:r>
        <w:rPr/>
        <w:t>acreciente</w:t>
      </w:r>
      <w:r>
        <w:rPr>
          <w:spacing w:val="-14"/>
        </w:rPr>
        <w:t> </w:t>
      </w:r>
      <w:r>
        <w:rPr/>
        <w:t>la</w:t>
      </w:r>
      <w:r>
        <w:rPr>
          <w:spacing w:val="-14"/>
        </w:rPr>
        <w:t> </w:t>
      </w:r>
      <w:r>
        <w:rPr/>
        <w:t>polarización</w:t>
      </w:r>
      <w:r>
        <w:rPr>
          <w:spacing w:val="-14"/>
        </w:rPr>
        <w:t> </w:t>
      </w:r>
      <w:r>
        <w:rPr/>
        <w:t>política?</w:t>
      </w:r>
      <w:r>
        <w:rPr>
          <w:spacing w:val="-14"/>
        </w:rPr>
        <w:t> </w:t>
      </w:r>
      <w:r>
        <w:rPr/>
        <w:t>Revista</w:t>
      </w:r>
      <w:r>
        <w:rPr>
          <w:spacing w:val="-13"/>
        </w:rPr>
        <w:t> </w:t>
      </w:r>
      <w:r>
        <w:rPr/>
        <w:t>Bpolitics</w:t>
      </w:r>
      <w:r>
        <w:rPr>
          <w:spacing w:val="-14"/>
        </w:rPr>
        <w:t> </w:t>
      </w:r>
      <w:r>
        <w:rPr/>
        <w:t>N°</w:t>
      </w:r>
      <w:r>
        <w:rPr>
          <w:spacing w:val="-14"/>
        </w:rPr>
        <w:t> </w:t>
      </w:r>
      <w:r>
        <w:rPr/>
        <w:t>2</w:t>
      </w:r>
      <w:r>
        <w:rPr>
          <w:spacing w:val="-14"/>
        </w:rPr>
        <w:t> </w:t>
      </w:r>
      <w:r>
        <w:rPr/>
        <w:t>Enero</w:t>
      </w:r>
      <w:r>
        <w:rPr>
          <w:spacing w:val="-14"/>
        </w:rPr>
        <w:t> </w:t>
      </w:r>
      <w:r>
        <w:rPr/>
        <w:t>2019 (p. 22 – 25) Barcelona. ISSN 2604-689X</w:t>
      </w:r>
    </w:p>
    <w:p>
      <w:pPr>
        <w:pStyle w:val="BodyText"/>
        <w:spacing w:line="360" w:lineRule="auto" w:before="240"/>
        <w:ind w:left="948" w:hanging="708"/>
      </w:pPr>
      <w:r>
        <w:rPr/>
        <w:t>Aruguete</w:t>
      </w:r>
      <w:r>
        <w:rPr>
          <w:spacing w:val="40"/>
        </w:rPr>
        <w:t> </w:t>
      </w:r>
      <w:r>
        <w:rPr/>
        <w:t>Natalia</w:t>
      </w:r>
      <w:r>
        <w:rPr>
          <w:spacing w:val="40"/>
        </w:rPr>
        <w:t> </w:t>
      </w:r>
      <w:r>
        <w:rPr/>
        <w:t>(2020)</w:t>
      </w:r>
      <w:r>
        <w:rPr>
          <w:spacing w:val="40"/>
        </w:rPr>
        <w:t> </w:t>
      </w:r>
      <w:r>
        <w:rPr/>
        <w:t>#ENCAMPAÑA.</w:t>
      </w:r>
      <w:r>
        <w:rPr>
          <w:spacing w:val="40"/>
        </w:rPr>
        <w:t> </w:t>
      </w:r>
      <w:r>
        <w:rPr/>
        <w:t>DIÁLOGO</w:t>
      </w:r>
      <w:r>
        <w:rPr>
          <w:spacing w:val="40"/>
        </w:rPr>
        <w:t> </w:t>
      </w:r>
      <w:r>
        <w:rPr/>
        <w:t>POLÍTICO</w:t>
      </w:r>
      <w:r>
        <w:rPr>
          <w:spacing w:val="40"/>
        </w:rPr>
        <w:t> </w:t>
      </w:r>
      <w:r>
        <w:rPr/>
        <w:t>EN</w:t>
      </w:r>
      <w:r>
        <w:rPr>
          <w:spacing w:val="40"/>
        </w:rPr>
        <w:t> </w:t>
      </w:r>
      <w:r>
        <w:rPr/>
        <w:t>TWITTER</w:t>
      </w:r>
      <w:r>
        <w:rPr>
          <w:spacing w:val="40"/>
        </w:rPr>
        <w:t> </w:t>
      </w:r>
      <w:r>
        <w:rPr/>
        <w:t>SOBRE</w:t>
      </w:r>
      <w:r>
        <w:rPr>
          <w:spacing w:val="40"/>
        </w:rPr>
        <w:t> </w:t>
      </w:r>
      <w:r>
        <w:rPr/>
        <w:t>LAS ELECCIONES</w:t>
      </w:r>
      <w:r>
        <w:rPr>
          <w:spacing w:val="18"/>
        </w:rPr>
        <w:t> </w:t>
      </w:r>
      <w:r>
        <w:rPr/>
        <w:t>PRIMARIAS</w:t>
      </w:r>
      <w:r>
        <w:rPr>
          <w:spacing w:val="19"/>
        </w:rPr>
        <w:t> </w:t>
      </w:r>
      <w:r>
        <w:rPr/>
        <w:t>2019</w:t>
      </w:r>
      <w:r>
        <w:rPr>
          <w:spacing w:val="19"/>
        </w:rPr>
        <w:t> </w:t>
      </w:r>
      <w:r>
        <w:rPr/>
        <w:t>EN</w:t>
      </w:r>
      <w:r>
        <w:rPr>
          <w:spacing w:val="18"/>
        </w:rPr>
        <w:t> </w:t>
      </w:r>
      <w:r>
        <w:rPr/>
        <w:t>ARGENTINA.</w:t>
      </w:r>
      <w:r>
        <w:rPr>
          <w:spacing w:val="19"/>
        </w:rPr>
        <w:t> </w:t>
      </w:r>
      <w:r>
        <w:rPr/>
        <w:t>Más</w:t>
      </w:r>
      <w:r>
        <w:rPr>
          <w:spacing w:val="20"/>
        </w:rPr>
        <w:t> </w:t>
      </w:r>
      <w:r>
        <w:rPr/>
        <w:t>Poder</w:t>
      </w:r>
      <w:r>
        <w:rPr>
          <w:spacing w:val="17"/>
        </w:rPr>
        <w:t> </w:t>
      </w:r>
      <w:r>
        <w:rPr/>
        <w:t>Local.</w:t>
      </w:r>
      <w:r>
        <w:rPr>
          <w:spacing w:val="20"/>
        </w:rPr>
        <w:t> </w:t>
      </w:r>
      <w:r>
        <w:rPr/>
        <w:t>ISSN:</w:t>
      </w:r>
      <w:r>
        <w:rPr>
          <w:spacing w:val="20"/>
        </w:rPr>
        <w:t> </w:t>
      </w:r>
      <w:r>
        <w:rPr/>
        <w:t>2172-</w:t>
      </w:r>
      <w:r>
        <w:rPr>
          <w:spacing w:val="-2"/>
        </w:rPr>
        <w:t>0223.</w:t>
      </w:r>
    </w:p>
    <w:p>
      <w:pPr>
        <w:pStyle w:val="BodyText"/>
        <w:spacing w:line="252" w:lineRule="exact"/>
        <w:ind w:left="948"/>
      </w:pPr>
      <w:r>
        <w:rPr/>
        <w:t>Número</w:t>
      </w:r>
      <w:r>
        <w:rPr>
          <w:spacing w:val="-2"/>
        </w:rPr>
        <w:t> </w:t>
      </w:r>
      <w:r>
        <w:rPr/>
        <w:t>40,</w:t>
      </w:r>
      <w:r>
        <w:rPr>
          <w:spacing w:val="-2"/>
        </w:rPr>
        <w:t> </w:t>
      </w:r>
      <w:r>
        <w:rPr/>
        <w:t>Enero</w:t>
      </w:r>
      <w:r>
        <w:rPr>
          <w:spacing w:val="-4"/>
        </w:rPr>
        <w:t> </w:t>
      </w:r>
      <w:r>
        <w:rPr/>
        <w:t>2020</w:t>
      </w:r>
      <w:r>
        <w:rPr>
          <w:spacing w:val="-2"/>
        </w:rPr>
        <w:t> </w:t>
      </w:r>
      <w:r>
        <w:rPr/>
        <w:t>pp</w:t>
      </w:r>
      <w:r>
        <w:rPr>
          <w:spacing w:val="-6"/>
        </w:rPr>
        <w:t> </w:t>
      </w:r>
      <w:r>
        <w:rPr/>
        <w:t>17-</w:t>
      </w:r>
      <w:r>
        <w:rPr>
          <w:spacing w:val="-5"/>
        </w:rPr>
        <w:t>20.</w:t>
      </w:r>
    </w:p>
    <w:p>
      <w:pPr>
        <w:pStyle w:val="BodyText"/>
        <w:spacing w:before="113"/>
      </w:pPr>
    </w:p>
    <w:p>
      <w:pPr>
        <w:pStyle w:val="BodyText"/>
        <w:spacing w:line="360" w:lineRule="auto"/>
        <w:ind w:left="948" w:right="617" w:hanging="708"/>
      </w:pPr>
      <w:r>
        <w:rPr/>
        <w:t>Aruguete</w:t>
      </w:r>
      <w:r>
        <w:rPr>
          <w:spacing w:val="-12"/>
        </w:rPr>
        <w:t> </w:t>
      </w:r>
      <w:r>
        <w:rPr/>
        <w:t>Natalia</w:t>
      </w:r>
      <w:r>
        <w:rPr>
          <w:spacing w:val="-14"/>
        </w:rPr>
        <w:t> </w:t>
      </w:r>
      <w:r>
        <w:rPr/>
        <w:t>y</w:t>
      </w:r>
      <w:r>
        <w:rPr>
          <w:spacing w:val="-13"/>
        </w:rPr>
        <w:t> </w:t>
      </w:r>
      <w:r>
        <w:rPr/>
        <w:t>Calvo</w:t>
      </w:r>
      <w:r>
        <w:rPr>
          <w:spacing w:val="-12"/>
        </w:rPr>
        <w:t> </w:t>
      </w:r>
      <w:r>
        <w:rPr/>
        <w:t>Ernesto</w:t>
      </w:r>
      <w:r>
        <w:rPr>
          <w:spacing w:val="-14"/>
        </w:rPr>
        <w:t> </w:t>
      </w:r>
      <w:r>
        <w:rPr/>
        <w:t>(2018).</w:t>
      </w:r>
      <w:r>
        <w:rPr>
          <w:spacing w:val="-11"/>
        </w:rPr>
        <w:t> </w:t>
      </w:r>
      <w:r>
        <w:rPr/>
        <w:t>Política,</w:t>
      </w:r>
      <w:r>
        <w:rPr>
          <w:spacing w:val="-14"/>
        </w:rPr>
        <w:t> </w:t>
      </w:r>
      <w:r>
        <w:rPr/>
        <w:t>agendas</w:t>
      </w:r>
      <w:r>
        <w:rPr>
          <w:spacing w:val="-10"/>
        </w:rPr>
        <w:t> </w:t>
      </w:r>
      <w:r>
        <w:rPr/>
        <w:t>y</w:t>
      </w:r>
      <w:r>
        <w:rPr>
          <w:spacing w:val="-14"/>
        </w:rPr>
        <w:t> </w:t>
      </w:r>
      <w:r>
        <w:rPr/>
        <w:t>redes</w:t>
      </w:r>
      <w:r>
        <w:rPr>
          <w:spacing w:val="-13"/>
        </w:rPr>
        <w:t> </w:t>
      </w:r>
      <w:r>
        <w:rPr/>
        <w:t>sociales</w:t>
      </w:r>
      <w:r>
        <w:rPr>
          <w:i/>
        </w:rPr>
        <w:t>.</w:t>
      </w:r>
      <w:r>
        <w:rPr>
          <w:i/>
          <w:spacing w:val="-14"/>
        </w:rPr>
        <w:t> </w:t>
      </w:r>
      <w:r>
        <w:rPr>
          <w:i/>
        </w:rPr>
        <w:t>Revista</w:t>
      </w:r>
      <w:r>
        <w:rPr>
          <w:i/>
          <w:spacing w:val="-11"/>
        </w:rPr>
        <w:t> </w:t>
      </w:r>
      <w:r>
        <w:rPr>
          <w:i/>
        </w:rPr>
        <w:t>Lo</w:t>
      </w:r>
      <w:r>
        <w:rPr>
          <w:i/>
          <w:spacing w:val="-12"/>
        </w:rPr>
        <w:t> </w:t>
      </w:r>
      <w:r>
        <w:rPr>
          <w:i/>
        </w:rPr>
        <w:t>que</w:t>
      </w:r>
      <w:r>
        <w:rPr>
          <w:i/>
          <w:spacing w:val="-14"/>
        </w:rPr>
        <w:t> </w:t>
      </w:r>
      <w:r>
        <w:rPr>
          <w:i/>
        </w:rPr>
        <w:t>vendrá</w:t>
      </w:r>
      <w:r>
        <w:rPr>
          <w:i/>
          <w:spacing w:val="-10"/>
        </w:rPr>
        <w:t> </w:t>
      </w:r>
      <w:r>
        <w:rPr/>
        <w:t>Año 13, N°10, Abril 2018 (p. 302 – 304).</w:t>
      </w:r>
    </w:p>
    <w:p>
      <w:pPr>
        <w:spacing w:after="0" w:line="360" w:lineRule="auto"/>
        <w:sectPr>
          <w:pgSz w:w="11910" w:h="16840"/>
          <w:pgMar w:header="715" w:footer="710" w:top="1060" w:bottom="900" w:left="1200" w:right="820"/>
        </w:sectPr>
      </w:pPr>
    </w:p>
    <w:p>
      <w:pPr>
        <w:pStyle w:val="BodyText"/>
        <w:spacing w:before="105"/>
      </w:pPr>
    </w:p>
    <w:p>
      <w:pPr>
        <w:pStyle w:val="BodyText"/>
        <w:spacing w:line="360" w:lineRule="auto"/>
        <w:ind w:left="948" w:right="614" w:hanging="708"/>
        <w:jc w:val="both"/>
      </w:pPr>
      <w:r>
        <w:rPr/>
        <w:t>Badillo</w:t>
      </w:r>
      <w:r>
        <w:rPr>
          <w:spacing w:val="-14"/>
        </w:rPr>
        <w:t> </w:t>
      </w:r>
      <w:r>
        <w:rPr/>
        <w:t>Mendoza,</w:t>
      </w:r>
      <w:r>
        <w:rPr>
          <w:spacing w:val="-14"/>
        </w:rPr>
        <w:t> </w:t>
      </w:r>
      <w:r>
        <w:rPr/>
        <w:t>M.,</w:t>
      </w:r>
      <w:r>
        <w:rPr>
          <w:spacing w:val="-14"/>
        </w:rPr>
        <w:t> </w:t>
      </w:r>
      <w:r>
        <w:rPr/>
        <w:t>&amp;</w:t>
      </w:r>
      <w:r>
        <w:rPr>
          <w:spacing w:val="-13"/>
        </w:rPr>
        <w:t> </w:t>
      </w:r>
      <w:r>
        <w:rPr/>
        <w:t>Marta-Lazo,</w:t>
      </w:r>
      <w:r>
        <w:rPr>
          <w:spacing w:val="-14"/>
        </w:rPr>
        <w:t> </w:t>
      </w:r>
      <w:r>
        <w:rPr/>
        <w:t>C.</w:t>
      </w:r>
      <w:r>
        <w:rPr>
          <w:spacing w:val="-14"/>
        </w:rPr>
        <w:t> </w:t>
      </w:r>
      <w:r>
        <w:rPr/>
        <w:t>(2019).</w:t>
      </w:r>
      <w:r>
        <w:rPr>
          <w:spacing w:val="-14"/>
        </w:rPr>
        <w:t> </w:t>
      </w:r>
      <w:r>
        <w:rPr/>
        <w:t>Ciberciudadanía</w:t>
      </w:r>
      <w:r>
        <w:rPr>
          <w:spacing w:val="-13"/>
        </w:rPr>
        <w:t> </w:t>
      </w:r>
      <w:r>
        <w:rPr/>
        <w:t>a</w:t>
      </w:r>
      <w:r>
        <w:rPr>
          <w:spacing w:val="-14"/>
        </w:rPr>
        <w:t> </w:t>
      </w:r>
      <w:r>
        <w:rPr/>
        <w:t>través</w:t>
      </w:r>
      <w:r>
        <w:rPr>
          <w:spacing w:val="-14"/>
        </w:rPr>
        <w:t> </w:t>
      </w:r>
      <w:r>
        <w:rPr/>
        <w:t>de</w:t>
      </w:r>
      <w:r>
        <w:rPr>
          <w:spacing w:val="-14"/>
        </w:rPr>
        <w:t> </w:t>
      </w:r>
      <w:r>
        <w:rPr/>
        <w:t>Twitter:</w:t>
      </w:r>
      <w:r>
        <w:rPr>
          <w:spacing w:val="-13"/>
        </w:rPr>
        <w:t> </w:t>
      </w:r>
      <w:r>
        <w:rPr/>
        <w:t>caso</w:t>
      </w:r>
      <w:r>
        <w:rPr>
          <w:spacing w:val="-14"/>
        </w:rPr>
        <w:t> </w:t>
      </w:r>
      <w:r>
        <w:rPr/>
        <w:t>Gran</w:t>
      </w:r>
      <w:r>
        <w:rPr>
          <w:spacing w:val="-14"/>
        </w:rPr>
        <w:t> </w:t>
      </w:r>
      <w:r>
        <w:rPr/>
        <w:t>Marcha Carnaval</w:t>
      </w:r>
      <w:r>
        <w:rPr>
          <w:spacing w:val="16"/>
        </w:rPr>
        <w:t> </w:t>
      </w:r>
      <w:r>
        <w:rPr/>
        <w:t>y</w:t>
      </w:r>
      <w:r>
        <w:rPr>
          <w:spacing w:val="16"/>
        </w:rPr>
        <w:t> </w:t>
      </w:r>
      <w:r>
        <w:rPr/>
        <w:t>consultas</w:t>
      </w:r>
      <w:r>
        <w:rPr>
          <w:spacing w:val="16"/>
        </w:rPr>
        <w:t> </w:t>
      </w:r>
      <w:r>
        <w:rPr/>
        <w:t>populares</w:t>
      </w:r>
      <w:r>
        <w:rPr>
          <w:spacing w:val="17"/>
        </w:rPr>
        <w:t> </w:t>
      </w:r>
      <w:r>
        <w:rPr/>
        <w:t>contra</w:t>
      </w:r>
      <w:r>
        <w:rPr>
          <w:spacing w:val="16"/>
        </w:rPr>
        <w:t> </w:t>
      </w:r>
      <w:r>
        <w:rPr/>
        <w:t>la</w:t>
      </w:r>
      <w:r>
        <w:rPr>
          <w:spacing w:val="16"/>
        </w:rPr>
        <w:t> </w:t>
      </w:r>
      <w:r>
        <w:rPr/>
        <w:t>minería</w:t>
      </w:r>
      <w:r>
        <w:rPr>
          <w:spacing w:val="18"/>
        </w:rPr>
        <w:t> </w:t>
      </w:r>
      <w:r>
        <w:rPr/>
        <w:t>en</w:t>
      </w:r>
      <w:r>
        <w:rPr>
          <w:spacing w:val="15"/>
        </w:rPr>
        <w:t> </w:t>
      </w:r>
      <w:r>
        <w:rPr/>
        <w:t>La</w:t>
      </w:r>
      <w:r>
        <w:rPr>
          <w:spacing w:val="18"/>
        </w:rPr>
        <w:t> </w:t>
      </w:r>
      <w:r>
        <w:rPr/>
        <w:t>Colosa.</w:t>
      </w:r>
      <w:r>
        <w:rPr>
          <w:spacing w:val="3"/>
        </w:rPr>
        <w:t> </w:t>
      </w:r>
      <w:r>
        <w:rPr>
          <w:i/>
        </w:rPr>
        <w:t>Cuadernos.Info,</w:t>
      </w:r>
      <w:r>
        <w:rPr>
          <w:i/>
          <w:spacing w:val="13"/>
        </w:rPr>
        <w:t> </w:t>
      </w:r>
      <w:r>
        <w:rPr>
          <w:i/>
        </w:rPr>
        <w:t>0</w:t>
      </w:r>
      <w:r>
        <w:rPr/>
        <w:t>(45),</w:t>
      </w:r>
      <w:r>
        <w:rPr>
          <w:spacing w:val="18"/>
        </w:rPr>
        <w:t> </w:t>
      </w:r>
      <w:r>
        <w:rPr>
          <w:spacing w:val="-4"/>
        </w:rPr>
        <w:t>145-</w:t>
      </w:r>
    </w:p>
    <w:p>
      <w:pPr>
        <w:pStyle w:val="BodyText"/>
        <w:ind w:left="948"/>
      </w:pPr>
      <w:r>
        <w:rPr/>
        <w:t>162. </w:t>
      </w:r>
      <w:r>
        <w:rPr>
          <w:spacing w:val="-2"/>
        </w:rPr>
        <w:t>doi:10.7764/cdi.45.1454</w:t>
      </w:r>
    </w:p>
    <w:p>
      <w:pPr>
        <w:pStyle w:val="BodyText"/>
        <w:spacing w:before="113"/>
      </w:pPr>
    </w:p>
    <w:p>
      <w:pPr>
        <w:pStyle w:val="BodyText"/>
        <w:ind w:left="240"/>
      </w:pPr>
      <w:r>
        <w:rPr/>
        <w:t>Barberá,</w:t>
      </w:r>
      <w:r>
        <w:rPr>
          <w:spacing w:val="17"/>
        </w:rPr>
        <w:t> </w:t>
      </w:r>
      <w:r>
        <w:rPr/>
        <w:t>P.,</w:t>
      </w:r>
      <w:r>
        <w:rPr>
          <w:spacing w:val="15"/>
        </w:rPr>
        <w:t> </w:t>
      </w:r>
      <w:r>
        <w:rPr/>
        <w:t>J.</w:t>
      </w:r>
      <w:r>
        <w:rPr>
          <w:spacing w:val="15"/>
        </w:rPr>
        <w:t> </w:t>
      </w:r>
      <w:r>
        <w:rPr/>
        <w:t>T.</w:t>
      </w:r>
      <w:r>
        <w:rPr>
          <w:spacing w:val="15"/>
        </w:rPr>
        <w:t> </w:t>
      </w:r>
      <w:r>
        <w:rPr/>
        <w:t>Jost,</w:t>
      </w:r>
      <w:r>
        <w:rPr>
          <w:spacing w:val="15"/>
        </w:rPr>
        <w:t> </w:t>
      </w:r>
      <w:r>
        <w:rPr/>
        <w:t>J.</w:t>
      </w:r>
      <w:r>
        <w:rPr>
          <w:spacing w:val="18"/>
        </w:rPr>
        <w:t> </w:t>
      </w:r>
      <w:r>
        <w:rPr/>
        <w:t>Nagler,</w:t>
      </w:r>
      <w:r>
        <w:rPr>
          <w:spacing w:val="15"/>
        </w:rPr>
        <w:t> </w:t>
      </w:r>
      <w:r>
        <w:rPr/>
        <w:t>J.</w:t>
      </w:r>
      <w:r>
        <w:rPr>
          <w:spacing w:val="18"/>
        </w:rPr>
        <w:t> </w:t>
      </w:r>
      <w:r>
        <w:rPr/>
        <w:t>A.Tucker</w:t>
      </w:r>
      <w:r>
        <w:rPr>
          <w:spacing w:val="19"/>
        </w:rPr>
        <w:t> </w:t>
      </w:r>
      <w:r>
        <w:rPr/>
        <w:t>y</w:t>
      </w:r>
      <w:r>
        <w:rPr>
          <w:spacing w:val="15"/>
        </w:rPr>
        <w:t> </w:t>
      </w:r>
      <w:r>
        <w:rPr/>
        <w:t>R.</w:t>
      </w:r>
      <w:r>
        <w:rPr>
          <w:spacing w:val="20"/>
        </w:rPr>
        <w:t> </w:t>
      </w:r>
      <w:r>
        <w:rPr/>
        <w:t>Bonneau</w:t>
      </w:r>
      <w:r>
        <w:rPr>
          <w:spacing w:val="18"/>
        </w:rPr>
        <w:t> </w:t>
      </w:r>
      <w:r>
        <w:rPr/>
        <w:t>(2015)</w:t>
      </w:r>
      <w:r>
        <w:rPr>
          <w:spacing w:val="18"/>
        </w:rPr>
        <w:t> </w:t>
      </w:r>
      <w:r>
        <w:rPr/>
        <w:t>“Tweeting</w:t>
      </w:r>
      <w:r>
        <w:rPr>
          <w:spacing w:val="15"/>
        </w:rPr>
        <w:t> </w:t>
      </w:r>
      <w:r>
        <w:rPr/>
        <w:t>From</w:t>
      </w:r>
      <w:r>
        <w:rPr>
          <w:spacing w:val="14"/>
        </w:rPr>
        <w:t> </w:t>
      </w:r>
      <w:r>
        <w:rPr/>
        <w:t>Left</w:t>
      </w:r>
      <w:r>
        <w:rPr>
          <w:spacing w:val="19"/>
        </w:rPr>
        <w:t> </w:t>
      </w:r>
      <w:r>
        <w:rPr/>
        <w:t>to</w:t>
      </w:r>
      <w:r>
        <w:rPr>
          <w:spacing w:val="18"/>
        </w:rPr>
        <w:t> </w:t>
      </w:r>
      <w:r>
        <w:rPr>
          <w:spacing w:val="-2"/>
        </w:rPr>
        <w:t>Right”.</w:t>
      </w:r>
    </w:p>
    <w:p>
      <w:pPr>
        <w:spacing w:before="126"/>
        <w:ind w:left="948" w:right="0" w:firstLine="0"/>
        <w:jc w:val="left"/>
        <w:rPr>
          <w:sz w:val="22"/>
        </w:rPr>
      </w:pPr>
      <w:r>
        <w:rPr>
          <w:i/>
          <w:sz w:val="22"/>
        </w:rPr>
        <w:t>Psychological</w:t>
      </w:r>
      <w:r>
        <w:rPr>
          <w:i/>
          <w:spacing w:val="-2"/>
          <w:sz w:val="22"/>
        </w:rPr>
        <w:t> </w:t>
      </w:r>
      <w:r>
        <w:rPr>
          <w:i/>
          <w:sz w:val="22"/>
        </w:rPr>
        <w:t>Science</w:t>
      </w:r>
      <w:r>
        <w:rPr>
          <w:sz w:val="22"/>
        </w:rPr>
        <w:t>,</w:t>
      </w:r>
      <w:r>
        <w:rPr>
          <w:spacing w:val="-5"/>
          <w:sz w:val="22"/>
        </w:rPr>
        <w:t> </w:t>
      </w:r>
      <w:r>
        <w:rPr>
          <w:sz w:val="22"/>
        </w:rPr>
        <w:t>Vol.</w:t>
      </w:r>
      <w:r>
        <w:rPr>
          <w:spacing w:val="-2"/>
          <w:sz w:val="22"/>
        </w:rPr>
        <w:t> </w:t>
      </w:r>
      <w:r>
        <w:rPr>
          <w:sz w:val="22"/>
        </w:rPr>
        <w:t>26,</w:t>
      </w:r>
      <w:r>
        <w:rPr>
          <w:spacing w:val="-2"/>
          <w:sz w:val="22"/>
        </w:rPr>
        <w:t> </w:t>
      </w:r>
      <w:r>
        <w:rPr>
          <w:sz w:val="22"/>
        </w:rPr>
        <w:t>N</w:t>
      </w:r>
      <w:r>
        <w:rPr>
          <w:spacing w:val="-3"/>
          <w:sz w:val="22"/>
        </w:rPr>
        <w:t> </w:t>
      </w:r>
      <w:r>
        <w:rPr>
          <w:spacing w:val="-4"/>
          <w:sz w:val="22"/>
        </w:rPr>
        <w:t>°10.</w:t>
      </w:r>
    </w:p>
    <w:p>
      <w:pPr>
        <w:pStyle w:val="BodyText"/>
        <w:spacing w:before="116"/>
      </w:pPr>
    </w:p>
    <w:p>
      <w:pPr>
        <w:pStyle w:val="BodyText"/>
        <w:spacing w:line="360" w:lineRule="auto"/>
        <w:ind w:left="948" w:right="614" w:hanging="708"/>
        <w:jc w:val="both"/>
      </w:pPr>
      <w:r>
        <w:rPr/>
        <w:t>Barberá, Pablo; Rivero Rodríguez G. (2012) ¿Un tweet, un</w:t>
      </w:r>
      <w:r>
        <w:rPr>
          <w:spacing w:val="-1"/>
        </w:rPr>
        <w:t> </w:t>
      </w:r>
      <w:r>
        <w:rPr/>
        <w:t>voto? Desigualdad en la</w:t>
      </w:r>
      <w:r>
        <w:rPr>
          <w:spacing w:val="-1"/>
        </w:rPr>
        <w:t> </w:t>
      </w:r>
      <w:r>
        <w:rPr/>
        <w:t>discusión política en twitter La comunicación política y las nuevas tecnologías / coord. por Ramón Cotarelo García, Ismael Crespo Martínez, ISBN 978-84-8319-773-8, págs. 200-220</w:t>
      </w:r>
    </w:p>
    <w:p>
      <w:pPr>
        <w:pStyle w:val="BodyText"/>
        <w:spacing w:line="360" w:lineRule="auto" w:before="239"/>
        <w:ind w:left="948" w:right="612" w:hanging="708"/>
        <w:jc w:val="both"/>
      </w:pPr>
      <w:r>
        <w:rPr/>
        <w:t>Bello-Orgaz, G, Jung, J.J. y Camacho D. (2016) Social Big Data: recent achievements and new challenges, Information Fusion, 28: 45-59. doi: </w:t>
      </w:r>
      <w:hyperlink r:id="rId91">
        <w:r>
          <w:rPr>
            <w:u w:val="single"/>
          </w:rPr>
          <w:t>10.1016/j.inffus.2015.08.005</w:t>
        </w:r>
      </w:hyperlink>
    </w:p>
    <w:p>
      <w:pPr>
        <w:pStyle w:val="BodyText"/>
        <w:spacing w:line="360" w:lineRule="auto" w:before="240"/>
        <w:ind w:left="948" w:right="614" w:hanging="708"/>
        <w:jc w:val="both"/>
      </w:pPr>
      <w:r>
        <w:rPr/>
        <w:t>Bianchino</w:t>
      </w:r>
      <w:r>
        <w:rPr>
          <w:spacing w:val="-5"/>
        </w:rPr>
        <w:t> </w:t>
      </w:r>
      <w:r>
        <w:rPr/>
        <w:t>Agusto</w:t>
      </w:r>
      <w:r>
        <w:rPr>
          <w:spacing w:val="-7"/>
        </w:rPr>
        <w:t> </w:t>
      </w:r>
      <w:r>
        <w:rPr/>
        <w:t>(2019)</w:t>
      </w:r>
      <w:r>
        <w:rPr>
          <w:spacing w:val="-6"/>
        </w:rPr>
        <w:t> </w:t>
      </w:r>
      <w:r>
        <w:rPr/>
        <w:t>Vecinalismos</w:t>
      </w:r>
      <w:r>
        <w:rPr>
          <w:spacing w:val="-4"/>
        </w:rPr>
        <w:t> </w:t>
      </w:r>
      <w:r>
        <w:rPr/>
        <w:t>en</w:t>
      </w:r>
      <w:r>
        <w:rPr>
          <w:spacing w:val="-4"/>
        </w:rPr>
        <w:t> </w:t>
      </w:r>
      <w:r>
        <w:rPr/>
        <w:t>tensión.</w:t>
      </w:r>
      <w:r>
        <w:rPr>
          <w:spacing w:val="-7"/>
        </w:rPr>
        <w:t> </w:t>
      </w:r>
      <w:r>
        <w:rPr/>
        <w:t>Trayectorias</w:t>
      </w:r>
      <w:r>
        <w:rPr>
          <w:spacing w:val="-4"/>
        </w:rPr>
        <w:t> </w:t>
      </w:r>
      <w:r>
        <w:rPr/>
        <w:t>y</w:t>
      </w:r>
      <w:r>
        <w:rPr>
          <w:spacing w:val="-7"/>
        </w:rPr>
        <w:t> </w:t>
      </w:r>
      <w:r>
        <w:rPr/>
        <w:t>articulaciones</w:t>
      </w:r>
      <w:r>
        <w:rPr>
          <w:spacing w:val="-4"/>
        </w:rPr>
        <w:t> </w:t>
      </w:r>
      <w:r>
        <w:rPr/>
        <w:t>para</w:t>
      </w:r>
      <w:r>
        <w:rPr>
          <w:spacing w:val="-4"/>
        </w:rPr>
        <w:t> </w:t>
      </w:r>
      <w:r>
        <w:rPr/>
        <w:t>un</w:t>
      </w:r>
      <w:r>
        <w:rPr>
          <w:spacing w:val="-7"/>
        </w:rPr>
        <w:t> </w:t>
      </w:r>
      <w:r>
        <w:rPr/>
        <w:t>estudio de</w:t>
      </w:r>
      <w:r>
        <w:rPr>
          <w:spacing w:val="-7"/>
        </w:rPr>
        <w:t> </w:t>
      </w:r>
      <w:r>
        <w:rPr/>
        <w:t>las elecciones subnacionales en General Pueyrredón, 2015. (Tesis de licenciatura). UNMDP</w:t>
      </w:r>
    </w:p>
    <w:p>
      <w:pPr>
        <w:pStyle w:val="BodyText"/>
        <w:spacing w:line="360" w:lineRule="auto" w:before="240"/>
        <w:ind w:left="948" w:right="618" w:hanging="708"/>
        <w:jc w:val="both"/>
      </w:pPr>
      <w:r>
        <w:rPr/>
        <w:t>Borondo, J., Morales, A., Losada, J., y Benito, R. (2012). Characterizing and modeling an electoral campaign</w:t>
      </w:r>
      <w:r>
        <w:rPr>
          <w:spacing w:val="-5"/>
        </w:rPr>
        <w:t> </w:t>
      </w:r>
      <w:r>
        <w:rPr/>
        <w:t>in</w:t>
      </w:r>
      <w:r>
        <w:rPr>
          <w:spacing w:val="-5"/>
        </w:rPr>
        <w:t> </w:t>
      </w:r>
      <w:r>
        <w:rPr/>
        <w:t>the</w:t>
      </w:r>
      <w:r>
        <w:rPr>
          <w:spacing w:val="-4"/>
        </w:rPr>
        <w:t> </w:t>
      </w:r>
      <w:r>
        <w:rPr/>
        <w:t>context</w:t>
      </w:r>
      <w:r>
        <w:rPr>
          <w:spacing w:val="-4"/>
        </w:rPr>
        <w:t> </w:t>
      </w:r>
      <w:r>
        <w:rPr/>
        <w:t>of</w:t>
      </w:r>
      <w:r>
        <w:rPr>
          <w:spacing w:val="-4"/>
        </w:rPr>
        <w:t> </w:t>
      </w:r>
      <w:r>
        <w:rPr/>
        <w:t>twitter:</w:t>
      </w:r>
      <w:r>
        <w:rPr>
          <w:spacing w:val="-4"/>
        </w:rPr>
        <w:t> </w:t>
      </w:r>
      <w:r>
        <w:rPr/>
        <w:t>2011</w:t>
      </w:r>
      <w:r>
        <w:rPr>
          <w:spacing w:val="-7"/>
        </w:rPr>
        <w:t> </w:t>
      </w:r>
      <w:r>
        <w:rPr/>
        <w:t>spanish</w:t>
      </w:r>
      <w:r>
        <w:rPr>
          <w:spacing w:val="-4"/>
        </w:rPr>
        <w:t> </w:t>
      </w:r>
      <w:r>
        <w:rPr/>
        <w:t>presidential</w:t>
      </w:r>
      <w:r>
        <w:rPr>
          <w:spacing w:val="-6"/>
        </w:rPr>
        <w:t> </w:t>
      </w:r>
      <w:r>
        <w:rPr/>
        <w:t>election</w:t>
      </w:r>
      <w:r>
        <w:rPr>
          <w:spacing w:val="-5"/>
        </w:rPr>
        <w:t> </w:t>
      </w:r>
      <w:r>
        <w:rPr/>
        <w:t>as</w:t>
      </w:r>
      <w:r>
        <w:rPr>
          <w:spacing w:val="-4"/>
        </w:rPr>
        <w:t> </w:t>
      </w:r>
      <w:r>
        <w:rPr/>
        <w:t>a</w:t>
      </w:r>
      <w:r>
        <w:rPr>
          <w:spacing w:val="-4"/>
        </w:rPr>
        <w:t> </w:t>
      </w:r>
      <w:r>
        <w:rPr/>
        <w:t>case</w:t>
      </w:r>
      <w:r>
        <w:rPr>
          <w:spacing w:val="-4"/>
        </w:rPr>
        <w:t> </w:t>
      </w:r>
      <w:r>
        <w:rPr/>
        <w:t>study.</w:t>
      </w:r>
      <w:r>
        <w:rPr>
          <w:spacing w:val="-5"/>
        </w:rPr>
        <w:t> </w:t>
      </w:r>
      <w:r>
        <w:rPr/>
        <w:t>CHAOS, 22 (023138).</w:t>
      </w:r>
    </w:p>
    <w:p>
      <w:pPr>
        <w:tabs>
          <w:tab w:pos="1831" w:val="left" w:leader="none"/>
          <w:tab w:pos="4322" w:val="left" w:leader="none"/>
          <w:tab w:pos="6492" w:val="left" w:leader="none"/>
          <w:tab w:pos="7733" w:val="left" w:leader="none"/>
          <w:tab w:pos="8992" w:val="left" w:leader="none"/>
        </w:tabs>
        <w:spacing w:line="360" w:lineRule="auto" w:before="241"/>
        <w:ind w:left="948" w:right="614" w:hanging="708"/>
        <w:jc w:val="left"/>
        <w:rPr>
          <w:sz w:val="22"/>
        </w:rPr>
      </w:pPr>
      <w:r>
        <w:rPr>
          <w:sz w:val="22"/>
        </w:rPr>
        <w:t>Boyd,</w:t>
      </w:r>
      <w:r>
        <w:rPr>
          <w:spacing w:val="-10"/>
          <w:sz w:val="22"/>
        </w:rPr>
        <w:t> </w:t>
      </w:r>
      <w:r>
        <w:rPr>
          <w:sz w:val="22"/>
        </w:rPr>
        <w:t>d.</w:t>
      </w:r>
      <w:r>
        <w:rPr>
          <w:spacing w:val="-7"/>
          <w:sz w:val="22"/>
        </w:rPr>
        <w:t> </w:t>
      </w:r>
      <w:r>
        <w:rPr>
          <w:sz w:val="22"/>
        </w:rPr>
        <w:t>m.,</w:t>
      </w:r>
      <w:r>
        <w:rPr>
          <w:spacing w:val="-7"/>
          <w:sz w:val="22"/>
        </w:rPr>
        <w:t> </w:t>
      </w:r>
      <w:r>
        <w:rPr>
          <w:sz w:val="22"/>
        </w:rPr>
        <w:t>&amp;</w:t>
      </w:r>
      <w:r>
        <w:rPr>
          <w:spacing w:val="-11"/>
          <w:sz w:val="22"/>
        </w:rPr>
        <w:t> </w:t>
      </w:r>
      <w:r>
        <w:rPr>
          <w:sz w:val="22"/>
        </w:rPr>
        <w:t>Ellison,</w:t>
      </w:r>
      <w:r>
        <w:rPr>
          <w:spacing w:val="-9"/>
          <w:sz w:val="22"/>
        </w:rPr>
        <w:t> </w:t>
      </w:r>
      <w:r>
        <w:rPr>
          <w:sz w:val="22"/>
        </w:rPr>
        <w:t>N.</w:t>
      </w:r>
      <w:r>
        <w:rPr>
          <w:spacing w:val="-10"/>
          <w:sz w:val="22"/>
        </w:rPr>
        <w:t> </w:t>
      </w:r>
      <w:r>
        <w:rPr>
          <w:sz w:val="22"/>
        </w:rPr>
        <w:t>B.</w:t>
      </w:r>
      <w:r>
        <w:rPr>
          <w:spacing w:val="-10"/>
          <w:sz w:val="22"/>
        </w:rPr>
        <w:t> </w:t>
      </w:r>
      <w:r>
        <w:rPr>
          <w:sz w:val="22"/>
        </w:rPr>
        <w:t>(2007).</w:t>
      </w:r>
      <w:r>
        <w:rPr>
          <w:spacing w:val="-7"/>
          <w:sz w:val="22"/>
        </w:rPr>
        <w:t> </w:t>
      </w:r>
      <w:r>
        <w:rPr>
          <w:sz w:val="22"/>
        </w:rPr>
        <w:t>Social</w:t>
      </w:r>
      <w:r>
        <w:rPr>
          <w:spacing w:val="-9"/>
          <w:sz w:val="22"/>
        </w:rPr>
        <w:t> </w:t>
      </w:r>
      <w:r>
        <w:rPr>
          <w:sz w:val="22"/>
        </w:rPr>
        <w:t>network</w:t>
      </w:r>
      <w:r>
        <w:rPr>
          <w:spacing w:val="-12"/>
          <w:sz w:val="22"/>
        </w:rPr>
        <w:t> </w:t>
      </w:r>
      <w:r>
        <w:rPr>
          <w:sz w:val="22"/>
        </w:rPr>
        <w:t>sites:</w:t>
      </w:r>
      <w:r>
        <w:rPr>
          <w:spacing w:val="-8"/>
          <w:sz w:val="22"/>
        </w:rPr>
        <w:t> </w:t>
      </w:r>
      <w:r>
        <w:rPr>
          <w:sz w:val="22"/>
        </w:rPr>
        <w:t>Definition,</w:t>
      </w:r>
      <w:r>
        <w:rPr>
          <w:spacing w:val="-10"/>
          <w:sz w:val="22"/>
        </w:rPr>
        <w:t> </w:t>
      </w:r>
      <w:r>
        <w:rPr>
          <w:sz w:val="22"/>
        </w:rPr>
        <w:t>history,</w:t>
      </w:r>
      <w:r>
        <w:rPr>
          <w:spacing w:val="-10"/>
          <w:sz w:val="22"/>
        </w:rPr>
        <w:t> </w:t>
      </w:r>
      <w:r>
        <w:rPr>
          <w:sz w:val="22"/>
        </w:rPr>
        <w:t>and</w:t>
      </w:r>
      <w:r>
        <w:rPr>
          <w:spacing w:val="-9"/>
          <w:sz w:val="22"/>
        </w:rPr>
        <w:t> </w:t>
      </w:r>
      <w:r>
        <w:rPr>
          <w:sz w:val="22"/>
        </w:rPr>
        <w:t>scholarship.</w:t>
      </w:r>
      <w:r>
        <w:rPr>
          <w:spacing w:val="-5"/>
          <w:sz w:val="22"/>
        </w:rPr>
        <w:t> </w:t>
      </w:r>
      <w:r>
        <w:rPr>
          <w:i/>
          <w:sz w:val="22"/>
        </w:rPr>
        <w:t>Journal </w:t>
      </w:r>
      <w:r>
        <w:rPr>
          <w:i/>
          <w:spacing w:val="-5"/>
          <w:sz w:val="22"/>
        </w:rPr>
        <w:t>of</w:t>
      </w:r>
      <w:r>
        <w:rPr>
          <w:i/>
          <w:sz w:val="22"/>
        </w:rPr>
        <w:tab/>
      </w:r>
      <w:r>
        <w:rPr>
          <w:i/>
          <w:spacing w:val="-2"/>
          <w:sz w:val="22"/>
        </w:rPr>
        <w:t>Computer-Mediated</w:t>
      </w:r>
      <w:r>
        <w:rPr>
          <w:i/>
          <w:sz w:val="22"/>
        </w:rPr>
        <w:tab/>
      </w:r>
      <w:r>
        <w:rPr>
          <w:i/>
          <w:spacing w:val="-2"/>
          <w:sz w:val="22"/>
        </w:rPr>
        <w:t>Communication</w:t>
      </w:r>
      <w:r>
        <w:rPr>
          <w:spacing w:val="-2"/>
          <w:sz w:val="22"/>
        </w:rPr>
        <w:t>,</w:t>
      </w:r>
      <w:r>
        <w:rPr>
          <w:sz w:val="22"/>
        </w:rPr>
        <w:tab/>
      </w:r>
      <w:r>
        <w:rPr>
          <w:spacing w:val="-2"/>
          <w:sz w:val="22"/>
        </w:rPr>
        <w:t>13(1),</w:t>
      </w:r>
      <w:r>
        <w:rPr>
          <w:sz w:val="22"/>
        </w:rPr>
        <w:tab/>
      </w:r>
      <w:r>
        <w:rPr>
          <w:spacing w:val="-2"/>
          <w:sz w:val="22"/>
        </w:rPr>
        <w:t>article</w:t>
      </w:r>
      <w:r>
        <w:rPr>
          <w:sz w:val="22"/>
        </w:rPr>
        <w:tab/>
      </w:r>
      <w:r>
        <w:rPr>
          <w:spacing w:val="-5"/>
          <w:sz w:val="22"/>
        </w:rPr>
        <w:t>11.</w:t>
      </w:r>
    </w:p>
    <w:p>
      <w:pPr>
        <w:pStyle w:val="BodyText"/>
        <w:ind w:left="948"/>
      </w:pPr>
      <w:hyperlink r:id="rId92">
        <w:r>
          <w:rPr>
            <w:spacing w:val="-2"/>
            <w:u w:val="single"/>
          </w:rPr>
          <w:t>http://jcmc.indiana.edu/vol13/issue1/boyd.ellison.html</w:t>
        </w:r>
      </w:hyperlink>
    </w:p>
    <w:p>
      <w:pPr>
        <w:pStyle w:val="BodyText"/>
        <w:spacing w:before="113"/>
      </w:pPr>
    </w:p>
    <w:p>
      <w:pPr>
        <w:pStyle w:val="BodyText"/>
        <w:spacing w:line="360" w:lineRule="auto"/>
        <w:ind w:left="948" w:right="618" w:hanging="708"/>
        <w:jc w:val="both"/>
      </w:pPr>
      <w:r>
        <w:rPr/>
        <w:t>Bracco</w:t>
      </w:r>
      <w:r>
        <w:rPr>
          <w:spacing w:val="-14"/>
        </w:rPr>
        <w:t> </w:t>
      </w:r>
      <w:r>
        <w:rPr/>
        <w:t>Mercedes</w:t>
      </w:r>
      <w:r>
        <w:rPr>
          <w:spacing w:val="-10"/>
        </w:rPr>
        <w:t> </w:t>
      </w:r>
      <w:r>
        <w:rPr/>
        <w:t>González</w:t>
      </w:r>
      <w:r>
        <w:rPr>
          <w:spacing w:val="-14"/>
        </w:rPr>
        <w:t> </w:t>
      </w:r>
      <w:r>
        <w:rPr/>
        <w:t>y</w:t>
      </w:r>
      <w:r>
        <w:rPr>
          <w:spacing w:val="-13"/>
        </w:rPr>
        <w:t> </w:t>
      </w:r>
      <w:r>
        <w:rPr/>
        <w:t>Kotschack</w:t>
      </w:r>
      <w:r>
        <w:rPr>
          <w:spacing w:val="-14"/>
        </w:rPr>
        <w:t> </w:t>
      </w:r>
      <w:r>
        <w:rPr/>
        <w:t>Linda</w:t>
      </w:r>
      <w:r>
        <w:rPr>
          <w:spacing w:val="-10"/>
        </w:rPr>
        <w:t> </w:t>
      </w:r>
      <w:r>
        <w:rPr/>
        <w:t>(2019)</w:t>
      </w:r>
      <w:r>
        <w:rPr>
          <w:spacing w:val="-11"/>
        </w:rPr>
        <w:t> </w:t>
      </w:r>
      <w:r>
        <w:rPr/>
        <w:t>Problemas</w:t>
      </w:r>
      <w:r>
        <w:rPr>
          <w:spacing w:val="-11"/>
        </w:rPr>
        <w:t> </w:t>
      </w:r>
      <w:r>
        <w:rPr/>
        <w:t>en</w:t>
      </w:r>
      <w:r>
        <w:rPr>
          <w:spacing w:val="-12"/>
        </w:rPr>
        <w:t> </w:t>
      </w:r>
      <w:r>
        <w:rPr/>
        <w:t>el</w:t>
      </w:r>
      <w:r>
        <w:rPr>
          <w:spacing w:val="-11"/>
        </w:rPr>
        <w:t> </w:t>
      </w:r>
      <w:r>
        <w:rPr/>
        <w:t>acceso</w:t>
      </w:r>
      <w:r>
        <w:rPr>
          <w:spacing w:val="-11"/>
        </w:rPr>
        <w:t> </w:t>
      </w:r>
      <w:r>
        <w:rPr/>
        <w:t>e</w:t>
      </w:r>
      <w:r>
        <w:rPr>
          <w:spacing w:val="-14"/>
        </w:rPr>
        <w:t> </w:t>
      </w:r>
      <w:r>
        <w:rPr/>
        <w:t>interpretación</w:t>
      </w:r>
      <w:r>
        <w:rPr>
          <w:spacing w:val="-11"/>
        </w:rPr>
        <w:t> </w:t>
      </w:r>
      <w:r>
        <w:rPr/>
        <w:t>de</w:t>
      </w:r>
      <w:r>
        <w:rPr>
          <w:spacing w:val="-12"/>
        </w:rPr>
        <w:t> </w:t>
      </w:r>
      <w:r>
        <w:rPr/>
        <w:t>datos: un recorrido sobre los intentos de análisis antropológicos de las redes sociales colaborativas 289-</w:t>
      </w:r>
      <w:r>
        <w:rPr>
          <w:spacing w:val="-12"/>
        </w:rPr>
        <w:t> </w:t>
      </w:r>
      <w:r>
        <w:rPr/>
        <w:t>298</w:t>
      </w:r>
      <w:r>
        <w:rPr>
          <w:spacing w:val="-9"/>
        </w:rPr>
        <w:t> </w:t>
      </w:r>
      <w:r>
        <w:rPr/>
        <w:t>en</w:t>
      </w:r>
      <w:r>
        <w:rPr>
          <w:spacing w:val="-9"/>
        </w:rPr>
        <w:t> </w:t>
      </w:r>
      <w:r>
        <w:rPr/>
        <w:t>Del</w:t>
      </w:r>
      <w:r>
        <w:rPr>
          <w:spacing w:val="-8"/>
        </w:rPr>
        <w:t> </w:t>
      </w:r>
      <w:r>
        <w:rPr/>
        <w:t>Río</w:t>
      </w:r>
      <w:r>
        <w:rPr>
          <w:spacing w:val="-9"/>
        </w:rPr>
        <w:t> </w:t>
      </w:r>
      <w:r>
        <w:rPr/>
        <w:t>Riande,</w:t>
      </w:r>
      <w:r>
        <w:rPr>
          <w:spacing w:val="-9"/>
        </w:rPr>
        <w:t> </w:t>
      </w:r>
      <w:r>
        <w:rPr/>
        <w:t>G.</w:t>
      </w:r>
      <w:r>
        <w:rPr>
          <w:spacing w:val="-9"/>
        </w:rPr>
        <w:t> </w:t>
      </w:r>
      <w:r>
        <w:rPr/>
        <w:t>(Coord.).</w:t>
      </w:r>
      <w:r>
        <w:rPr>
          <w:spacing w:val="-11"/>
        </w:rPr>
        <w:t> </w:t>
      </w:r>
      <w:r>
        <w:rPr/>
        <w:t>(2019).</w:t>
      </w:r>
      <w:r>
        <w:rPr>
          <w:spacing w:val="-9"/>
        </w:rPr>
        <w:t> </w:t>
      </w:r>
      <w:r>
        <w:rPr/>
        <w:t>La</w:t>
      </w:r>
      <w:r>
        <w:rPr>
          <w:spacing w:val="-9"/>
        </w:rPr>
        <w:t> </w:t>
      </w:r>
      <w:r>
        <w:rPr/>
        <w:t>cultura</w:t>
      </w:r>
      <w:r>
        <w:rPr>
          <w:spacing w:val="-11"/>
        </w:rPr>
        <w:t> </w:t>
      </w:r>
      <w:r>
        <w:rPr/>
        <w:t>de</w:t>
      </w:r>
      <w:r>
        <w:rPr>
          <w:spacing w:val="-11"/>
        </w:rPr>
        <w:t> </w:t>
      </w:r>
      <w:r>
        <w:rPr/>
        <w:t>los</w:t>
      </w:r>
      <w:r>
        <w:rPr>
          <w:spacing w:val="-11"/>
        </w:rPr>
        <w:t> </w:t>
      </w:r>
      <w:r>
        <w:rPr/>
        <w:t>datos:</w:t>
      </w:r>
      <w:r>
        <w:rPr>
          <w:spacing w:val="-9"/>
        </w:rPr>
        <w:t> </w:t>
      </w:r>
      <w:r>
        <w:rPr/>
        <w:t>Actas</w:t>
      </w:r>
      <w:r>
        <w:rPr>
          <w:spacing w:val="-9"/>
        </w:rPr>
        <w:t> </w:t>
      </w:r>
      <w:r>
        <w:rPr/>
        <w:t>del</w:t>
      </w:r>
      <w:r>
        <w:rPr>
          <w:spacing w:val="-10"/>
        </w:rPr>
        <w:t> </w:t>
      </w:r>
      <w:r>
        <w:rPr/>
        <w:t>II</w:t>
      </w:r>
      <w:r>
        <w:rPr>
          <w:spacing w:val="-10"/>
        </w:rPr>
        <w:t> </w:t>
      </w:r>
      <w:r>
        <w:rPr/>
        <w:t>Congreso Internacional</w:t>
      </w:r>
      <w:r>
        <w:rPr>
          <w:spacing w:val="-5"/>
        </w:rPr>
        <w:t> </w:t>
      </w:r>
      <w:r>
        <w:rPr/>
        <w:t>de</w:t>
      </w:r>
      <w:r>
        <w:rPr>
          <w:spacing w:val="-5"/>
        </w:rPr>
        <w:t> </w:t>
      </w:r>
      <w:r>
        <w:rPr/>
        <w:t>la</w:t>
      </w:r>
      <w:r>
        <w:rPr>
          <w:spacing w:val="-5"/>
        </w:rPr>
        <w:t> </w:t>
      </w:r>
      <w:r>
        <w:rPr/>
        <w:t>Asociación</w:t>
      </w:r>
      <w:r>
        <w:rPr>
          <w:spacing w:val="-6"/>
        </w:rPr>
        <w:t> </w:t>
      </w:r>
      <w:r>
        <w:rPr/>
        <w:t>Argentina</w:t>
      </w:r>
      <w:r>
        <w:rPr>
          <w:spacing w:val="-5"/>
        </w:rPr>
        <w:t> </w:t>
      </w:r>
      <w:r>
        <w:rPr/>
        <w:t>de</w:t>
      </w:r>
      <w:r>
        <w:rPr>
          <w:spacing w:val="-5"/>
        </w:rPr>
        <w:t> </w:t>
      </w:r>
      <w:r>
        <w:rPr/>
        <w:t>Humanidades</w:t>
      </w:r>
      <w:r>
        <w:rPr>
          <w:spacing w:val="-5"/>
        </w:rPr>
        <w:t> </w:t>
      </w:r>
      <w:r>
        <w:rPr/>
        <w:t>Digitales</w:t>
      </w:r>
      <w:r>
        <w:rPr>
          <w:spacing w:val="-5"/>
        </w:rPr>
        <w:t> </w:t>
      </w:r>
      <w:r>
        <w:rPr/>
        <w:t>(2018: Rosario).</w:t>
      </w:r>
      <w:r>
        <w:rPr>
          <w:spacing w:val="-6"/>
        </w:rPr>
        <w:t> </w:t>
      </w:r>
      <w:r>
        <w:rPr/>
        <w:t>La</w:t>
      </w:r>
      <w:r>
        <w:rPr>
          <w:spacing w:val="-6"/>
        </w:rPr>
        <w:t> </w:t>
      </w:r>
      <w:r>
        <w:rPr/>
        <w:t>Plata: Universidad Nacional de La Plata. Facultad de Humanidades y Ciencias de la Educación; Rosario: Universidad Nacional de Rosario. (Trabajos, comunicaciones y conferencias; 42). Recuperado de https://libros.fahce.unlp.edu.ar/index.php/libros/ catalog/book/153</w:t>
      </w:r>
    </w:p>
    <w:p>
      <w:pPr>
        <w:tabs>
          <w:tab w:pos="3426" w:val="left" w:leader="none"/>
          <w:tab w:pos="5171" w:val="left" w:leader="none"/>
          <w:tab w:pos="8481" w:val="left" w:leader="none"/>
        </w:tabs>
        <w:spacing w:line="360" w:lineRule="auto" w:before="241"/>
        <w:ind w:left="948" w:right="616" w:hanging="708"/>
        <w:jc w:val="both"/>
        <w:rPr>
          <w:sz w:val="22"/>
        </w:rPr>
      </w:pPr>
      <w:r>
        <w:rPr>
          <w:sz w:val="22"/>
        </w:rPr>
        <w:t>Briceño</w:t>
      </w:r>
      <w:r>
        <w:rPr>
          <w:spacing w:val="-7"/>
          <w:sz w:val="22"/>
        </w:rPr>
        <w:t> </w:t>
      </w:r>
      <w:r>
        <w:rPr>
          <w:sz w:val="22"/>
        </w:rPr>
        <w:t>Romero,</w:t>
      </w:r>
      <w:r>
        <w:rPr>
          <w:spacing w:val="-10"/>
          <w:sz w:val="22"/>
        </w:rPr>
        <w:t> </w:t>
      </w:r>
      <w:r>
        <w:rPr>
          <w:sz w:val="22"/>
        </w:rPr>
        <w:t>Y.,</w:t>
      </w:r>
      <w:r>
        <w:rPr>
          <w:spacing w:val="-7"/>
          <w:sz w:val="22"/>
        </w:rPr>
        <w:t> </w:t>
      </w:r>
      <w:r>
        <w:rPr>
          <w:sz w:val="22"/>
        </w:rPr>
        <w:t>Calderón-Benavides,</w:t>
      </w:r>
      <w:r>
        <w:rPr>
          <w:spacing w:val="-7"/>
          <w:sz w:val="22"/>
        </w:rPr>
        <w:t> </w:t>
      </w:r>
      <w:r>
        <w:rPr>
          <w:sz w:val="22"/>
        </w:rPr>
        <w:t>L.,</w:t>
      </w:r>
      <w:r>
        <w:rPr>
          <w:spacing w:val="-10"/>
          <w:sz w:val="22"/>
        </w:rPr>
        <w:t> </w:t>
      </w:r>
      <w:r>
        <w:rPr>
          <w:sz w:val="22"/>
        </w:rPr>
        <w:t>Manrique,</w:t>
      </w:r>
      <w:r>
        <w:rPr>
          <w:spacing w:val="-9"/>
          <w:sz w:val="22"/>
        </w:rPr>
        <w:t> </w:t>
      </w:r>
      <w:r>
        <w:rPr>
          <w:sz w:val="22"/>
        </w:rPr>
        <w:t>J.</w:t>
      </w:r>
      <w:r>
        <w:rPr>
          <w:spacing w:val="-10"/>
          <w:sz w:val="22"/>
        </w:rPr>
        <w:t> </w:t>
      </w:r>
      <w:r>
        <w:rPr>
          <w:sz w:val="22"/>
        </w:rPr>
        <w:t>A.,</w:t>
      </w:r>
      <w:r>
        <w:rPr>
          <w:spacing w:val="-7"/>
          <w:sz w:val="22"/>
        </w:rPr>
        <w:t> </w:t>
      </w:r>
      <w:r>
        <w:rPr>
          <w:sz w:val="22"/>
        </w:rPr>
        <w:t>&amp;</w:t>
      </w:r>
      <w:r>
        <w:rPr>
          <w:spacing w:val="-11"/>
          <w:sz w:val="22"/>
        </w:rPr>
        <w:t> </w:t>
      </w:r>
      <w:r>
        <w:rPr>
          <w:sz w:val="22"/>
        </w:rPr>
        <w:t>Gélvez</w:t>
      </w:r>
      <w:r>
        <w:rPr>
          <w:spacing w:val="-9"/>
          <w:sz w:val="22"/>
        </w:rPr>
        <w:t> </w:t>
      </w:r>
      <w:r>
        <w:rPr>
          <w:sz w:val="22"/>
        </w:rPr>
        <w:t>Salazar,</w:t>
      </w:r>
      <w:r>
        <w:rPr>
          <w:spacing w:val="-12"/>
          <w:sz w:val="22"/>
        </w:rPr>
        <w:t> </w:t>
      </w:r>
      <w:r>
        <w:rPr>
          <w:sz w:val="22"/>
        </w:rPr>
        <w:t>C.</w:t>
      </w:r>
      <w:r>
        <w:rPr>
          <w:spacing w:val="-7"/>
          <w:sz w:val="22"/>
        </w:rPr>
        <w:t> </w:t>
      </w:r>
      <w:r>
        <w:rPr>
          <w:sz w:val="22"/>
        </w:rPr>
        <w:t>(2019).</w:t>
      </w:r>
      <w:r>
        <w:rPr>
          <w:spacing w:val="-12"/>
          <w:sz w:val="22"/>
        </w:rPr>
        <w:t> </w:t>
      </w:r>
      <w:r>
        <w:rPr>
          <w:sz w:val="22"/>
        </w:rPr>
        <w:t>Twitter</w:t>
      </w:r>
      <w:r>
        <w:rPr>
          <w:spacing w:val="-9"/>
          <w:sz w:val="22"/>
        </w:rPr>
        <w:t> </w:t>
      </w:r>
      <w:r>
        <w:rPr>
          <w:sz w:val="22"/>
        </w:rPr>
        <w:t>en tiempos electorales. Una revisión de #ColombiaDecide. </w:t>
      </w:r>
      <w:r>
        <w:rPr>
          <w:i/>
          <w:sz w:val="22"/>
        </w:rPr>
        <w:t>Anuario Electrónico de Estudios en </w:t>
      </w:r>
      <w:r>
        <w:rPr>
          <w:i/>
          <w:spacing w:val="-2"/>
          <w:sz w:val="22"/>
        </w:rPr>
        <w:t>Comunicación</w:t>
      </w:r>
      <w:r>
        <w:rPr>
          <w:i/>
          <w:sz w:val="22"/>
        </w:rPr>
        <w:tab/>
      </w:r>
      <w:r>
        <w:rPr>
          <w:i/>
          <w:spacing w:val="-2"/>
          <w:sz w:val="22"/>
        </w:rPr>
        <w:t>Social</w:t>
      </w:r>
      <w:r>
        <w:rPr>
          <w:i/>
          <w:sz w:val="22"/>
        </w:rPr>
        <w:tab/>
        <w:t>“Disertaciones”</w:t>
      </w:r>
      <w:r>
        <w:rPr>
          <w:sz w:val="22"/>
        </w:rPr>
        <w:t>,</w:t>
      </w:r>
      <w:r>
        <w:rPr>
          <w:spacing w:val="-11"/>
          <w:sz w:val="22"/>
        </w:rPr>
        <w:t> </w:t>
      </w:r>
      <w:r>
        <w:rPr>
          <w:i/>
          <w:spacing w:val="-2"/>
          <w:sz w:val="22"/>
        </w:rPr>
        <w:t>12</w:t>
      </w:r>
      <w:r>
        <w:rPr>
          <w:spacing w:val="-2"/>
          <w:sz w:val="22"/>
        </w:rPr>
        <w:t>(2),</w:t>
      </w:r>
      <w:r>
        <w:rPr>
          <w:sz w:val="22"/>
        </w:rPr>
        <w:tab/>
      </w:r>
      <w:r>
        <w:rPr>
          <w:spacing w:val="-4"/>
          <w:sz w:val="22"/>
        </w:rPr>
        <w:t>216-236.</w:t>
      </w:r>
    </w:p>
    <w:p>
      <w:pPr>
        <w:pStyle w:val="BodyText"/>
        <w:spacing w:line="252" w:lineRule="exact"/>
        <w:ind w:left="948"/>
        <w:jc w:val="both"/>
      </w:pPr>
      <w:r>
        <w:rPr/>
        <w:t>Doi:</w:t>
      </w:r>
      <w:r>
        <w:rPr>
          <w:spacing w:val="-3"/>
        </w:rPr>
        <w:t> </w:t>
      </w:r>
      <w:hyperlink r:id="rId93">
        <w:r>
          <w:rPr>
            <w:spacing w:val="-2"/>
            <w:u w:val="single"/>
          </w:rPr>
          <w:t>http://dx.doi.org/10.12804/revistas.urosario.edu.co/disertaciones/a.6564</w:t>
        </w:r>
      </w:hyperlink>
    </w:p>
    <w:p>
      <w:pPr>
        <w:spacing w:after="0" w:line="252" w:lineRule="exact"/>
        <w:jc w:val="both"/>
        <w:sectPr>
          <w:pgSz w:w="11910" w:h="16840"/>
          <w:pgMar w:header="715" w:footer="710" w:top="1060" w:bottom="900" w:left="1200" w:right="820"/>
        </w:sectPr>
      </w:pPr>
    </w:p>
    <w:p>
      <w:pPr>
        <w:pStyle w:val="BodyText"/>
        <w:spacing w:before="105"/>
      </w:pPr>
    </w:p>
    <w:p>
      <w:pPr>
        <w:pStyle w:val="BodyText"/>
        <w:spacing w:line="360" w:lineRule="auto"/>
        <w:ind w:left="948" w:right="614" w:hanging="708"/>
        <w:jc w:val="both"/>
      </w:pPr>
      <w:r>
        <w:rPr/>
        <w:t>Bustamante,</w:t>
      </w:r>
      <w:r>
        <w:rPr>
          <w:spacing w:val="-7"/>
        </w:rPr>
        <w:t> </w:t>
      </w:r>
      <w:r>
        <w:rPr/>
        <w:t>B.</w:t>
      </w:r>
      <w:r>
        <w:rPr>
          <w:spacing w:val="-5"/>
        </w:rPr>
        <w:t> </w:t>
      </w:r>
      <w:r>
        <w:rPr/>
        <w:t>G.,</w:t>
      </w:r>
      <w:r>
        <w:rPr>
          <w:spacing w:val="-5"/>
        </w:rPr>
        <w:t> </w:t>
      </w:r>
      <w:r>
        <w:rPr/>
        <w:t>y</w:t>
      </w:r>
      <w:r>
        <w:rPr>
          <w:spacing w:val="-7"/>
        </w:rPr>
        <w:t> </w:t>
      </w:r>
      <w:r>
        <w:rPr/>
        <w:t>Muñoz,</w:t>
      </w:r>
      <w:r>
        <w:rPr>
          <w:spacing w:val="-5"/>
        </w:rPr>
        <w:t> </w:t>
      </w:r>
      <w:r>
        <w:rPr/>
        <w:t>G.</w:t>
      </w:r>
      <w:r>
        <w:rPr>
          <w:spacing w:val="-5"/>
        </w:rPr>
        <w:t> </w:t>
      </w:r>
      <w:r>
        <w:rPr/>
        <w:t>H.</w:t>
      </w:r>
      <w:r>
        <w:rPr>
          <w:spacing w:val="-5"/>
        </w:rPr>
        <w:t> </w:t>
      </w:r>
      <w:r>
        <w:rPr/>
        <w:t>(2012).</w:t>
      </w:r>
      <w:r>
        <w:rPr>
          <w:spacing w:val="-5"/>
        </w:rPr>
        <w:t> </w:t>
      </w:r>
      <w:r>
        <w:rPr/>
        <w:t>Campañas</w:t>
      </w:r>
      <w:r>
        <w:rPr>
          <w:spacing w:val="-6"/>
        </w:rPr>
        <w:t> </w:t>
      </w:r>
      <w:r>
        <w:rPr/>
        <w:t>digitales:</w:t>
      </w:r>
      <w:r>
        <w:rPr>
          <w:spacing w:val="-4"/>
        </w:rPr>
        <w:t> </w:t>
      </w:r>
      <w:r>
        <w:rPr/>
        <w:t>¿branding</w:t>
      </w:r>
      <w:r>
        <w:rPr>
          <w:spacing w:val="-7"/>
        </w:rPr>
        <w:t> </w:t>
      </w:r>
      <w:r>
        <w:rPr/>
        <w:t>o</w:t>
      </w:r>
      <w:r>
        <w:rPr>
          <w:spacing w:val="-7"/>
        </w:rPr>
        <w:t> </w:t>
      </w:r>
      <w:r>
        <w:rPr/>
        <w:t>participación</w:t>
      </w:r>
      <w:r>
        <w:rPr>
          <w:spacing w:val="-7"/>
        </w:rPr>
        <w:t> </w:t>
      </w:r>
      <w:r>
        <w:rPr/>
        <w:t>política?:</w:t>
      </w:r>
      <w:r>
        <w:rPr>
          <w:spacing w:val="-6"/>
        </w:rPr>
        <w:t> </w:t>
      </w:r>
      <w:r>
        <w:rPr/>
        <w:t>El rol de las redes sociales en la última campaña presidencial chilena. Más poder local, (12), 32- </w:t>
      </w:r>
      <w:r>
        <w:rPr>
          <w:spacing w:val="-4"/>
        </w:rPr>
        <w:t>39.</w:t>
      </w:r>
    </w:p>
    <w:p>
      <w:pPr>
        <w:pStyle w:val="BodyText"/>
        <w:spacing w:before="240"/>
        <w:ind w:left="240"/>
      </w:pPr>
      <w:r>
        <w:rPr/>
        <w:t>Callon,</w:t>
      </w:r>
      <w:r>
        <w:rPr>
          <w:spacing w:val="19"/>
        </w:rPr>
        <w:t> </w:t>
      </w:r>
      <w:r>
        <w:rPr/>
        <w:t>M.</w:t>
      </w:r>
      <w:r>
        <w:rPr>
          <w:spacing w:val="19"/>
        </w:rPr>
        <w:t> </w:t>
      </w:r>
      <w:r>
        <w:rPr/>
        <w:t>(2013),</w:t>
      </w:r>
      <w:r>
        <w:rPr>
          <w:spacing w:val="18"/>
        </w:rPr>
        <w:t> </w:t>
      </w:r>
      <w:r>
        <w:rPr/>
        <w:t>[1992].</w:t>
      </w:r>
      <w:r>
        <w:rPr>
          <w:spacing w:val="18"/>
        </w:rPr>
        <w:t> </w:t>
      </w:r>
      <w:r>
        <w:rPr/>
        <w:t>“La</w:t>
      </w:r>
      <w:r>
        <w:rPr>
          <w:spacing w:val="21"/>
        </w:rPr>
        <w:t> </w:t>
      </w:r>
      <w:r>
        <w:rPr/>
        <w:t>dinámica</w:t>
      </w:r>
      <w:r>
        <w:rPr>
          <w:spacing w:val="21"/>
        </w:rPr>
        <w:t> </w:t>
      </w:r>
      <w:r>
        <w:rPr/>
        <w:t>de</w:t>
      </w:r>
      <w:r>
        <w:rPr>
          <w:spacing w:val="21"/>
        </w:rPr>
        <w:t> </w:t>
      </w:r>
      <w:r>
        <w:rPr/>
        <w:t>las</w:t>
      </w:r>
      <w:r>
        <w:rPr>
          <w:spacing w:val="20"/>
        </w:rPr>
        <w:t> </w:t>
      </w:r>
      <w:r>
        <w:rPr/>
        <w:t>redes</w:t>
      </w:r>
      <w:r>
        <w:rPr>
          <w:spacing w:val="19"/>
        </w:rPr>
        <w:t> </w:t>
      </w:r>
      <w:r>
        <w:rPr/>
        <w:t>tecno-económicas</w:t>
      </w:r>
      <w:r>
        <w:rPr>
          <w:spacing w:val="21"/>
        </w:rPr>
        <w:t> </w:t>
      </w:r>
      <w:r>
        <w:rPr/>
        <w:t>en</w:t>
      </w:r>
      <w:r>
        <w:rPr>
          <w:spacing w:val="18"/>
        </w:rPr>
        <w:t> </w:t>
      </w:r>
      <w:r>
        <w:rPr/>
        <w:t>Thomas,</w:t>
      </w:r>
      <w:r>
        <w:rPr>
          <w:spacing w:val="21"/>
        </w:rPr>
        <w:t> </w:t>
      </w:r>
      <w:r>
        <w:rPr/>
        <w:t>H.</w:t>
      </w:r>
      <w:r>
        <w:rPr>
          <w:spacing w:val="21"/>
        </w:rPr>
        <w:t> </w:t>
      </w:r>
      <w:r>
        <w:rPr/>
        <w:t>y</w:t>
      </w:r>
      <w:r>
        <w:rPr>
          <w:spacing w:val="18"/>
        </w:rPr>
        <w:t> </w:t>
      </w:r>
      <w:r>
        <w:rPr/>
        <w:t>A.</w:t>
      </w:r>
      <w:r>
        <w:rPr>
          <w:spacing w:val="22"/>
        </w:rPr>
        <w:t> </w:t>
      </w:r>
      <w:r>
        <w:rPr>
          <w:spacing w:val="-2"/>
        </w:rPr>
        <w:t>Buch.</w:t>
      </w:r>
    </w:p>
    <w:p>
      <w:pPr>
        <w:pStyle w:val="BodyText"/>
        <w:spacing w:before="126"/>
        <w:ind w:left="948"/>
      </w:pPr>
      <w:r>
        <w:rPr/>
        <w:t>Actos,</w:t>
      </w:r>
      <w:r>
        <w:rPr>
          <w:spacing w:val="-8"/>
        </w:rPr>
        <w:t> </w:t>
      </w:r>
      <w:r>
        <w:rPr/>
        <w:t>actores</w:t>
      </w:r>
      <w:r>
        <w:rPr>
          <w:spacing w:val="-3"/>
        </w:rPr>
        <w:t> </w:t>
      </w:r>
      <w:r>
        <w:rPr/>
        <w:t>y</w:t>
      </w:r>
      <w:r>
        <w:rPr>
          <w:spacing w:val="-5"/>
        </w:rPr>
        <w:t> </w:t>
      </w:r>
      <w:r>
        <w:rPr/>
        <w:t>artefactos.</w:t>
      </w:r>
      <w:r>
        <w:rPr>
          <w:spacing w:val="-3"/>
        </w:rPr>
        <w:t> </w:t>
      </w:r>
      <w:r>
        <w:rPr/>
        <w:t>Sociología</w:t>
      </w:r>
      <w:r>
        <w:rPr>
          <w:spacing w:val="-3"/>
        </w:rPr>
        <w:t> </w:t>
      </w:r>
      <w:r>
        <w:rPr/>
        <w:t>de</w:t>
      </w:r>
      <w:r>
        <w:rPr>
          <w:spacing w:val="-5"/>
        </w:rPr>
        <w:t> </w:t>
      </w:r>
      <w:r>
        <w:rPr/>
        <w:t>la</w:t>
      </w:r>
      <w:r>
        <w:rPr>
          <w:spacing w:val="-5"/>
        </w:rPr>
        <w:t> </w:t>
      </w:r>
      <w:r>
        <w:rPr/>
        <w:t>tecnología.</w:t>
      </w:r>
      <w:r>
        <w:rPr>
          <w:spacing w:val="-5"/>
        </w:rPr>
        <w:t> </w:t>
      </w:r>
      <w:r>
        <w:rPr/>
        <w:t>Quilmes,</w:t>
      </w:r>
      <w:r>
        <w:rPr>
          <w:spacing w:val="-3"/>
        </w:rPr>
        <w:t> </w:t>
      </w:r>
      <w:r>
        <w:rPr>
          <w:spacing w:val="-2"/>
        </w:rPr>
        <w:t>UNQUI.</w:t>
      </w:r>
    </w:p>
    <w:p>
      <w:pPr>
        <w:pStyle w:val="BodyText"/>
        <w:spacing w:before="115"/>
      </w:pPr>
    </w:p>
    <w:p>
      <w:pPr>
        <w:pStyle w:val="BodyText"/>
        <w:spacing w:line="360" w:lineRule="auto"/>
        <w:ind w:left="948" w:right="623" w:hanging="708"/>
        <w:jc w:val="both"/>
      </w:pPr>
      <w:r>
        <w:rPr/>
        <w:t>Calvo E., Aruguete N. (2020). Fake news, trolls y otros encantos. Cómo funcionan (para bien y para mal) las redes sociales. Buenos Aires, Editorial Siglo XXI.</w:t>
      </w:r>
    </w:p>
    <w:p>
      <w:pPr>
        <w:pStyle w:val="BodyText"/>
        <w:spacing w:line="360" w:lineRule="auto" w:before="240"/>
        <w:ind w:left="948" w:right="617" w:hanging="653"/>
        <w:jc w:val="both"/>
      </w:pPr>
      <w:r>
        <w:rPr/>
        <w:t>Calvo, E. (2015) Anatomía política de Twitter en Argentina. Tuiteando #Nisman. Buenos Aires, Capital Intelectual</w:t>
      </w:r>
    </w:p>
    <w:p>
      <w:pPr>
        <w:pStyle w:val="BodyText"/>
        <w:spacing w:line="360" w:lineRule="auto" w:before="240"/>
        <w:ind w:left="948" w:right="615" w:hanging="708"/>
        <w:jc w:val="both"/>
      </w:pPr>
      <w:r>
        <w:rPr/>
        <w:t>Calvo, E. (6 de Marzo del 2014). Un cafecito para Scioli. Diario </w:t>
      </w:r>
      <w:r>
        <w:rPr>
          <w:i/>
        </w:rPr>
        <w:t>El Estadista</w:t>
      </w:r>
      <w:r>
        <w:rPr/>
        <w:t>. Recuperado en</w:t>
      </w:r>
      <w:hyperlink r:id="rId94">
        <w:r>
          <w:rPr/>
          <w:t>:</w:t>
        </w:r>
      </w:hyperlink>
      <w:r>
        <w:rPr/>
        <w:t> </w:t>
      </w:r>
      <w:hyperlink r:id="rId94">
        <w:r>
          <w:rPr>
            <w:spacing w:val="-2"/>
            <w:u w:val="single"/>
          </w:rPr>
          <w:t>https://www.elestadista.com.ar/?p=4112</w:t>
        </w:r>
      </w:hyperlink>
    </w:p>
    <w:p>
      <w:pPr>
        <w:pStyle w:val="BodyText"/>
        <w:tabs>
          <w:tab w:pos="3236" w:val="left" w:leader="none"/>
          <w:tab w:pos="4210" w:val="left" w:leader="none"/>
          <w:tab w:pos="5242" w:val="left" w:leader="none"/>
          <w:tab w:pos="6422" w:val="left" w:leader="none"/>
          <w:tab w:pos="7374" w:val="left" w:leader="none"/>
          <w:tab w:pos="8996" w:val="left" w:leader="none"/>
        </w:tabs>
        <w:spacing w:line="360" w:lineRule="auto" w:before="239"/>
        <w:ind w:left="948" w:right="620" w:hanging="708"/>
        <w:jc w:val="both"/>
      </w:pPr>
      <w:r>
        <w:rPr/>
        <w:t>Candia, J. (2001). Vecinalismo y autogestión. ¿Adiós a los partidos políticos? Revista Estudios </w:t>
      </w:r>
      <w:r>
        <w:rPr>
          <w:spacing w:val="-2"/>
        </w:rPr>
        <w:t>Latinoamericanos,</w:t>
      </w:r>
      <w:r>
        <w:rPr/>
        <w:tab/>
      </w:r>
      <w:r>
        <w:rPr>
          <w:spacing w:val="-4"/>
        </w:rPr>
        <w:t>año</w:t>
      </w:r>
      <w:r>
        <w:rPr/>
        <w:tab/>
      </w:r>
      <w:r>
        <w:rPr>
          <w:spacing w:val="-4"/>
        </w:rPr>
        <w:t>VIII</w:t>
      </w:r>
      <w:r>
        <w:rPr/>
        <w:tab/>
      </w:r>
      <w:r>
        <w:rPr>
          <w:spacing w:val="-2"/>
        </w:rPr>
        <w:t>(núm.</w:t>
      </w:r>
      <w:r>
        <w:rPr/>
        <w:tab/>
      </w:r>
      <w:r>
        <w:rPr>
          <w:spacing w:val="-4"/>
        </w:rPr>
        <w:t>15)</w:t>
      </w:r>
      <w:r>
        <w:rPr/>
        <w:tab/>
      </w:r>
      <w:r>
        <w:rPr>
          <w:spacing w:val="-2"/>
        </w:rPr>
        <w:t>Disponible</w:t>
      </w:r>
      <w:r>
        <w:rPr/>
        <w:tab/>
      </w:r>
      <w:r>
        <w:rPr>
          <w:spacing w:val="-4"/>
        </w:rPr>
        <w:t>en: </w:t>
      </w:r>
      <w:hyperlink r:id="rId95">
        <w:r>
          <w:rPr>
            <w:spacing w:val="-2"/>
          </w:rPr>
          <w:t>http://www.revistas.unam.mx/index.php/rel/index</w:t>
        </w:r>
      </w:hyperlink>
    </w:p>
    <w:p>
      <w:pPr>
        <w:pStyle w:val="BodyText"/>
        <w:spacing w:line="360" w:lineRule="auto" w:before="242"/>
        <w:ind w:left="948" w:right="620" w:hanging="708"/>
        <w:jc w:val="both"/>
      </w:pPr>
      <w:r>
        <w:rPr/>
        <w:t>Cardenas,</w:t>
      </w:r>
      <w:r>
        <w:rPr>
          <w:spacing w:val="-3"/>
        </w:rPr>
        <w:t> </w:t>
      </w:r>
      <w:r>
        <w:rPr/>
        <w:t>Alejandro,</w:t>
      </w:r>
      <w:r>
        <w:rPr>
          <w:spacing w:val="-3"/>
        </w:rPr>
        <w:t> </w:t>
      </w:r>
      <w:r>
        <w:rPr/>
        <w:t>Ballesteros,</w:t>
      </w:r>
      <w:r>
        <w:rPr>
          <w:spacing w:val="-2"/>
        </w:rPr>
        <w:t> </w:t>
      </w:r>
      <w:r>
        <w:rPr/>
        <w:t>Carlos,</w:t>
      </w:r>
      <w:r>
        <w:rPr>
          <w:spacing w:val="-2"/>
        </w:rPr>
        <w:t> </w:t>
      </w:r>
      <w:r>
        <w:rPr/>
        <w:t>&amp;</w:t>
      </w:r>
      <w:r>
        <w:rPr>
          <w:spacing w:val="-4"/>
        </w:rPr>
        <w:t> </w:t>
      </w:r>
      <w:r>
        <w:rPr/>
        <w:t>Jara, Rene. (2017).</w:t>
      </w:r>
      <w:r>
        <w:rPr>
          <w:spacing w:val="-3"/>
        </w:rPr>
        <w:t> </w:t>
      </w:r>
      <w:r>
        <w:rPr/>
        <w:t>Redes</w:t>
      </w:r>
      <w:r>
        <w:rPr>
          <w:spacing w:val="-2"/>
        </w:rPr>
        <w:t> </w:t>
      </w:r>
      <w:r>
        <w:rPr/>
        <w:t>sociales</w:t>
      </w:r>
      <w:r>
        <w:rPr>
          <w:spacing w:val="-2"/>
        </w:rPr>
        <w:t> </w:t>
      </w:r>
      <w:r>
        <w:rPr/>
        <w:t>y</w:t>
      </w:r>
      <w:r>
        <w:rPr>
          <w:spacing w:val="-3"/>
        </w:rPr>
        <w:t> </w:t>
      </w:r>
      <w:r>
        <w:rPr/>
        <w:t>campañas electorales en</w:t>
      </w:r>
      <w:r>
        <w:rPr>
          <w:spacing w:val="80"/>
          <w:w w:val="150"/>
        </w:rPr>
        <w:t> </w:t>
      </w:r>
      <w:r>
        <w:rPr/>
        <w:t>Iberoamérica.</w:t>
      </w:r>
      <w:r>
        <w:rPr>
          <w:spacing w:val="80"/>
          <w:w w:val="150"/>
        </w:rPr>
        <w:t> </w:t>
      </w:r>
      <w:r>
        <w:rPr/>
        <w:t>Un</w:t>
      </w:r>
      <w:r>
        <w:rPr>
          <w:spacing w:val="80"/>
          <w:w w:val="150"/>
        </w:rPr>
        <w:t> </w:t>
      </w:r>
      <w:r>
        <w:rPr/>
        <w:t>análisis</w:t>
      </w:r>
      <w:r>
        <w:rPr>
          <w:spacing w:val="80"/>
          <w:w w:val="150"/>
        </w:rPr>
        <w:t> </w:t>
      </w:r>
      <w:r>
        <w:rPr/>
        <w:t>comparativo</w:t>
      </w:r>
      <w:r>
        <w:rPr>
          <w:spacing w:val="80"/>
          <w:w w:val="150"/>
        </w:rPr>
        <w:t> </w:t>
      </w:r>
      <w:r>
        <w:rPr/>
        <w:t>de</w:t>
      </w:r>
      <w:r>
        <w:rPr>
          <w:spacing w:val="80"/>
          <w:w w:val="150"/>
        </w:rPr>
        <w:t> </w:t>
      </w:r>
      <w:r>
        <w:rPr/>
        <w:t>los</w:t>
      </w:r>
      <w:r>
        <w:rPr>
          <w:spacing w:val="80"/>
          <w:w w:val="150"/>
        </w:rPr>
        <w:t> </w:t>
      </w:r>
      <w:r>
        <w:rPr/>
        <w:t>casos</w:t>
      </w:r>
      <w:r>
        <w:rPr>
          <w:spacing w:val="80"/>
          <w:w w:val="150"/>
        </w:rPr>
        <w:t> </w:t>
      </w:r>
      <w:r>
        <w:rPr/>
        <w:t>de</w:t>
      </w:r>
      <w:r>
        <w:rPr>
          <w:spacing w:val="80"/>
          <w:w w:val="150"/>
        </w:rPr>
        <w:t> </w:t>
      </w:r>
      <w:r>
        <w:rPr/>
        <w:t>España,</w:t>
      </w:r>
      <w:r>
        <w:rPr>
          <w:spacing w:val="80"/>
          <w:w w:val="150"/>
        </w:rPr>
        <w:t> </w:t>
      </w:r>
      <w:r>
        <w:rPr/>
        <w:t>México</w:t>
      </w:r>
      <w:r>
        <w:rPr>
          <w:spacing w:val="80"/>
          <w:w w:val="150"/>
        </w:rPr>
        <w:t> </w:t>
      </w:r>
      <w:r>
        <w:rPr/>
        <w:t>y Chile. </w:t>
      </w:r>
      <w:r>
        <w:rPr>
          <w:i/>
        </w:rPr>
        <w:t>Cuadernos.info</w:t>
      </w:r>
      <w:r>
        <w:rPr/>
        <w:t>, (41), 19-40. </w:t>
      </w:r>
      <w:hyperlink r:id="rId96">
        <w:r>
          <w:rPr>
            <w:u w:val="single"/>
          </w:rPr>
          <w:t>https://dx.doi.org/10.7764/cdi.41.1259</w:t>
        </w:r>
      </w:hyperlink>
    </w:p>
    <w:p>
      <w:pPr>
        <w:pStyle w:val="BodyText"/>
        <w:spacing w:line="360" w:lineRule="auto" w:before="240"/>
        <w:ind w:left="948" w:right="616" w:hanging="708"/>
        <w:jc w:val="both"/>
      </w:pPr>
      <w:r>
        <w:rPr/>
        <w:t>Carlón,</w:t>
      </w:r>
      <w:r>
        <w:rPr>
          <w:spacing w:val="-6"/>
        </w:rPr>
        <w:t> </w:t>
      </w:r>
      <w:r>
        <w:rPr/>
        <w:t>M.</w:t>
      </w:r>
      <w:r>
        <w:rPr>
          <w:spacing w:val="-5"/>
        </w:rPr>
        <w:t> </w:t>
      </w:r>
      <w:r>
        <w:rPr/>
        <w:t>(2012).</w:t>
      </w:r>
      <w:r>
        <w:rPr>
          <w:spacing w:val="-6"/>
        </w:rPr>
        <w:t> </w:t>
      </w:r>
      <w:r>
        <w:rPr/>
        <w:t>“En</w:t>
      </w:r>
      <w:r>
        <w:rPr>
          <w:spacing w:val="-6"/>
        </w:rPr>
        <w:t> </w:t>
      </w:r>
      <w:r>
        <w:rPr/>
        <w:t>el</w:t>
      </w:r>
      <w:r>
        <w:rPr>
          <w:spacing w:val="-5"/>
        </w:rPr>
        <w:t> </w:t>
      </w:r>
      <w:r>
        <w:rPr/>
        <w:t>ojo</w:t>
      </w:r>
      <w:r>
        <w:rPr>
          <w:spacing w:val="-4"/>
        </w:rPr>
        <w:t> </w:t>
      </w:r>
      <w:r>
        <w:rPr/>
        <w:t>de</w:t>
      </w:r>
      <w:r>
        <w:rPr>
          <w:spacing w:val="-6"/>
        </w:rPr>
        <w:t> </w:t>
      </w:r>
      <w:r>
        <w:rPr/>
        <w:t>la</w:t>
      </w:r>
      <w:r>
        <w:rPr>
          <w:spacing w:val="-6"/>
        </w:rPr>
        <w:t> </w:t>
      </w:r>
      <w:r>
        <w:rPr/>
        <w:t>convergencia.</w:t>
      </w:r>
      <w:r>
        <w:rPr>
          <w:spacing w:val="-6"/>
        </w:rPr>
        <w:t> </w:t>
      </w:r>
      <w:r>
        <w:rPr/>
        <w:t>Los</w:t>
      </w:r>
      <w:r>
        <w:rPr>
          <w:spacing w:val="-9"/>
        </w:rPr>
        <w:t> </w:t>
      </w:r>
      <w:r>
        <w:rPr/>
        <w:t>discursos</w:t>
      </w:r>
      <w:r>
        <w:rPr>
          <w:spacing w:val="-3"/>
        </w:rPr>
        <w:t> </w:t>
      </w:r>
      <w:r>
        <w:rPr/>
        <w:t>de</w:t>
      </w:r>
      <w:r>
        <w:rPr>
          <w:spacing w:val="-6"/>
        </w:rPr>
        <w:t> </w:t>
      </w:r>
      <w:r>
        <w:rPr/>
        <w:t>los</w:t>
      </w:r>
      <w:r>
        <w:rPr>
          <w:spacing w:val="-6"/>
        </w:rPr>
        <w:t> </w:t>
      </w:r>
      <w:r>
        <w:rPr/>
        <w:t>usuarios</w:t>
      </w:r>
      <w:r>
        <w:rPr>
          <w:spacing w:val="-6"/>
        </w:rPr>
        <w:t> </w:t>
      </w:r>
      <w:r>
        <w:rPr/>
        <w:t>de</w:t>
      </w:r>
      <w:r>
        <w:rPr>
          <w:spacing w:val="-6"/>
        </w:rPr>
        <w:t> </w:t>
      </w:r>
      <w:r>
        <w:rPr/>
        <w:t>Facebook</w:t>
      </w:r>
      <w:r>
        <w:rPr>
          <w:spacing w:val="-6"/>
        </w:rPr>
        <w:t> </w:t>
      </w:r>
      <w:r>
        <w:rPr/>
        <w:t>durante</w:t>
      </w:r>
      <w:r>
        <w:rPr>
          <w:spacing w:val="-6"/>
        </w:rPr>
        <w:t> </w:t>
      </w:r>
      <w:r>
        <w:rPr/>
        <w:t>la transmisión televisiva de la votación de la ley de matrimonio igualitario”. En M. Carlón y A. Fausto Neto (comps.), </w:t>
      </w:r>
      <w:r>
        <w:rPr>
          <w:i/>
        </w:rPr>
        <w:t>Las políticas de los internautas. Nuevas formas de participación</w:t>
      </w:r>
      <w:r>
        <w:rPr/>
        <w:t>. Buenos Aires: La Crujía, pp. 173-194.</w:t>
      </w:r>
    </w:p>
    <w:p>
      <w:pPr>
        <w:pStyle w:val="BodyText"/>
        <w:spacing w:line="360" w:lineRule="auto" w:before="239"/>
        <w:ind w:left="948" w:right="614" w:hanging="708"/>
        <w:jc w:val="both"/>
      </w:pPr>
      <w:r>
        <w:rPr/>
        <w:t>Carlón,</w:t>
      </w:r>
      <w:r>
        <w:rPr>
          <w:spacing w:val="-2"/>
        </w:rPr>
        <w:t> </w:t>
      </w:r>
      <w:r>
        <w:rPr/>
        <w:t>M.</w:t>
      </w:r>
      <w:r>
        <w:rPr>
          <w:spacing w:val="-2"/>
        </w:rPr>
        <w:t> </w:t>
      </w:r>
      <w:r>
        <w:rPr/>
        <w:t>(2016).</w:t>
      </w:r>
      <w:r>
        <w:rPr>
          <w:spacing w:val="-2"/>
        </w:rPr>
        <w:t> </w:t>
      </w:r>
      <w:r>
        <w:rPr/>
        <w:t>Después</w:t>
      </w:r>
      <w:r>
        <w:rPr>
          <w:spacing w:val="-2"/>
        </w:rPr>
        <w:t> </w:t>
      </w:r>
      <w:r>
        <w:rPr/>
        <w:t>del</w:t>
      </w:r>
      <w:r>
        <w:rPr>
          <w:spacing w:val="-1"/>
        </w:rPr>
        <w:t> </w:t>
      </w:r>
      <w:r>
        <w:rPr/>
        <w:t>fin.</w:t>
      </w:r>
      <w:r>
        <w:rPr>
          <w:spacing w:val="-2"/>
        </w:rPr>
        <w:t> </w:t>
      </w:r>
      <w:r>
        <w:rPr/>
        <w:t>Una</w:t>
      </w:r>
      <w:r>
        <w:rPr>
          <w:spacing w:val="-2"/>
        </w:rPr>
        <w:t> </w:t>
      </w:r>
      <w:r>
        <w:rPr/>
        <w:t>perspectiva</w:t>
      </w:r>
      <w:r>
        <w:rPr>
          <w:spacing w:val="-2"/>
        </w:rPr>
        <w:t> </w:t>
      </w:r>
      <w:r>
        <w:rPr/>
        <w:t>no</w:t>
      </w:r>
      <w:r>
        <w:rPr>
          <w:spacing w:val="-2"/>
        </w:rPr>
        <w:t> </w:t>
      </w:r>
      <w:r>
        <w:rPr/>
        <w:t>antropocéntrica</w:t>
      </w:r>
      <w:r>
        <w:rPr>
          <w:spacing w:val="-2"/>
        </w:rPr>
        <w:t> </w:t>
      </w:r>
      <w:r>
        <w:rPr/>
        <w:t>sobre</w:t>
      </w:r>
      <w:r>
        <w:rPr>
          <w:spacing w:val="-4"/>
        </w:rPr>
        <w:t> </w:t>
      </w:r>
      <w:r>
        <w:rPr/>
        <w:t>la</w:t>
      </w:r>
      <w:r>
        <w:rPr>
          <w:spacing w:val="-2"/>
        </w:rPr>
        <w:t> </w:t>
      </w:r>
      <w:r>
        <w:rPr/>
        <w:t>post-tv,</w:t>
      </w:r>
      <w:r>
        <w:rPr>
          <w:spacing w:val="-2"/>
        </w:rPr>
        <w:t> </w:t>
      </w:r>
      <w:r>
        <w:rPr/>
        <w:t>el</w:t>
      </w:r>
      <w:r>
        <w:rPr>
          <w:spacing w:val="-1"/>
        </w:rPr>
        <w:t> </w:t>
      </w:r>
      <w:r>
        <w:rPr/>
        <w:t>post-cine</w:t>
      </w:r>
      <w:r>
        <w:rPr>
          <w:spacing w:val="-2"/>
        </w:rPr>
        <w:t> </w:t>
      </w:r>
      <w:r>
        <w:rPr/>
        <w:t>y YouTube. Buenos Aires: Crujía</w:t>
      </w:r>
    </w:p>
    <w:p>
      <w:pPr>
        <w:pStyle w:val="BodyText"/>
        <w:spacing w:line="360" w:lineRule="auto" w:before="241"/>
        <w:ind w:left="948" w:right="621" w:hanging="708"/>
        <w:jc w:val="both"/>
      </w:pPr>
      <w:r>
        <w:rPr/>
        <w:t>Castello, Santiago (2014). “#PolíticosViolentos. Un análisis de agresión en el discurso político en Twitter”. Revista saap 8 (2): 609-629.</w:t>
      </w:r>
    </w:p>
    <w:p>
      <w:pPr>
        <w:pStyle w:val="BodyText"/>
        <w:spacing w:before="240"/>
        <w:ind w:left="240"/>
      </w:pPr>
      <w:r>
        <w:rPr/>
        <w:t>Castells,</w:t>
      </w:r>
      <w:r>
        <w:rPr>
          <w:spacing w:val="-6"/>
        </w:rPr>
        <w:t> </w:t>
      </w:r>
      <w:r>
        <w:rPr/>
        <w:t>Manuel</w:t>
      </w:r>
      <w:r>
        <w:rPr>
          <w:spacing w:val="50"/>
        </w:rPr>
        <w:t> </w:t>
      </w:r>
      <w:r>
        <w:rPr/>
        <w:t>(2006)</w:t>
      </w:r>
      <w:r>
        <w:rPr>
          <w:spacing w:val="-3"/>
        </w:rPr>
        <w:t> </w:t>
      </w:r>
      <w:r>
        <w:rPr/>
        <w:t>La</w:t>
      </w:r>
      <w:r>
        <w:rPr>
          <w:spacing w:val="-3"/>
        </w:rPr>
        <w:t> </w:t>
      </w:r>
      <w:r>
        <w:rPr/>
        <w:t>sociedad</w:t>
      </w:r>
      <w:r>
        <w:rPr>
          <w:spacing w:val="-3"/>
        </w:rPr>
        <w:t> </w:t>
      </w:r>
      <w:r>
        <w:rPr/>
        <w:t>red:</w:t>
      </w:r>
      <w:r>
        <w:rPr>
          <w:spacing w:val="-2"/>
        </w:rPr>
        <w:t> </w:t>
      </w:r>
      <w:r>
        <w:rPr/>
        <w:t>una</w:t>
      </w:r>
      <w:r>
        <w:rPr>
          <w:spacing w:val="-4"/>
        </w:rPr>
        <w:t> </w:t>
      </w:r>
      <w:r>
        <w:rPr/>
        <w:t>visión</w:t>
      </w:r>
      <w:r>
        <w:rPr>
          <w:spacing w:val="-3"/>
        </w:rPr>
        <w:t> </w:t>
      </w:r>
      <w:r>
        <w:rPr/>
        <w:t>global,</w:t>
      </w:r>
      <w:r>
        <w:rPr>
          <w:spacing w:val="-3"/>
        </w:rPr>
        <w:t> </w:t>
      </w:r>
      <w:r>
        <w:rPr/>
        <w:t>Madrid,</w:t>
      </w:r>
      <w:r>
        <w:rPr>
          <w:spacing w:val="-3"/>
        </w:rPr>
        <w:t> </w:t>
      </w:r>
      <w:r>
        <w:rPr>
          <w:spacing w:val="-2"/>
        </w:rPr>
        <w:t>Alianza</w:t>
      </w:r>
    </w:p>
    <w:p>
      <w:pPr>
        <w:pStyle w:val="BodyText"/>
        <w:spacing w:before="113"/>
      </w:pPr>
    </w:p>
    <w:p>
      <w:pPr>
        <w:pStyle w:val="BodyText"/>
        <w:spacing w:line="360" w:lineRule="auto" w:before="1"/>
        <w:ind w:left="948" w:right="619" w:hanging="708"/>
        <w:jc w:val="both"/>
      </w:pPr>
      <w:r>
        <w:rPr/>
        <w:t>Castromil, Antón R.; Rodríguez-Díaz, Raquel; Garrigós, Paula (2020). “La agenda política en las elecciones de abril de 2019</w:t>
      </w:r>
      <w:r>
        <w:rPr>
          <w:spacing w:val="-2"/>
        </w:rPr>
        <w:t> </w:t>
      </w:r>
      <w:r>
        <w:rPr/>
        <w:t>en España: programas electorales, visibilidad en</w:t>
      </w:r>
      <w:r>
        <w:rPr>
          <w:spacing w:val="-1"/>
        </w:rPr>
        <w:t> </w:t>
      </w:r>
      <w:r>
        <w:rPr/>
        <w:t>Twitter y</w:t>
      </w:r>
      <w:r>
        <w:rPr>
          <w:spacing w:val="-2"/>
        </w:rPr>
        <w:t> </w:t>
      </w:r>
      <w:r>
        <w:rPr/>
        <w:t>debates electorales”. El profesional de la información, v. 29, n. 2, e290217. </w:t>
      </w:r>
      <w:hyperlink r:id="rId97">
        <w:r>
          <w:rPr>
            <w:spacing w:val="-2"/>
            <w:u w:val="single"/>
          </w:rPr>
          <w:t>https://doi.org/10.3145/epi.2020.mar.17</w:t>
        </w:r>
      </w:hyperlink>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948" w:hanging="708"/>
      </w:pPr>
      <w:r>
        <w:rPr/>
        <w:t>Cavallin,</w:t>
      </w:r>
      <w:r>
        <w:rPr>
          <w:spacing w:val="40"/>
        </w:rPr>
        <w:t> </w:t>
      </w:r>
      <w:r>
        <w:rPr/>
        <w:t>C.</w:t>
      </w:r>
      <w:r>
        <w:rPr>
          <w:spacing w:val="40"/>
        </w:rPr>
        <w:t> </w:t>
      </w:r>
      <w:r>
        <w:rPr/>
        <w:t>(2009).</w:t>
      </w:r>
      <w:r>
        <w:rPr>
          <w:spacing w:val="40"/>
        </w:rPr>
        <w:t> </w:t>
      </w:r>
      <w:r>
        <w:rPr/>
        <w:t>Del</w:t>
      </w:r>
      <w:r>
        <w:rPr>
          <w:spacing w:val="40"/>
        </w:rPr>
        <w:t> </w:t>
      </w:r>
      <w:r>
        <w:rPr/>
        <w:t>Twitter</w:t>
      </w:r>
      <w:r>
        <w:rPr>
          <w:spacing w:val="40"/>
        </w:rPr>
        <w:t> </w:t>
      </w:r>
      <w:r>
        <w:rPr/>
        <w:t>como</w:t>
      </w:r>
      <w:r>
        <w:rPr>
          <w:spacing w:val="40"/>
        </w:rPr>
        <w:t> </w:t>
      </w:r>
      <w:r>
        <w:rPr/>
        <w:t>plaza</w:t>
      </w:r>
      <w:r>
        <w:rPr>
          <w:spacing w:val="40"/>
        </w:rPr>
        <w:t> </w:t>
      </w:r>
      <w:r>
        <w:rPr/>
        <w:t>o</w:t>
      </w:r>
      <w:r>
        <w:rPr>
          <w:spacing w:val="40"/>
        </w:rPr>
        <w:t> </w:t>
      </w:r>
      <w:r>
        <w:rPr/>
        <w:t>cómo</w:t>
      </w:r>
      <w:r>
        <w:rPr>
          <w:spacing w:val="40"/>
        </w:rPr>
        <w:t> </w:t>
      </w:r>
      <w:r>
        <w:rPr/>
        <w:t>se</w:t>
      </w:r>
      <w:r>
        <w:rPr>
          <w:spacing w:val="40"/>
        </w:rPr>
        <w:t> </w:t>
      </w:r>
      <w:r>
        <w:rPr/>
        <w:t>configuran</w:t>
      </w:r>
      <w:r>
        <w:rPr>
          <w:spacing w:val="40"/>
        </w:rPr>
        <w:t> </w:t>
      </w:r>
      <w:r>
        <w:rPr/>
        <w:t>los</w:t>
      </w:r>
      <w:r>
        <w:rPr>
          <w:spacing w:val="40"/>
        </w:rPr>
        <w:t> </w:t>
      </w:r>
      <w:r>
        <w:rPr/>
        <w:t>nuevos</w:t>
      </w:r>
      <w:r>
        <w:rPr>
          <w:spacing w:val="40"/>
        </w:rPr>
        <w:t> </w:t>
      </w:r>
      <w:r>
        <w:rPr/>
        <w:t>espacios</w:t>
      </w:r>
      <w:r>
        <w:rPr>
          <w:spacing w:val="40"/>
        </w:rPr>
        <w:t> </w:t>
      </w:r>
      <w:r>
        <w:rPr/>
        <w:t>para</w:t>
      </w:r>
      <w:r>
        <w:rPr>
          <w:spacing w:val="40"/>
        </w:rPr>
        <w:t> </w:t>
      </w:r>
      <w:r>
        <w:rPr/>
        <w:t>el periodismo</w:t>
      </w:r>
      <w:r>
        <w:rPr>
          <w:spacing w:val="-15"/>
        </w:rPr>
        <w:t> </w:t>
      </w:r>
      <w:r>
        <w:rPr/>
        <w:t>cultural.</w:t>
      </w:r>
      <w:r>
        <w:rPr>
          <w:spacing w:val="-13"/>
        </w:rPr>
        <w:t> </w:t>
      </w:r>
      <w:r>
        <w:rPr/>
        <w:t>Anuario</w:t>
      </w:r>
      <w:r>
        <w:rPr>
          <w:spacing w:val="-12"/>
        </w:rPr>
        <w:t> </w:t>
      </w:r>
      <w:r>
        <w:rPr/>
        <w:t>Electrónico</w:t>
      </w:r>
      <w:r>
        <w:rPr>
          <w:spacing w:val="-12"/>
        </w:rPr>
        <w:t> </w:t>
      </w:r>
      <w:r>
        <w:rPr/>
        <w:t>de</w:t>
      </w:r>
      <w:r>
        <w:rPr>
          <w:spacing w:val="-11"/>
        </w:rPr>
        <w:t> </w:t>
      </w:r>
      <w:r>
        <w:rPr/>
        <w:t>Estudios</w:t>
      </w:r>
      <w:r>
        <w:rPr>
          <w:spacing w:val="-12"/>
        </w:rPr>
        <w:t> </w:t>
      </w:r>
      <w:r>
        <w:rPr/>
        <w:t>en</w:t>
      </w:r>
      <w:r>
        <w:rPr>
          <w:spacing w:val="-13"/>
        </w:rPr>
        <w:t> </w:t>
      </w:r>
      <w:r>
        <w:rPr/>
        <w:t>Comunicación</w:t>
      </w:r>
      <w:r>
        <w:rPr>
          <w:spacing w:val="-12"/>
        </w:rPr>
        <w:t> </w:t>
      </w:r>
      <w:r>
        <w:rPr/>
        <w:t>Social</w:t>
      </w:r>
      <w:r>
        <w:rPr>
          <w:spacing w:val="-13"/>
        </w:rPr>
        <w:t> </w:t>
      </w:r>
      <w:r>
        <w:rPr>
          <w:spacing w:val="-2"/>
        </w:rPr>
        <w:t>"Disertaciones",</w:t>
      </w:r>
    </w:p>
    <w:p>
      <w:pPr>
        <w:pStyle w:val="BodyText"/>
        <w:tabs>
          <w:tab w:pos="1394" w:val="left" w:leader="none"/>
          <w:tab w:pos="2044" w:val="left" w:leader="none"/>
          <w:tab w:pos="3111" w:val="left" w:leader="none"/>
          <w:tab w:pos="3610" w:val="left" w:leader="none"/>
          <w:tab w:pos="4913" w:val="left" w:leader="none"/>
          <w:tab w:pos="5457" w:val="left" w:leader="none"/>
          <w:tab w:pos="5949" w:val="left" w:leader="none"/>
          <w:tab w:pos="7081" w:val="left" w:leader="none"/>
          <w:tab w:pos="8232" w:val="left" w:leader="none"/>
        </w:tabs>
        <w:spacing w:line="360" w:lineRule="auto"/>
        <w:ind w:left="948" w:right="624"/>
      </w:pPr>
      <w:r>
        <w:rPr>
          <w:spacing w:val="-10"/>
        </w:rPr>
        <w:t>2</w:t>
      </w:r>
      <w:r>
        <w:rPr/>
        <w:tab/>
      </w:r>
      <w:r>
        <w:rPr>
          <w:spacing w:val="-4"/>
        </w:rPr>
        <w:t>(2),</w:t>
      </w:r>
      <w:r>
        <w:rPr/>
        <w:tab/>
      </w:r>
      <w:r>
        <w:rPr>
          <w:spacing w:val="-2"/>
        </w:rPr>
        <w:t>Artículo</w:t>
      </w:r>
      <w:r>
        <w:rPr/>
        <w:tab/>
      </w:r>
      <w:r>
        <w:rPr>
          <w:spacing w:val="-6"/>
        </w:rPr>
        <w:t>4.</w:t>
      </w:r>
      <w:r>
        <w:rPr/>
        <w:tab/>
      </w:r>
      <w:r>
        <w:rPr>
          <w:spacing w:val="-2"/>
        </w:rPr>
        <w:t>Disponible</w:t>
      </w:r>
      <w:r>
        <w:rPr/>
        <w:tab/>
      </w:r>
      <w:r>
        <w:rPr>
          <w:spacing w:val="-6"/>
        </w:rPr>
        <w:t>en</w:t>
      </w:r>
      <w:r>
        <w:rPr/>
        <w:tab/>
      </w:r>
      <w:r>
        <w:rPr>
          <w:spacing w:val="-6"/>
        </w:rPr>
        <w:t>la</w:t>
      </w:r>
      <w:r>
        <w:rPr/>
        <w:tab/>
      </w:r>
      <w:r>
        <w:rPr>
          <w:spacing w:val="-2"/>
        </w:rPr>
        <w:t>siguiente</w:t>
      </w:r>
      <w:r>
        <w:rPr/>
        <w:tab/>
      </w:r>
      <w:r>
        <w:rPr>
          <w:spacing w:val="-2"/>
        </w:rPr>
        <w:t>dirección</w:t>
      </w:r>
      <w:r>
        <w:rPr/>
        <w:tab/>
      </w:r>
      <w:r>
        <w:rPr>
          <w:spacing w:val="-2"/>
        </w:rPr>
        <w:t>electrónica</w:t>
      </w:r>
      <w:r>
        <w:rPr>
          <w:spacing w:val="-2"/>
        </w:rPr>
        <w:t>:</w:t>
      </w:r>
      <w:r>
        <w:rPr>
          <w:spacing w:val="-2"/>
        </w:rPr>
        <w:t> </w:t>
      </w:r>
      <w:hyperlink r:id="rId98">
        <w:r>
          <w:rPr>
            <w:spacing w:val="-2"/>
            <w:u w:val="single"/>
          </w:rPr>
          <w:t>http://erevistas.saber.ula.ve/index.php/Disertaciones/</w:t>
        </w:r>
      </w:hyperlink>
    </w:p>
    <w:p>
      <w:pPr>
        <w:pStyle w:val="BodyText"/>
        <w:spacing w:line="362" w:lineRule="auto" w:before="239"/>
        <w:ind w:left="948" w:right="621" w:hanging="708"/>
        <w:jc w:val="both"/>
      </w:pPr>
      <w:r>
        <w:rPr/>
        <w:t>Coleman, E.G. (2010). Ethnographic Approaches to Digital Media. Annual Review of Anthropology, 39, 487-498. (DOI: 10.1146/an - nurev.anthro.012809.10494).</w:t>
      </w:r>
    </w:p>
    <w:p>
      <w:pPr>
        <w:pStyle w:val="BodyText"/>
        <w:spacing w:line="360" w:lineRule="auto" w:before="237"/>
        <w:ind w:left="948" w:right="616" w:hanging="708"/>
        <w:jc w:val="both"/>
      </w:pPr>
      <w:r>
        <w:rPr/>
        <w:t>Congosto, Maria Luz Elecciones Europeas 2014: Viralidad de los mensajes en Twitter Redes. Revista Hispana</w:t>
      </w:r>
      <w:r>
        <w:rPr>
          <w:spacing w:val="-2"/>
        </w:rPr>
        <w:t> </w:t>
      </w:r>
      <w:r>
        <w:rPr/>
        <w:t>para</w:t>
      </w:r>
      <w:r>
        <w:rPr>
          <w:spacing w:val="-4"/>
        </w:rPr>
        <w:t> </w:t>
      </w:r>
      <w:r>
        <w:rPr/>
        <w:t>el</w:t>
      </w:r>
      <w:r>
        <w:rPr>
          <w:spacing w:val="-3"/>
        </w:rPr>
        <w:t> </w:t>
      </w:r>
      <w:r>
        <w:rPr/>
        <w:t>Análisis</w:t>
      </w:r>
      <w:r>
        <w:rPr>
          <w:spacing w:val="-4"/>
        </w:rPr>
        <w:t> </w:t>
      </w:r>
      <w:r>
        <w:rPr/>
        <w:t>de</w:t>
      </w:r>
      <w:r>
        <w:rPr>
          <w:spacing w:val="-4"/>
        </w:rPr>
        <w:t> </w:t>
      </w:r>
      <w:r>
        <w:rPr/>
        <w:t>Redes</w:t>
      </w:r>
      <w:r>
        <w:rPr>
          <w:spacing w:val="-4"/>
        </w:rPr>
        <w:t> </w:t>
      </w:r>
      <w:r>
        <w:rPr/>
        <w:t>Sociales,</w:t>
      </w:r>
      <w:r>
        <w:rPr>
          <w:spacing w:val="-4"/>
        </w:rPr>
        <w:t> </w:t>
      </w:r>
      <w:r>
        <w:rPr/>
        <w:t>vol.</w:t>
      </w:r>
      <w:r>
        <w:rPr>
          <w:spacing w:val="-2"/>
        </w:rPr>
        <w:t> </w:t>
      </w:r>
      <w:r>
        <w:rPr/>
        <w:t>26,</w:t>
      </w:r>
      <w:r>
        <w:rPr>
          <w:spacing w:val="-5"/>
        </w:rPr>
        <w:t> </w:t>
      </w:r>
      <w:r>
        <w:rPr/>
        <w:t>núm.</w:t>
      </w:r>
      <w:r>
        <w:rPr>
          <w:spacing w:val="-2"/>
        </w:rPr>
        <w:t> </w:t>
      </w:r>
      <w:r>
        <w:rPr/>
        <w:t>1,</w:t>
      </w:r>
      <w:r>
        <w:rPr>
          <w:spacing w:val="-2"/>
        </w:rPr>
        <w:t> </w:t>
      </w:r>
      <w:r>
        <w:rPr/>
        <w:t>junio,</w:t>
      </w:r>
      <w:r>
        <w:rPr>
          <w:spacing w:val="-5"/>
        </w:rPr>
        <w:t> </w:t>
      </w:r>
      <w:r>
        <w:rPr/>
        <w:t>2015,</w:t>
      </w:r>
      <w:r>
        <w:rPr>
          <w:spacing w:val="-2"/>
        </w:rPr>
        <w:t> </w:t>
      </w:r>
      <w:r>
        <w:rPr/>
        <w:t>pp.</w:t>
      </w:r>
      <w:r>
        <w:rPr>
          <w:spacing w:val="-5"/>
        </w:rPr>
        <w:t> </w:t>
      </w:r>
      <w:r>
        <w:rPr/>
        <w:t>23-52</w:t>
      </w:r>
      <w:r>
        <w:rPr>
          <w:spacing w:val="-2"/>
        </w:rPr>
        <w:t> </w:t>
      </w:r>
      <w:r>
        <w:rPr/>
        <w:t>Universitat Autònoma de Barcelona Barcelona, España</w:t>
      </w:r>
    </w:p>
    <w:p>
      <w:pPr>
        <w:pStyle w:val="BodyText"/>
        <w:spacing w:before="240"/>
        <w:ind w:left="240"/>
      </w:pPr>
      <w:r>
        <w:rPr/>
        <w:t>Congosto,M.</w:t>
      </w:r>
      <w:r>
        <w:rPr>
          <w:spacing w:val="24"/>
        </w:rPr>
        <w:t> </w:t>
      </w:r>
      <w:r>
        <w:rPr/>
        <w:t>L.,</w:t>
      </w:r>
      <w:r>
        <w:rPr>
          <w:spacing w:val="28"/>
        </w:rPr>
        <w:t> </w:t>
      </w:r>
      <w:r>
        <w:rPr/>
        <w:t>Fernández,M.&amp;</w:t>
      </w:r>
      <w:r>
        <w:rPr>
          <w:spacing w:val="27"/>
        </w:rPr>
        <w:t> </w:t>
      </w:r>
      <w:r>
        <w:rPr/>
        <w:t>Moro</w:t>
      </w:r>
      <w:r>
        <w:rPr>
          <w:spacing w:val="26"/>
        </w:rPr>
        <w:t> </w:t>
      </w:r>
      <w:r>
        <w:rPr/>
        <w:t>Egido,</w:t>
      </w:r>
      <w:r>
        <w:rPr>
          <w:spacing w:val="26"/>
        </w:rPr>
        <w:t> </w:t>
      </w:r>
      <w:r>
        <w:rPr/>
        <w:t>E.(2011).Twitter</w:t>
      </w:r>
      <w:r>
        <w:rPr>
          <w:spacing w:val="27"/>
        </w:rPr>
        <w:t> </w:t>
      </w:r>
      <w:r>
        <w:rPr/>
        <w:t>y</w:t>
      </w:r>
      <w:r>
        <w:rPr>
          <w:spacing w:val="26"/>
        </w:rPr>
        <w:t> </w:t>
      </w:r>
      <w:r>
        <w:rPr/>
        <w:t>Política:</w:t>
      </w:r>
      <w:r>
        <w:rPr>
          <w:spacing w:val="29"/>
        </w:rPr>
        <w:t> </w:t>
      </w:r>
      <w:r>
        <w:rPr/>
        <w:t>Información,</w:t>
      </w:r>
      <w:r>
        <w:rPr>
          <w:spacing w:val="28"/>
        </w:rPr>
        <w:t> </w:t>
      </w:r>
      <w:r>
        <w:rPr/>
        <w:t>Opinión</w:t>
      </w:r>
      <w:r>
        <w:rPr>
          <w:spacing w:val="29"/>
        </w:rPr>
        <w:t> </w:t>
      </w:r>
      <w:r>
        <w:rPr>
          <w:spacing w:val="-10"/>
        </w:rPr>
        <w:t>y</w:t>
      </w:r>
    </w:p>
    <w:p>
      <w:pPr>
        <w:pStyle w:val="BodyText"/>
        <w:spacing w:line="360" w:lineRule="auto" w:before="126"/>
        <w:ind w:left="948" w:right="619"/>
      </w:pPr>
      <w:r>
        <w:rPr/>
        <w:t>¿Predicción? Cuadernos de Comunicación Evoca, 4 (Comunicación política 2.0), febrero, 10- </w:t>
      </w:r>
      <w:r>
        <w:rPr>
          <w:spacing w:val="-4"/>
        </w:rPr>
        <w:t>15.</w:t>
      </w:r>
    </w:p>
    <w:p>
      <w:pPr>
        <w:pStyle w:val="BodyText"/>
        <w:spacing w:line="360" w:lineRule="auto" w:before="240"/>
        <w:ind w:left="948" w:right="622" w:hanging="708"/>
        <w:jc w:val="both"/>
      </w:pPr>
      <w:r>
        <w:rPr/>
        <w:t>Criado, J. I.; Martínez, G.; Silvan, A. (2012): “Twitter en campaña: las elecciones municipales españolas de 2011”, </w:t>
      </w:r>
      <w:r>
        <w:rPr>
          <w:i/>
        </w:rPr>
        <w:t>RIPS</w:t>
      </w:r>
      <w:r>
        <w:rPr/>
        <w:t>, vol. 12, nº 1, pp. 93-113.</w:t>
      </w:r>
    </w:p>
    <w:p>
      <w:pPr>
        <w:pStyle w:val="BodyText"/>
        <w:spacing w:line="360" w:lineRule="auto" w:before="241"/>
        <w:ind w:left="948" w:right="615" w:hanging="708"/>
        <w:jc w:val="both"/>
      </w:pPr>
      <w:r>
        <w:rPr/>
        <w:t>Cruz, E. (2002), “Hacia la construcción de una metodología para el estudio de las Comunidades Virtuales.</w:t>
      </w:r>
      <w:r>
        <w:rPr>
          <w:spacing w:val="-3"/>
        </w:rPr>
        <w:t> </w:t>
      </w:r>
      <w:r>
        <w:rPr/>
        <w:t>Una</w:t>
      </w:r>
      <w:r>
        <w:rPr>
          <w:spacing w:val="-3"/>
        </w:rPr>
        <w:t> </w:t>
      </w:r>
      <w:r>
        <w:rPr/>
        <w:t>propuesta</w:t>
      </w:r>
      <w:r>
        <w:rPr>
          <w:spacing w:val="-5"/>
        </w:rPr>
        <w:t> </w:t>
      </w:r>
      <w:r>
        <w:rPr/>
        <w:t>emergente”,</w:t>
      </w:r>
      <w:r>
        <w:rPr>
          <w:spacing w:val="-3"/>
        </w:rPr>
        <w:t> </w:t>
      </w:r>
      <w:r>
        <w:rPr/>
        <w:t>fuente</w:t>
      </w:r>
      <w:r>
        <w:rPr>
          <w:spacing w:val="-3"/>
        </w:rPr>
        <w:t> </w:t>
      </w:r>
      <w:r>
        <w:rPr/>
        <w:t>original:</w:t>
      </w:r>
      <w:r>
        <w:rPr>
          <w:spacing w:val="-5"/>
        </w:rPr>
        <w:t> </w:t>
      </w:r>
      <w:r>
        <w:rPr/>
        <w:t>versión</w:t>
      </w:r>
      <w:r>
        <w:rPr>
          <w:spacing w:val="-6"/>
        </w:rPr>
        <w:t> </w:t>
      </w:r>
      <w:r>
        <w:rPr/>
        <w:t>12,</w:t>
      </w:r>
      <w:r>
        <w:rPr>
          <w:spacing w:val="-3"/>
        </w:rPr>
        <w:t> </w:t>
      </w:r>
      <w:r>
        <w:rPr/>
        <w:t>UAM-Xochimilco,</w:t>
      </w:r>
      <w:r>
        <w:rPr>
          <w:spacing w:val="-3"/>
        </w:rPr>
        <w:t> </w:t>
      </w:r>
      <w:r>
        <w:rPr/>
        <w:t>2002</w:t>
      </w:r>
      <w:r>
        <w:rPr>
          <w:spacing w:val="-5"/>
        </w:rPr>
        <w:t> </w:t>
      </w:r>
      <w:r>
        <w:rPr/>
        <w:t>[en línea], Archivo del Observatorio para la CiberSociedad.</w:t>
      </w:r>
    </w:p>
    <w:p>
      <w:pPr>
        <w:pStyle w:val="BodyText"/>
        <w:spacing w:line="360" w:lineRule="auto" w:before="240"/>
        <w:ind w:left="948" w:right="615" w:hanging="708"/>
        <w:jc w:val="both"/>
      </w:pPr>
      <w:r>
        <w:rPr/>
        <w:t>Dader,</w:t>
      </w:r>
      <w:r>
        <w:rPr>
          <w:spacing w:val="-11"/>
        </w:rPr>
        <w:t> </w:t>
      </w:r>
      <w:r>
        <w:rPr/>
        <w:t>J.</w:t>
      </w:r>
      <w:r>
        <w:rPr>
          <w:spacing w:val="-9"/>
        </w:rPr>
        <w:t> </w:t>
      </w:r>
      <w:r>
        <w:rPr/>
        <w:t>L.</w:t>
      </w:r>
      <w:r>
        <w:rPr>
          <w:spacing w:val="-9"/>
        </w:rPr>
        <w:t> </w:t>
      </w:r>
      <w:r>
        <w:rPr/>
        <w:t>(2017).</w:t>
      </w:r>
      <w:r>
        <w:rPr>
          <w:spacing w:val="-9"/>
        </w:rPr>
        <w:t> </w:t>
      </w:r>
      <w:r>
        <w:rPr/>
        <w:t>Campañas</w:t>
      </w:r>
      <w:r>
        <w:rPr>
          <w:spacing w:val="-8"/>
        </w:rPr>
        <w:t> </w:t>
      </w:r>
      <w:r>
        <w:rPr/>
        <w:t>políticas</w:t>
      </w:r>
      <w:r>
        <w:rPr>
          <w:spacing w:val="-8"/>
        </w:rPr>
        <w:t> </w:t>
      </w:r>
      <w:r>
        <w:rPr/>
        <w:t>“online”:</w:t>
      </w:r>
      <w:r>
        <w:rPr>
          <w:spacing w:val="-8"/>
        </w:rPr>
        <w:t> </w:t>
      </w:r>
      <w:r>
        <w:rPr/>
        <w:t>La</w:t>
      </w:r>
      <w:r>
        <w:rPr>
          <w:spacing w:val="-9"/>
        </w:rPr>
        <w:t> </w:t>
      </w:r>
      <w:r>
        <w:rPr/>
        <w:t>realidad</w:t>
      </w:r>
      <w:r>
        <w:rPr>
          <w:spacing w:val="-8"/>
        </w:rPr>
        <w:t> </w:t>
      </w:r>
      <w:r>
        <w:rPr/>
        <w:t>española</w:t>
      </w:r>
      <w:r>
        <w:rPr>
          <w:spacing w:val="-8"/>
        </w:rPr>
        <w:t> </w:t>
      </w:r>
      <w:r>
        <w:rPr/>
        <w:t>frente</w:t>
      </w:r>
      <w:r>
        <w:rPr>
          <w:spacing w:val="-8"/>
        </w:rPr>
        <w:t> </w:t>
      </w:r>
      <w:r>
        <w:rPr/>
        <w:t>al</w:t>
      </w:r>
      <w:r>
        <w:rPr>
          <w:spacing w:val="-8"/>
        </w:rPr>
        <w:t> </w:t>
      </w:r>
      <w:r>
        <w:rPr/>
        <w:t>horizonte</w:t>
      </w:r>
      <w:r>
        <w:rPr>
          <w:spacing w:val="-11"/>
        </w:rPr>
        <w:t> </w:t>
      </w:r>
      <w:r>
        <w:rPr/>
        <w:t>internacional del 'tecnocabildeo'</w:t>
      </w:r>
      <w:r>
        <w:rPr>
          <w:spacing w:val="-1"/>
        </w:rPr>
        <w:t> </w:t>
      </w:r>
      <w:r>
        <w:rPr/>
        <w:t>[Political campaigns “online”:</w:t>
      </w:r>
      <w:r>
        <w:rPr>
          <w:spacing w:val="-1"/>
        </w:rPr>
        <w:t> </w:t>
      </w:r>
      <w:r>
        <w:rPr/>
        <w:t>The</w:t>
      </w:r>
      <w:r>
        <w:rPr>
          <w:spacing w:val="-2"/>
        </w:rPr>
        <w:t> </w:t>
      </w:r>
      <w:r>
        <w:rPr/>
        <w:t>Spanish reality against the international horizon of the ‘tecnocabildeo’]. In J. L. Dader &amp; E. Campos-Domínguez (Eds.),</w:t>
      </w:r>
      <w:r>
        <w:rPr>
          <w:spacing w:val="-3"/>
        </w:rPr>
        <w:t> </w:t>
      </w:r>
      <w:r>
        <w:rPr>
          <w:i/>
        </w:rPr>
        <w:t>La búsqueda digital</w:t>
      </w:r>
      <w:r>
        <w:rPr>
          <w:i/>
          <w:spacing w:val="-10"/>
        </w:rPr>
        <w:t> </w:t>
      </w:r>
      <w:r>
        <w:rPr>
          <w:i/>
        </w:rPr>
        <w:t>del</w:t>
      </w:r>
      <w:r>
        <w:rPr>
          <w:i/>
          <w:spacing w:val="-12"/>
        </w:rPr>
        <w:t> </w:t>
      </w:r>
      <w:r>
        <w:rPr>
          <w:i/>
        </w:rPr>
        <w:t>voto.</w:t>
      </w:r>
      <w:r>
        <w:rPr>
          <w:i/>
          <w:spacing w:val="-9"/>
        </w:rPr>
        <w:t> </w:t>
      </w:r>
      <w:r>
        <w:rPr>
          <w:i/>
        </w:rPr>
        <w:t>Cibercampañas</w:t>
      </w:r>
      <w:r>
        <w:rPr>
          <w:i/>
          <w:spacing w:val="-10"/>
        </w:rPr>
        <w:t> </w:t>
      </w:r>
      <w:r>
        <w:rPr>
          <w:i/>
        </w:rPr>
        <w:t>Electorales</w:t>
      </w:r>
      <w:r>
        <w:rPr>
          <w:i/>
          <w:spacing w:val="-10"/>
        </w:rPr>
        <w:t> </w:t>
      </w:r>
      <w:r>
        <w:rPr>
          <w:i/>
        </w:rPr>
        <w:t>en</w:t>
      </w:r>
      <w:r>
        <w:rPr>
          <w:i/>
          <w:spacing w:val="-11"/>
        </w:rPr>
        <w:t> </w:t>
      </w:r>
      <w:r>
        <w:rPr>
          <w:i/>
        </w:rPr>
        <w:t>España</w:t>
      </w:r>
      <w:r>
        <w:rPr>
          <w:i/>
          <w:spacing w:val="-13"/>
        </w:rPr>
        <w:t> </w:t>
      </w:r>
      <w:r>
        <w:rPr>
          <w:i/>
        </w:rPr>
        <w:t>2015-16</w:t>
      </w:r>
      <w:r>
        <w:rPr>
          <w:i/>
          <w:spacing w:val="-3"/>
        </w:rPr>
        <w:t> </w:t>
      </w:r>
      <w:r>
        <w:rPr/>
        <w:t>[The</w:t>
      </w:r>
      <w:r>
        <w:rPr>
          <w:spacing w:val="-11"/>
        </w:rPr>
        <w:t> </w:t>
      </w:r>
      <w:r>
        <w:rPr/>
        <w:t>digital</w:t>
      </w:r>
      <w:r>
        <w:rPr>
          <w:spacing w:val="-12"/>
        </w:rPr>
        <w:t> </w:t>
      </w:r>
      <w:r>
        <w:rPr/>
        <w:t>search</w:t>
      </w:r>
      <w:r>
        <w:rPr>
          <w:spacing w:val="-11"/>
        </w:rPr>
        <w:t> </w:t>
      </w:r>
      <w:r>
        <w:rPr/>
        <w:t>of</w:t>
      </w:r>
      <w:r>
        <w:rPr>
          <w:spacing w:val="-12"/>
        </w:rPr>
        <w:t> </w:t>
      </w:r>
      <w:r>
        <w:rPr/>
        <w:t>the</w:t>
      </w:r>
      <w:r>
        <w:rPr>
          <w:spacing w:val="-10"/>
        </w:rPr>
        <w:t> </w:t>
      </w:r>
      <w:r>
        <w:rPr/>
        <w:t>vote. Electoral Cybercampaigns in Spain 2015-16] (pp. 11-74). Valencia: Tirant Lo Blanch.</w:t>
      </w:r>
    </w:p>
    <w:p>
      <w:pPr>
        <w:pStyle w:val="BodyText"/>
        <w:spacing w:line="362" w:lineRule="auto" w:before="239"/>
        <w:ind w:left="948" w:right="623" w:hanging="708"/>
        <w:jc w:val="both"/>
      </w:pPr>
      <w:r>
        <w:rPr/>
        <w:t>Davis, R.; Holtz-Bacha, C.; R. Just, M. (Eds.) (2016), Twitter and Elections around the World: Campaigning in 140 Characters or Less. Routledge.</w:t>
      </w:r>
    </w:p>
    <w:p>
      <w:pPr>
        <w:pStyle w:val="BodyText"/>
        <w:tabs>
          <w:tab w:pos="3420" w:val="left" w:leader="none"/>
          <w:tab w:pos="4535" w:val="left" w:leader="none"/>
          <w:tab w:pos="6779" w:val="left" w:leader="none"/>
          <w:tab w:pos="8218" w:val="left" w:leader="none"/>
        </w:tabs>
        <w:spacing w:line="360" w:lineRule="auto" w:before="236"/>
        <w:ind w:left="948" w:right="615" w:hanging="708"/>
        <w:jc w:val="both"/>
      </w:pPr>
      <w:r>
        <w:rPr/>
        <w:t>De</w:t>
      </w:r>
      <w:r>
        <w:rPr>
          <w:spacing w:val="40"/>
        </w:rPr>
        <w:t> </w:t>
      </w:r>
      <w:r>
        <w:rPr/>
        <w:t>la</w:t>
      </w:r>
      <w:r>
        <w:rPr>
          <w:spacing w:val="40"/>
        </w:rPr>
        <w:t> </w:t>
      </w:r>
      <w:r>
        <w:rPr/>
        <w:t>Torre,</w:t>
      </w:r>
      <w:r>
        <w:rPr>
          <w:spacing w:val="40"/>
        </w:rPr>
        <w:t> </w:t>
      </w:r>
      <w:r>
        <w:rPr/>
        <w:t>L.,</w:t>
      </w:r>
      <w:r>
        <w:rPr>
          <w:spacing w:val="40"/>
        </w:rPr>
        <w:t> </w:t>
      </w:r>
      <w:r>
        <w:rPr/>
        <w:t>&amp;</w:t>
      </w:r>
      <w:r>
        <w:rPr>
          <w:spacing w:val="40"/>
        </w:rPr>
        <w:t> </w:t>
      </w:r>
      <w:r>
        <w:rPr/>
        <w:t>Dillon,</w:t>
      </w:r>
      <w:r>
        <w:rPr>
          <w:spacing w:val="40"/>
        </w:rPr>
        <w:t> </w:t>
      </w:r>
      <w:r>
        <w:rPr/>
        <w:t>A.</w:t>
      </w:r>
      <w:r>
        <w:rPr>
          <w:spacing w:val="40"/>
        </w:rPr>
        <w:t> </w:t>
      </w:r>
      <w:r>
        <w:rPr/>
        <w:t>(2012).</w:t>
      </w:r>
      <w:r>
        <w:rPr>
          <w:spacing w:val="40"/>
        </w:rPr>
        <w:t> </w:t>
      </w:r>
      <w:r>
        <w:rPr/>
        <w:t>Los</w:t>
      </w:r>
      <w:r>
        <w:rPr>
          <w:spacing w:val="40"/>
        </w:rPr>
        <w:t> </w:t>
      </w:r>
      <w:r>
        <w:rPr/>
        <w:t>políticos,</w:t>
      </w:r>
      <w:r>
        <w:rPr>
          <w:spacing w:val="40"/>
        </w:rPr>
        <w:t> </w:t>
      </w:r>
      <w:r>
        <w:rPr/>
        <w:t>las</w:t>
      </w:r>
      <w:r>
        <w:rPr>
          <w:spacing w:val="40"/>
        </w:rPr>
        <w:t> </w:t>
      </w:r>
      <w:r>
        <w:rPr/>
        <w:t>redes</w:t>
      </w:r>
      <w:r>
        <w:rPr>
          <w:spacing w:val="40"/>
        </w:rPr>
        <w:t> </w:t>
      </w:r>
      <w:r>
        <w:rPr/>
        <w:t>sociales</w:t>
      </w:r>
      <w:r>
        <w:rPr>
          <w:spacing w:val="40"/>
        </w:rPr>
        <w:t> </w:t>
      </w:r>
      <w:r>
        <w:rPr/>
        <w:t>y</w:t>
      </w:r>
      <w:r>
        <w:rPr>
          <w:spacing w:val="40"/>
        </w:rPr>
        <w:t> </w:t>
      </w:r>
      <w:r>
        <w:rPr/>
        <w:t>el</w:t>
      </w:r>
      <w:r>
        <w:rPr>
          <w:spacing w:val="40"/>
        </w:rPr>
        <w:t> </w:t>
      </w:r>
      <w:r>
        <w:rPr/>
        <w:t>periodismo</w:t>
      </w:r>
      <w:r>
        <w:rPr>
          <w:spacing w:val="40"/>
        </w:rPr>
        <w:t> </w:t>
      </w:r>
      <w:r>
        <w:rPr/>
        <w:t>en Argentina. </w:t>
      </w:r>
      <w:r>
        <w:rPr>
          <w:i/>
        </w:rPr>
        <w:t>Temas</w:t>
        <w:tab/>
      </w:r>
      <w:r>
        <w:rPr>
          <w:i/>
          <w:spacing w:val="-6"/>
        </w:rPr>
        <w:t>de</w:t>
      </w:r>
      <w:r>
        <w:rPr>
          <w:i/>
        </w:rPr>
        <w:tab/>
      </w:r>
      <w:r>
        <w:rPr>
          <w:i/>
          <w:spacing w:val="-2"/>
        </w:rPr>
        <w:t>Comunicación,</w:t>
      </w:r>
      <w:r>
        <w:rPr>
          <w:i/>
        </w:rPr>
        <w:tab/>
      </w:r>
      <w:r>
        <w:rPr>
          <w:i/>
          <w:spacing w:val="-2"/>
        </w:rPr>
        <w:t>0</w:t>
      </w:r>
      <w:r>
        <w:rPr>
          <w:spacing w:val="-2"/>
        </w:rPr>
        <w:t>(24).</w:t>
      </w:r>
      <w:r>
        <w:rPr/>
        <w:tab/>
      </w:r>
      <w:r>
        <w:rPr>
          <w:spacing w:val="-2"/>
        </w:rPr>
        <w:t>Recuperado </w:t>
      </w:r>
      <w:r>
        <w:rPr/>
        <w:t>de </w:t>
      </w:r>
      <w:hyperlink r:id="rId99">
        <w:r>
          <w:rPr>
            <w:u w:val="single"/>
          </w:rPr>
          <w:t>http://revistasenlinea.saber.ucab.edu.ve/temas/index.php/temas/article/view/738</w:t>
        </w:r>
      </w:hyperlink>
    </w:p>
    <w:p>
      <w:pPr>
        <w:pStyle w:val="BodyText"/>
        <w:spacing w:line="360" w:lineRule="auto" w:before="240"/>
        <w:ind w:left="948" w:hanging="708"/>
      </w:pPr>
      <w:r>
        <w:rPr/>
        <w:t>Del</w:t>
      </w:r>
      <w:r>
        <w:rPr>
          <w:spacing w:val="40"/>
        </w:rPr>
        <w:t> </w:t>
      </w:r>
      <w:r>
        <w:rPr/>
        <w:t>Rio</w:t>
      </w:r>
      <w:r>
        <w:rPr>
          <w:spacing w:val="40"/>
        </w:rPr>
        <w:t> </w:t>
      </w:r>
      <w:r>
        <w:rPr/>
        <w:t>Riande,</w:t>
      </w:r>
      <w:r>
        <w:rPr>
          <w:spacing w:val="40"/>
        </w:rPr>
        <w:t> </w:t>
      </w:r>
      <w:r>
        <w:rPr/>
        <w:t>María</w:t>
      </w:r>
      <w:r>
        <w:rPr>
          <w:spacing w:val="40"/>
        </w:rPr>
        <w:t> </w:t>
      </w:r>
      <w:r>
        <w:rPr/>
        <w:t>Gimena</w:t>
      </w:r>
      <w:r>
        <w:rPr>
          <w:spacing w:val="40"/>
        </w:rPr>
        <w:t> </w:t>
      </w:r>
      <w:r>
        <w:rPr/>
        <w:t>(2019).</w:t>
      </w:r>
      <w:r>
        <w:rPr>
          <w:spacing w:val="40"/>
        </w:rPr>
        <w:t> </w:t>
      </w:r>
      <w:r>
        <w:rPr/>
        <w:t>La</w:t>
      </w:r>
      <w:r>
        <w:rPr>
          <w:spacing w:val="40"/>
        </w:rPr>
        <w:t> </w:t>
      </w:r>
      <w:r>
        <w:rPr/>
        <w:t>cultura</w:t>
      </w:r>
      <w:r>
        <w:rPr>
          <w:spacing w:val="40"/>
        </w:rPr>
        <w:t> </w:t>
      </w:r>
      <w:r>
        <w:rPr/>
        <w:t>de</w:t>
      </w:r>
      <w:r>
        <w:rPr>
          <w:spacing w:val="40"/>
        </w:rPr>
        <w:t> </w:t>
      </w:r>
      <w:r>
        <w:rPr/>
        <w:t>los</w:t>
      </w:r>
      <w:r>
        <w:rPr>
          <w:spacing w:val="40"/>
        </w:rPr>
        <w:t> </w:t>
      </w:r>
      <w:r>
        <w:rPr/>
        <w:t>datos</w:t>
      </w:r>
      <w:r>
        <w:rPr>
          <w:spacing w:val="40"/>
        </w:rPr>
        <w:t> </w:t>
      </w:r>
      <w:r>
        <w:rPr/>
        <w:t>y</w:t>
      </w:r>
      <w:r>
        <w:rPr>
          <w:spacing w:val="38"/>
        </w:rPr>
        <w:t> </w:t>
      </w:r>
      <w:r>
        <w:rPr/>
        <w:t>los</w:t>
      </w:r>
      <w:r>
        <w:rPr>
          <w:spacing w:val="40"/>
        </w:rPr>
        <w:t> </w:t>
      </w:r>
      <w:r>
        <w:rPr/>
        <w:t>datos</w:t>
      </w:r>
      <w:r>
        <w:rPr>
          <w:spacing w:val="40"/>
        </w:rPr>
        <w:t> </w:t>
      </w:r>
      <w:r>
        <w:rPr/>
        <w:t>como</w:t>
      </w:r>
      <w:r>
        <w:rPr>
          <w:spacing w:val="40"/>
        </w:rPr>
        <w:t> </w:t>
      </w:r>
      <w:r>
        <w:rPr/>
        <w:t>cultura</w:t>
      </w:r>
      <w:r>
        <w:rPr>
          <w:spacing w:val="40"/>
        </w:rPr>
        <w:t> </w:t>
      </w:r>
      <w:r>
        <w:rPr/>
        <w:t>en</w:t>
      </w:r>
      <w:r>
        <w:rPr>
          <w:spacing w:val="40"/>
        </w:rPr>
        <w:t> </w:t>
      </w:r>
      <w:r>
        <w:rPr/>
        <w:t>las Humanidades Digitales. La Cultura de los Datos. AAHD-UNR, Rosario.</w:t>
      </w:r>
    </w:p>
    <w:p>
      <w:pPr>
        <w:spacing w:after="0" w:line="360" w:lineRule="auto"/>
        <w:sectPr>
          <w:pgSz w:w="11910" w:h="16840"/>
          <w:pgMar w:header="715" w:footer="710" w:top="1060" w:bottom="900" w:left="1200" w:right="820"/>
        </w:sectPr>
      </w:pPr>
    </w:p>
    <w:p>
      <w:pPr>
        <w:pStyle w:val="BodyText"/>
        <w:spacing w:before="105"/>
      </w:pPr>
    </w:p>
    <w:p>
      <w:pPr>
        <w:pStyle w:val="BodyText"/>
        <w:spacing w:line="360" w:lineRule="auto"/>
        <w:ind w:left="948" w:right="619" w:hanging="708"/>
        <w:jc w:val="both"/>
      </w:pPr>
      <w:r>
        <w:rPr/>
        <w:t>Deltell, ML Congosto, F Claes, JM Osteso (2013): “Identificación y análisis de los líderes de opinión en</w:t>
      </w:r>
      <w:r>
        <w:rPr>
          <w:spacing w:val="-2"/>
        </w:rPr>
        <w:t> </w:t>
      </w:r>
      <w:r>
        <w:rPr/>
        <w:t>Twitter</w:t>
      </w:r>
      <w:r>
        <w:rPr>
          <w:spacing w:val="-2"/>
        </w:rPr>
        <w:t> </w:t>
      </w:r>
      <w:r>
        <w:rPr/>
        <w:t>en</w:t>
      </w:r>
      <w:r>
        <w:rPr>
          <w:spacing w:val="-2"/>
        </w:rPr>
        <w:t> </w:t>
      </w:r>
      <w:r>
        <w:rPr/>
        <w:t>torno</w:t>
      </w:r>
      <w:r>
        <w:rPr>
          <w:spacing w:val="-2"/>
        </w:rPr>
        <w:t> </w:t>
      </w:r>
      <w:r>
        <w:rPr/>
        <w:t>a</w:t>
      </w:r>
      <w:r>
        <w:rPr>
          <w:spacing w:val="-2"/>
        </w:rPr>
        <w:t> </w:t>
      </w:r>
      <w:r>
        <w:rPr/>
        <w:t>Hugo</w:t>
      </w:r>
      <w:r>
        <w:rPr>
          <w:spacing w:val="-2"/>
        </w:rPr>
        <w:t> </w:t>
      </w:r>
      <w:r>
        <w:rPr/>
        <w:t>Chávez”,</w:t>
      </w:r>
      <w:r>
        <w:rPr>
          <w:spacing w:val="-2"/>
        </w:rPr>
        <w:t> </w:t>
      </w:r>
      <w:r>
        <w:rPr/>
        <w:t>en</w:t>
      </w:r>
      <w:r>
        <w:rPr>
          <w:spacing w:val="-2"/>
        </w:rPr>
        <w:t> </w:t>
      </w:r>
      <w:r>
        <w:rPr/>
        <w:t>Revista</w:t>
      </w:r>
      <w:r>
        <w:rPr>
          <w:spacing w:val="-2"/>
        </w:rPr>
        <w:t> </w:t>
      </w:r>
      <w:r>
        <w:rPr/>
        <w:t>Latina</w:t>
      </w:r>
      <w:r>
        <w:rPr>
          <w:spacing w:val="-4"/>
        </w:rPr>
        <w:t> </w:t>
      </w:r>
      <w:r>
        <w:rPr/>
        <w:t>de</w:t>
      </w:r>
      <w:r>
        <w:rPr>
          <w:spacing w:val="-2"/>
        </w:rPr>
        <w:t> </w:t>
      </w:r>
      <w:r>
        <w:rPr/>
        <w:t>Comunicación</w:t>
      </w:r>
      <w:r>
        <w:rPr>
          <w:spacing w:val="-2"/>
        </w:rPr>
        <w:t> </w:t>
      </w:r>
      <w:r>
        <w:rPr/>
        <w:t>Social,</w:t>
      </w:r>
      <w:r>
        <w:rPr>
          <w:spacing w:val="-2"/>
        </w:rPr>
        <w:t> </w:t>
      </w:r>
      <w:r>
        <w:rPr/>
        <w:t>68,</w:t>
      </w:r>
      <w:r>
        <w:rPr>
          <w:spacing w:val="-2"/>
        </w:rPr>
        <w:t> </w:t>
      </w:r>
      <w:r>
        <w:rPr/>
        <w:t>pp.</w:t>
      </w:r>
      <w:r>
        <w:rPr>
          <w:spacing w:val="-2"/>
        </w:rPr>
        <w:t> </w:t>
      </w:r>
      <w:r>
        <w:rPr/>
        <w:t>696</w:t>
      </w:r>
      <w:r>
        <w:rPr>
          <w:spacing w:val="-5"/>
        </w:rPr>
        <w:t> </w:t>
      </w:r>
      <w:r>
        <w:rPr/>
        <w:t>a 718, en </w:t>
      </w:r>
      <w:hyperlink r:id="rId100">
        <w:r>
          <w:rPr/>
          <w:t>http://www.revistalatinacs.org/068/paper/997_UCM/31_Deltell.html</w:t>
        </w:r>
      </w:hyperlink>
      <w:r>
        <w:rPr/>
        <w:t> DOI: </w:t>
      </w:r>
      <w:r>
        <w:rPr>
          <w:spacing w:val="-2"/>
        </w:rPr>
        <w:t>10.4185/RLCS-2013-997</w:t>
      </w:r>
    </w:p>
    <w:p>
      <w:pPr>
        <w:pStyle w:val="BodyText"/>
        <w:spacing w:line="362" w:lineRule="auto" w:before="239"/>
        <w:ind w:left="948" w:right="626" w:hanging="708"/>
        <w:jc w:val="both"/>
      </w:pPr>
      <w:r>
        <w:rPr/>
        <w:t>Deltell, L., Claes, F. y Osteso, J.M. (2013). Predicción de tendencia política por Twitter: Elecciones Andaluzas 2012. Ámbitos: Revista Internacional de Comunicación, 22, 1-13.</w:t>
      </w:r>
    </w:p>
    <w:p>
      <w:pPr>
        <w:pStyle w:val="BodyText"/>
        <w:spacing w:before="237"/>
        <w:ind w:left="240"/>
      </w:pPr>
      <w:r>
        <w:rPr/>
        <w:t>Domínguez</w:t>
      </w:r>
      <w:r>
        <w:rPr>
          <w:spacing w:val="8"/>
        </w:rPr>
        <w:t> </w:t>
      </w:r>
      <w:r>
        <w:rPr/>
        <w:t>Figaredo,</w:t>
      </w:r>
      <w:r>
        <w:rPr>
          <w:spacing w:val="13"/>
        </w:rPr>
        <w:t> </w:t>
      </w:r>
      <w:r>
        <w:rPr/>
        <w:t>Daniel</w:t>
      </w:r>
      <w:r>
        <w:rPr>
          <w:spacing w:val="13"/>
        </w:rPr>
        <w:t> </w:t>
      </w:r>
      <w:r>
        <w:rPr/>
        <w:t>(2007).</w:t>
      </w:r>
      <w:r>
        <w:rPr>
          <w:spacing w:val="12"/>
        </w:rPr>
        <w:t> </w:t>
      </w:r>
      <w:r>
        <w:rPr/>
        <w:t>SOBRE</w:t>
      </w:r>
      <w:r>
        <w:rPr>
          <w:spacing w:val="12"/>
        </w:rPr>
        <w:t> </w:t>
      </w:r>
      <w:r>
        <w:rPr/>
        <w:t>LA</w:t>
      </w:r>
      <w:r>
        <w:rPr>
          <w:spacing w:val="11"/>
        </w:rPr>
        <w:t> </w:t>
      </w:r>
      <w:r>
        <w:rPr/>
        <w:t>INTENCIÓN</w:t>
      </w:r>
      <w:r>
        <w:rPr>
          <w:spacing w:val="14"/>
        </w:rPr>
        <w:t> </w:t>
      </w:r>
      <w:r>
        <w:rPr/>
        <w:t>DE</w:t>
      </w:r>
      <w:r>
        <w:rPr>
          <w:spacing w:val="12"/>
        </w:rPr>
        <w:t> </w:t>
      </w:r>
      <w:r>
        <w:rPr/>
        <w:t>LA</w:t>
      </w:r>
      <w:r>
        <w:rPr>
          <w:spacing w:val="11"/>
        </w:rPr>
        <w:t> </w:t>
      </w:r>
      <w:r>
        <w:rPr/>
        <w:t>ETNOGRAFÍA</w:t>
      </w:r>
      <w:r>
        <w:rPr>
          <w:spacing w:val="12"/>
        </w:rPr>
        <w:t> </w:t>
      </w:r>
      <w:r>
        <w:rPr>
          <w:spacing w:val="-2"/>
        </w:rPr>
        <w:t>VIRTUAL.</w:t>
      </w:r>
    </w:p>
    <w:p>
      <w:pPr>
        <w:pStyle w:val="BodyText"/>
        <w:spacing w:line="360" w:lineRule="auto" w:before="126"/>
        <w:ind w:left="948" w:right="614"/>
        <w:jc w:val="both"/>
      </w:pPr>
      <w:r>
        <w:rPr/>
        <w:t>Teoría de la Educación. Educación y Cultura en la Sociedad de la Información, 8(1),42- 63.[fecha de Consulta 13 de Enero de 2020].Disponible en: </w:t>
      </w:r>
      <w:hyperlink r:id="rId101">
        <w:r>
          <w:rPr>
            <w:spacing w:val="-2"/>
            <w:u w:val="single"/>
          </w:rPr>
          <w:t>https://www.redalyc.org/articulo.oa?id=2010/201017309004</w:t>
        </w:r>
      </w:hyperlink>
    </w:p>
    <w:p>
      <w:pPr>
        <w:spacing w:line="360" w:lineRule="auto" w:before="240"/>
        <w:ind w:left="948" w:right="617" w:hanging="708"/>
        <w:jc w:val="both"/>
        <w:rPr>
          <w:sz w:val="22"/>
        </w:rPr>
      </w:pPr>
      <w:r>
        <w:rPr>
          <w:sz w:val="22"/>
        </w:rPr>
        <w:t>Eryszewicz, Leandro. (2015)¿Localización de la política? El protagonismo de los intendentes argentinos en la escena nacional. En: Annunziata, Rocío (coord.). </w:t>
      </w:r>
      <w:r>
        <w:rPr>
          <w:i/>
          <w:sz w:val="22"/>
        </w:rPr>
        <w:t>Pensar las elecciones: democracia, líderes y ciudadanos </w:t>
      </w:r>
      <w:r>
        <w:rPr>
          <w:sz w:val="22"/>
        </w:rPr>
        <w:t>(pp. 61-94). Buenos Aires: Clacso.</w:t>
      </w:r>
    </w:p>
    <w:p>
      <w:pPr>
        <w:pStyle w:val="BodyText"/>
        <w:spacing w:line="362" w:lineRule="auto" w:before="239"/>
        <w:ind w:left="948" w:right="618" w:hanging="708"/>
        <w:jc w:val="both"/>
      </w:pPr>
      <w:r>
        <w:rPr/>
        <w:t>Escobar,</w:t>
      </w:r>
      <w:r>
        <w:rPr>
          <w:spacing w:val="-5"/>
        </w:rPr>
        <w:t> </w:t>
      </w:r>
      <w:r>
        <w:rPr/>
        <w:t>Rafael</w:t>
      </w:r>
      <w:r>
        <w:rPr>
          <w:spacing w:val="-4"/>
        </w:rPr>
        <w:t> </w:t>
      </w:r>
      <w:r>
        <w:rPr/>
        <w:t>y</w:t>
      </w:r>
      <w:r>
        <w:rPr>
          <w:spacing w:val="-7"/>
        </w:rPr>
        <w:t> </w:t>
      </w:r>
      <w:r>
        <w:rPr/>
        <w:t>Román,</w:t>
      </w:r>
      <w:r>
        <w:rPr>
          <w:spacing w:val="-7"/>
        </w:rPr>
        <w:t> </w:t>
      </w:r>
      <w:r>
        <w:rPr/>
        <w:t>Helena</w:t>
      </w:r>
      <w:r>
        <w:rPr>
          <w:spacing w:val="-6"/>
        </w:rPr>
        <w:t> </w:t>
      </w:r>
      <w:r>
        <w:rPr/>
        <w:t>(2011):</w:t>
      </w:r>
      <w:r>
        <w:rPr>
          <w:spacing w:val="-6"/>
        </w:rPr>
        <w:t> </w:t>
      </w:r>
      <w:r>
        <w:rPr/>
        <w:t>“La</w:t>
      </w:r>
      <w:r>
        <w:rPr>
          <w:spacing w:val="-7"/>
        </w:rPr>
        <w:t> </w:t>
      </w:r>
      <w:r>
        <w:rPr/>
        <w:t>presentación</w:t>
      </w:r>
      <w:r>
        <w:rPr>
          <w:spacing w:val="-7"/>
        </w:rPr>
        <w:t> </w:t>
      </w:r>
      <w:r>
        <w:rPr/>
        <w:t>del</w:t>
      </w:r>
      <w:r>
        <w:rPr>
          <w:spacing w:val="-4"/>
        </w:rPr>
        <w:t> </w:t>
      </w:r>
      <w:r>
        <w:rPr/>
        <w:t>yo</w:t>
      </w:r>
      <w:r>
        <w:rPr>
          <w:spacing w:val="-5"/>
        </w:rPr>
        <w:t> </w:t>
      </w:r>
      <w:r>
        <w:rPr/>
        <w:t>en</w:t>
      </w:r>
      <w:r>
        <w:rPr>
          <w:spacing w:val="-5"/>
        </w:rPr>
        <w:t> </w:t>
      </w:r>
      <w:r>
        <w:rPr/>
        <w:t>el</w:t>
      </w:r>
      <w:r>
        <w:rPr>
          <w:spacing w:val="-6"/>
        </w:rPr>
        <w:t> </w:t>
      </w:r>
      <w:r>
        <w:rPr/>
        <w:t>ciberespacio:</w:t>
      </w:r>
      <w:r>
        <w:rPr>
          <w:spacing w:val="-4"/>
        </w:rPr>
        <w:t> </w:t>
      </w:r>
      <w:r>
        <w:rPr/>
        <w:t>un</w:t>
      </w:r>
      <w:r>
        <w:rPr>
          <w:spacing w:val="-7"/>
        </w:rPr>
        <w:t> </w:t>
      </w:r>
      <w:r>
        <w:rPr/>
        <w:t>análisis</w:t>
      </w:r>
      <w:r>
        <w:rPr>
          <w:spacing w:val="-4"/>
        </w:rPr>
        <w:t> </w:t>
      </w:r>
      <w:r>
        <w:rPr/>
        <w:t>de</w:t>
      </w:r>
      <w:r>
        <w:rPr>
          <w:spacing w:val="-7"/>
        </w:rPr>
        <w:t> </w:t>
      </w:r>
      <w:r>
        <w:rPr/>
        <w:t>las autodefiniciones</w:t>
      </w:r>
      <w:r>
        <w:rPr>
          <w:spacing w:val="-7"/>
        </w:rPr>
        <w:t> </w:t>
      </w:r>
      <w:r>
        <w:rPr/>
        <w:t>personales</w:t>
      </w:r>
      <w:r>
        <w:rPr>
          <w:spacing w:val="-9"/>
        </w:rPr>
        <w:t> </w:t>
      </w:r>
      <w:r>
        <w:rPr/>
        <w:t>en</w:t>
      </w:r>
      <w:r>
        <w:rPr>
          <w:spacing w:val="-7"/>
        </w:rPr>
        <w:t> </w:t>
      </w:r>
      <w:r>
        <w:rPr/>
        <w:t>blogs</w:t>
      </w:r>
      <w:r>
        <w:rPr>
          <w:spacing w:val="-7"/>
        </w:rPr>
        <w:t> </w:t>
      </w:r>
      <w:r>
        <w:rPr/>
        <w:t>y</w:t>
      </w:r>
      <w:r>
        <w:rPr>
          <w:spacing w:val="-10"/>
        </w:rPr>
        <w:t> </w:t>
      </w:r>
      <w:r>
        <w:rPr/>
        <w:t>redes</w:t>
      </w:r>
      <w:r>
        <w:rPr>
          <w:spacing w:val="-7"/>
        </w:rPr>
        <w:t> </w:t>
      </w:r>
      <w:r>
        <w:rPr/>
        <w:t>sociales”.</w:t>
      </w:r>
      <w:r>
        <w:rPr>
          <w:spacing w:val="-7"/>
        </w:rPr>
        <w:t> </w:t>
      </w:r>
      <w:r>
        <w:rPr/>
        <w:t>En</w:t>
      </w:r>
      <w:r>
        <w:rPr>
          <w:spacing w:val="-8"/>
        </w:rPr>
        <w:t> </w:t>
      </w:r>
      <w:r>
        <w:rPr/>
        <w:t>Revista</w:t>
      </w:r>
      <w:r>
        <w:rPr>
          <w:spacing w:val="-7"/>
        </w:rPr>
        <w:t> </w:t>
      </w:r>
      <w:r>
        <w:rPr/>
        <w:t>de</w:t>
      </w:r>
      <w:r>
        <w:rPr>
          <w:spacing w:val="-7"/>
        </w:rPr>
        <w:t> </w:t>
      </w:r>
      <w:r>
        <w:rPr/>
        <w:t>Psicología</w:t>
      </w:r>
      <w:r>
        <w:rPr>
          <w:spacing w:val="-7"/>
        </w:rPr>
        <w:t> </w:t>
      </w:r>
      <w:r>
        <w:rPr/>
        <w:t>Social,</w:t>
      </w:r>
      <w:r>
        <w:rPr>
          <w:spacing w:val="-7"/>
        </w:rPr>
        <w:t> </w:t>
      </w:r>
      <w:r>
        <w:rPr/>
        <w:t>26</w:t>
      </w:r>
      <w:r>
        <w:rPr>
          <w:spacing w:val="-7"/>
        </w:rPr>
        <w:t> </w:t>
      </w:r>
      <w:r>
        <w:rPr/>
        <w:t>(2),</w:t>
      </w:r>
    </w:p>
    <w:p>
      <w:pPr>
        <w:pStyle w:val="BodyText"/>
        <w:spacing w:line="250" w:lineRule="exact"/>
        <w:ind w:left="948"/>
      </w:pPr>
      <w:r>
        <w:rPr/>
        <w:t>pp.</w:t>
      </w:r>
      <w:r>
        <w:rPr>
          <w:spacing w:val="-4"/>
        </w:rPr>
        <w:t> </w:t>
      </w:r>
      <w:r>
        <w:rPr/>
        <w:t>207-</w:t>
      </w:r>
      <w:r>
        <w:rPr>
          <w:spacing w:val="-4"/>
        </w:rPr>
        <w:t>222.</w:t>
      </w:r>
    </w:p>
    <w:p>
      <w:pPr>
        <w:pStyle w:val="BodyText"/>
        <w:spacing w:before="113"/>
      </w:pPr>
    </w:p>
    <w:p>
      <w:pPr>
        <w:pStyle w:val="BodyText"/>
        <w:spacing w:line="360" w:lineRule="auto" w:before="1"/>
        <w:ind w:left="948" w:right="614" w:hanging="708"/>
        <w:jc w:val="both"/>
      </w:pPr>
      <w:r>
        <w:rPr/>
        <w:t>Fernández Gómez, Jorge David, Hernández-Santaolalla, Víctor, &amp; Sanz-Marcos, Paloma. (2018). Influencers,</w:t>
      </w:r>
      <w:r>
        <w:rPr>
          <w:spacing w:val="59"/>
          <w:w w:val="150"/>
        </w:rPr>
        <w:t> </w:t>
      </w:r>
      <w:r>
        <w:rPr/>
        <w:t>marca</w:t>
      </w:r>
      <w:r>
        <w:rPr>
          <w:spacing w:val="59"/>
          <w:w w:val="150"/>
        </w:rPr>
        <w:t> </w:t>
      </w:r>
      <w:r>
        <w:rPr/>
        <w:t>personal</w:t>
      </w:r>
      <w:r>
        <w:rPr>
          <w:spacing w:val="60"/>
          <w:w w:val="150"/>
        </w:rPr>
        <w:t> </w:t>
      </w:r>
      <w:r>
        <w:rPr/>
        <w:t>e</w:t>
      </w:r>
      <w:r>
        <w:rPr>
          <w:spacing w:val="57"/>
          <w:w w:val="150"/>
        </w:rPr>
        <w:t> </w:t>
      </w:r>
      <w:r>
        <w:rPr/>
        <w:t>ideología</w:t>
      </w:r>
      <w:r>
        <w:rPr>
          <w:spacing w:val="58"/>
          <w:w w:val="150"/>
        </w:rPr>
        <w:t> </w:t>
      </w:r>
      <w:r>
        <w:rPr/>
        <w:t>política</w:t>
      </w:r>
      <w:r>
        <w:rPr>
          <w:spacing w:val="54"/>
          <w:w w:val="150"/>
        </w:rPr>
        <w:t> </w:t>
      </w:r>
      <w:r>
        <w:rPr/>
        <w:t>en</w:t>
      </w:r>
      <w:r>
        <w:rPr>
          <w:spacing w:val="57"/>
          <w:w w:val="150"/>
        </w:rPr>
        <w:t> </w:t>
      </w:r>
      <w:r>
        <w:rPr/>
        <w:t>Twitter.</w:t>
      </w:r>
      <w:r>
        <w:rPr>
          <w:spacing w:val="5"/>
        </w:rPr>
        <w:t> </w:t>
      </w:r>
      <w:r>
        <w:rPr>
          <w:i/>
        </w:rPr>
        <w:t>Cuadernos.info</w:t>
      </w:r>
      <w:r>
        <w:rPr/>
        <w:t>,</w:t>
      </w:r>
      <w:r>
        <w:rPr>
          <w:spacing w:val="59"/>
          <w:w w:val="150"/>
        </w:rPr>
        <w:t> </w:t>
      </w:r>
      <w:r>
        <w:rPr/>
        <w:t>(42),</w:t>
      </w:r>
      <w:r>
        <w:rPr>
          <w:spacing w:val="59"/>
          <w:w w:val="150"/>
        </w:rPr>
        <w:t> </w:t>
      </w:r>
      <w:r>
        <w:rPr>
          <w:spacing w:val="-5"/>
        </w:rPr>
        <w:t>19-</w:t>
      </w:r>
    </w:p>
    <w:p>
      <w:pPr>
        <w:pStyle w:val="BodyText"/>
        <w:ind w:left="948"/>
      </w:pPr>
      <w:r>
        <w:rPr/>
        <w:t>37. </w:t>
      </w:r>
      <w:hyperlink r:id="rId102">
        <w:r>
          <w:rPr>
            <w:spacing w:val="-2"/>
            <w:u w:val="single"/>
          </w:rPr>
          <w:t>https://dx.doi.org/10.7764/cdi.42.1348</w:t>
        </w:r>
      </w:hyperlink>
    </w:p>
    <w:p>
      <w:pPr>
        <w:pStyle w:val="BodyText"/>
        <w:spacing w:before="112"/>
      </w:pPr>
    </w:p>
    <w:p>
      <w:pPr>
        <w:spacing w:line="360" w:lineRule="auto" w:before="1"/>
        <w:ind w:left="948" w:right="614" w:hanging="708"/>
        <w:jc w:val="both"/>
        <w:rPr>
          <w:sz w:val="22"/>
        </w:rPr>
      </w:pPr>
      <w:r>
        <w:rPr>
          <w:sz w:val="22"/>
        </w:rPr>
        <w:t>Ferreras Rodriguez (2011) “Redes sociales y cambio social. El movimiento 15-M y su evolución en Twitter”</w:t>
      </w:r>
      <w:r>
        <w:rPr>
          <w:spacing w:val="-2"/>
          <w:sz w:val="22"/>
        </w:rPr>
        <w:t> </w:t>
      </w:r>
      <w:r>
        <w:rPr>
          <w:i/>
          <w:sz w:val="22"/>
        </w:rPr>
        <w:t>Telos.</w:t>
      </w:r>
      <w:r>
        <w:rPr>
          <w:i/>
          <w:spacing w:val="-3"/>
          <w:sz w:val="22"/>
        </w:rPr>
        <w:t> </w:t>
      </w:r>
      <w:r>
        <w:rPr>
          <w:i/>
          <w:sz w:val="22"/>
        </w:rPr>
        <w:t>Cuadernos</w:t>
      </w:r>
      <w:r>
        <w:rPr>
          <w:i/>
          <w:spacing w:val="-5"/>
          <w:sz w:val="22"/>
        </w:rPr>
        <w:t> </w:t>
      </w:r>
      <w:r>
        <w:rPr>
          <w:i/>
          <w:sz w:val="22"/>
        </w:rPr>
        <w:t>de</w:t>
      </w:r>
      <w:r>
        <w:rPr>
          <w:i/>
          <w:spacing w:val="-3"/>
          <w:sz w:val="22"/>
        </w:rPr>
        <w:t> </w:t>
      </w:r>
      <w:r>
        <w:rPr>
          <w:i/>
          <w:sz w:val="22"/>
        </w:rPr>
        <w:t>Comunicación</w:t>
      </w:r>
      <w:r>
        <w:rPr>
          <w:i/>
          <w:spacing w:val="-3"/>
          <w:sz w:val="22"/>
        </w:rPr>
        <w:t> </w:t>
      </w:r>
      <w:r>
        <w:rPr>
          <w:i/>
          <w:sz w:val="22"/>
        </w:rPr>
        <w:t>e</w:t>
      </w:r>
      <w:r>
        <w:rPr>
          <w:i/>
          <w:spacing w:val="-3"/>
          <w:sz w:val="22"/>
        </w:rPr>
        <w:t> </w:t>
      </w:r>
      <w:r>
        <w:rPr>
          <w:i/>
          <w:sz w:val="22"/>
        </w:rPr>
        <w:t>innovación</w:t>
      </w:r>
      <w:r>
        <w:rPr>
          <w:sz w:val="22"/>
        </w:rPr>
        <w:t>,</w:t>
      </w:r>
      <w:r>
        <w:rPr>
          <w:spacing w:val="-3"/>
          <w:sz w:val="22"/>
        </w:rPr>
        <w:t> </w:t>
      </w:r>
      <w:r>
        <w:rPr>
          <w:sz w:val="22"/>
        </w:rPr>
        <w:t>n°89,</w:t>
      </w:r>
      <w:r>
        <w:rPr>
          <w:spacing w:val="-3"/>
          <w:sz w:val="22"/>
        </w:rPr>
        <w:t> </w:t>
      </w:r>
      <w:r>
        <w:rPr>
          <w:sz w:val="22"/>
        </w:rPr>
        <w:t>Octubre-Diciembre</w:t>
      </w:r>
      <w:r>
        <w:rPr>
          <w:spacing w:val="-3"/>
          <w:sz w:val="22"/>
        </w:rPr>
        <w:t> </w:t>
      </w:r>
      <w:r>
        <w:rPr>
          <w:sz w:val="22"/>
        </w:rPr>
        <w:t>2011</w:t>
      </w:r>
      <w:r>
        <w:rPr>
          <w:spacing w:val="-3"/>
          <w:sz w:val="22"/>
        </w:rPr>
        <w:t> </w:t>
      </w:r>
      <w:r>
        <w:rPr>
          <w:sz w:val="22"/>
        </w:rPr>
        <w:t>pp. </w:t>
      </w:r>
      <w:r>
        <w:rPr>
          <w:spacing w:val="-4"/>
          <w:sz w:val="22"/>
        </w:rPr>
        <w:t>61-89</w:t>
      </w:r>
    </w:p>
    <w:p>
      <w:pPr>
        <w:pStyle w:val="BodyText"/>
        <w:spacing w:line="360" w:lineRule="auto" w:before="239"/>
        <w:ind w:left="948" w:right="614" w:hanging="708"/>
        <w:jc w:val="both"/>
      </w:pPr>
      <w:r>
        <w:rPr/>
        <w:t>Ferreyra, S. (2012). Socialismo y antiperonismo: el Partido Socialista Democrático. Transformación partidaria y dinámica política en tiempos de proscripción. (Provincia de Buenos Aires, 1955- 1966). (Tesis Doctoral) Interuniversitario en Historia, UNMdP, Mimeo.</w:t>
      </w:r>
    </w:p>
    <w:p>
      <w:pPr>
        <w:pStyle w:val="BodyText"/>
        <w:spacing w:line="360" w:lineRule="auto" w:before="242"/>
        <w:ind w:left="948" w:right="616" w:hanging="708"/>
      </w:pPr>
      <w:r>
        <w:rPr/>
        <w:t>Ferreyra,</w:t>
      </w:r>
      <w:r>
        <w:rPr>
          <w:spacing w:val="36"/>
        </w:rPr>
        <w:t> </w:t>
      </w:r>
      <w:r>
        <w:rPr/>
        <w:t>S.</w:t>
      </w:r>
      <w:r>
        <w:rPr>
          <w:spacing w:val="35"/>
        </w:rPr>
        <w:t> </w:t>
      </w:r>
      <w:r>
        <w:rPr/>
        <w:t>(2015)</w:t>
      </w:r>
      <w:r>
        <w:rPr>
          <w:spacing w:val="37"/>
        </w:rPr>
        <w:t> </w:t>
      </w:r>
      <w:r>
        <w:rPr/>
        <w:t>“Configuraciones</w:t>
      </w:r>
      <w:r>
        <w:rPr>
          <w:spacing w:val="37"/>
        </w:rPr>
        <w:t> </w:t>
      </w:r>
      <w:r>
        <w:rPr/>
        <w:t>políticas:</w:t>
      </w:r>
      <w:r>
        <w:rPr>
          <w:spacing w:val="37"/>
        </w:rPr>
        <w:t> </w:t>
      </w:r>
      <w:r>
        <w:rPr/>
        <w:t>los</w:t>
      </w:r>
      <w:r>
        <w:rPr>
          <w:spacing w:val="34"/>
        </w:rPr>
        <w:t> </w:t>
      </w:r>
      <w:r>
        <w:rPr/>
        <w:t>candidatos</w:t>
      </w:r>
      <w:r>
        <w:rPr>
          <w:spacing w:val="36"/>
        </w:rPr>
        <w:t> </w:t>
      </w:r>
      <w:r>
        <w:rPr/>
        <w:t>locales</w:t>
      </w:r>
      <w:r>
        <w:rPr>
          <w:spacing w:val="37"/>
        </w:rPr>
        <w:t> </w:t>
      </w:r>
      <w:r>
        <w:rPr/>
        <w:t>y</w:t>
      </w:r>
      <w:r>
        <w:rPr>
          <w:spacing w:val="33"/>
        </w:rPr>
        <w:t> </w:t>
      </w:r>
      <w:r>
        <w:rPr/>
        <w:t>sus</w:t>
      </w:r>
      <w:r>
        <w:rPr>
          <w:spacing w:val="37"/>
        </w:rPr>
        <w:t> </w:t>
      </w:r>
      <w:r>
        <w:rPr/>
        <w:t>apoyos”</w:t>
      </w:r>
      <w:r>
        <w:rPr>
          <w:spacing w:val="37"/>
        </w:rPr>
        <w:t> </w:t>
      </w:r>
      <w:r>
        <w:rPr/>
        <w:t>Observatorio Ciudadano</w:t>
      </w:r>
      <w:r>
        <w:rPr>
          <w:spacing w:val="40"/>
        </w:rPr>
        <w:t>  </w:t>
      </w:r>
      <w:r>
        <w:rPr/>
        <w:t>Político</w:t>
      </w:r>
      <w:r>
        <w:rPr>
          <w:spacing w:val="40"/>
        </w:rPr>
        <w:t>  </w:t>
      </w:r>
      <w:r>
        <w:rPr/>
        <w:t>y</w:t>
      </w:r>
      <w:r>
        <w:rPr>
          <w:spacing w:val="40"/>
        </w:rPr>
        <w:t>  </w:t>
      </w:r>
      <w:r>
        <w:rPr/>
        <w:t>Electoral,</w:t>
      </w:r>
      <w:r>
        <w:rPr>
          <w:spacing w:val="40"/>
        </w:rPr>
        <w:t>  </w:t>
      </w:r>
      <w:r>
        <w:rPr/>
        <w:t>CEHis</w:t>
      </w:r>
      <w:r>
        <w:rPr>
          <w:spacing w:val="40"/>
        </w:rPr>
        <w:t>  </w:t>
      </w:r>
      <w:r>
        <w:rPr/>
        <w:t>-</w:t>
      </w:r>
      <w:r>
        <w:rPr>
          <w:spacing w:val="39"/>
        </w:rPr>
        <w:t>  </w:t>
      </w:r>
      <w:r>
        <w:rPr/>
        <w:t>UNMdP,</w:t>
      </w:r>
      <w:r>
        <w:rPr>
          <w:spacing w:val="40"/>
        </w:rPr>
        <w:t>  </w:t>
      </w:r>
      <w:r>
        <w:rPr/>
        <w:t>25</w:t>
      </w:r>
      <w:r>
        <w:rPr>
          <w:spacing w:val="40"/>
        </w:rPr>
        <w:t>  </w:t>
      </w:r>
      <w:r>
        <w:rPr/>
        <w:t>de</w:t>
      </w:r>
      <w:r>
        <w:rPr>
          <w:spacing w:val="40"/>
        </w:rPr>
        <w:t>  </w:t>
      </w:r>
      <w:r>
        <w:rPr/>
        <w:t>junio.</w:t>
      </w:r>
      <w:r>
        <w:rPr>
          <w:spacing w:val="40"/>
        </w:rPr>
        <w:t>  </w:t>
      </w:r>
      <w:r>
        <w:rPr/>
        <w:t>Disponible</w:t>
      </w:r>
      <w:r>
        <w:rPr>
          <w:spacing w:val="40"/>
        </w:rPr>
        <w:t>  </w:t>
      </w:r>
      <w:r>
        <w:rPr/>
        <w:t>en </w:t>
      </w:r>
      <w:r>
        <w:rPr>
          <w:spacing w:val="-2"/>
        </w:rPr>
        <w:t>https://</w:t>
      </w:r>
      <w:hyperlink r:id="rId103">
        <w:r>
          <w:rPr>
            <w:spacing w:val="-2"/>
          </w:rPr>
          <w:t>www.observatoriopolitico.com.ar/configuraciones-politicas-los-candidatos-locales-y-</w:t>
        </w:r>
      </w:hyperlink>
      <w:r>
        <w:rPr>
          <w:spacing w:val="40"/>
        </w:rPr>
        <w:t> </w:t>
      </w:r>
      <w:r>
        <w:rPr>
          <w:spacing w:val="-2"/>
        </w:rPr>
        <w:t>sus-apoyos/</w:t>
      </w:r>
    </w:p>
    <w:p>
      <w:pPr>
        <w:pStyle w:val="BodyText"/>
        <w:spacing w:line="360" w:lineRule="auto" w:before="239"/>
        <w:ind w:left="948" w:hanging="708"/>
      </w:pPr>
      <w:r>
        <w:rPr/>
        <w:t>Ferreyra, Silvana Gabriela; Reclusa, Alejo; Juares, Wanda y Perez Rubini, Bruno (2019)</w:t>
      </w:r>
      <w:r>
        <w:rPr>
          <w:spacing w:val="80"/>
        </w:rPr>
        <w:t> </w:t>
      </w:r>
      <w:r>
        <w:rPr/>
        <w:t>Twitter y</w:t>
      </w:r>
      <w:r>
        <w:rPr>
          <w:spacing w:val="40"/>
        </w:rPr>
        <w:t> </w:t>
      </w:r>
      <w:r>
        <w:rPr/>
        <w:t>#Corrupción:</w:t>
      </w:r>
      <w:r>
        <w:rPr>
          <w:spacing w:val="-3"/>
        </w:rPr>
        <w:t> </w:t>
      </w:r>
      <w:r>
        <w:rPr/>
        <w:t>un</w:t>
      </w:r>
      <w:r>
        <w:rPr>
          <w:spacing w:val="-4"/>
        </w:rPr>
        <w:t> </w:t>
      </w:r>
      <w:r>
        <w:rPr/>
        <w:t>balance</w:t>
      </w:r>
      <w:r>
        <w:rPr>
          <w:spacing w:val="-1"/>
        </w:rPr>
        <w:t> </w:t>
      </w:r>
      <w:r>
        <w:rPr/>
        <w:t>sobre</w:t>
      </w:r>
      <w:r>
        <w:rPr>
          <w:spacing w:val="-1"/>
        </w:rPr>
        <w:t> </w:t>
      </w:r>
      <w:r>
        <w:rPr/>
        <w:t>problemas</w:t>
      </w:r>
      <w:r>
        <w:rPr>
          <w:spacing w:val="-1"/>
        </w:rPr>
        <w:t> </w:t>
      </w:r>
      <w:r>
        <w:rPr/>
        <w:t>y</w:t>
      </w:r>
      <w:r>
        <w:rPr>
          <w:spacing w:val="-4"/>
        </w:rPr>
        <w:t> </w:t>
      </w:r>
      <w:r>
        <w:rPr/>
        <w:t>técnicas para</w:t>
      </w:r>
      <w:r>
        <w:rPr>
          <w:spacing w:val="-1"/>
        </w:rPr>
        <w:t> </w:t>
      </w:r>
      <w:r>
        <w:rPr/>
        <w:t>pensar</w:t>
      </w:r>
      <w:r>
        <w:rPr>
          <w:spacing w:val="-1"/>
        </w:rPr>
        <w:t> </w:t>
      </w:r>
      <w:r>
        <w:rPr/>
        <w:t>la</w:t>
      </w:r>
      <w:r>
        <w:rPr>
          <w:spacing w:val="-3"/>
        </w:rPr>
        <w:t> </w:t>
      </w:r>
      <w:r>
        <w:rPr/>
        <w:t>política</w:t>
      </w:r>
      <w:r>
        <w:rPr>
          <w:spacing w:val="-3"/>
        </w:rPr>
        <w:t> </w:t>
      </w:r>
      <w:r>
        <w:rPr/>
        <w:t>en</w:t>
      </w:r>
      <w:r>
        <w:rPr>
          <w:spacing w:val="-1"/>
        </w:rPr>
        <w:t> </w:t>
      </w:r>
      <w:r>
        <w:rPr/>
        <w:t>hashtags.</w:t>
      </w:r>
      <w:r>
        <w:rPr>
          <w:spacing w:val="-1"/>
        </w:rPr>
        <w:t> </w:t>
      </w:r>
      <w:r>
        <w:rPr>
          <w:spacing w:val="-2"/>
        </w:rPr>
        <w:t>Actas</w:t>
      </w:r>
    </w:p>
    <w:p>
      <w:pPr>
        <w:spacing w:after="0" w:line="360" w:lineRule="auto"/>
        <w:sectPr>
          <w:pgSz w:w="11910" w:h="16840"/>
          <w:pgMar w:header="715" w:footer="710" w:top="1060" w:bottom="900" w:left="1200" w:right="820"/>
        </w:sectPr>
      </w:pPr>
    </w:p>
    <w:p>
      <w:pPr>
        <w:pStyle w:val="BodyText"/>
        <w:spacing w:before="105"/>
      </w:pPr>
    </w:p>
    <w:p>
      <w:pPr>
        <w:pStyle w:val="BodyText"/>
        <w:spacing w:line="360" w:lineRule="auto"/>
        <w:ind w:left="948"/>
      </w:pPr>
      <w:r>
        <w:rPr/>
        <w:t>II</w:t>
      </w:r>
      <w:r>
        <w:rPr>
          <w:spacing w:val="27"/>
        </w:rPr>
        <w:t> </w:t>
      </w:r>
      <w:r>
        <w:rPr/>
        <w:t>Jornadas</w:t>
      </w:r>
      <w:r>
        <w:rPr>
          <w:spacing w:val="29"/>
        </w:rPr>
        <w:t> </w:t>
      </w:r>
      <w:r>
        <w:rPr/>
        <w:t>de</w:t>
      </w:r>
      <w:r>
        <w:rPr>
          <w:spacing w:val="27"/>
        </w:rPr>
        <w:t> </w:t>
      </w:r>
      <w:r>
        <w:rPr/>
        <w:t>sociología</w:t>
      </w:r>
      <w:r>
        <w:rPr>
          <w:spacing w:val="27"/>
        </w:rPr>
        <w:t> </w:t>
      </w:r>
      <w:r>
        <w:rPr/>
        <w:t>UNMDP,</w:t>
      </w:r>
      <w:r>
        <w:rPr>
          <w:spacing w:val="29"/>
        </w:rPr>
        <w:t> </w:t>
      </w:r>
      <w:r>
        <w:rPr/>
        <w:t>La</w:t>
      </w:r>
      <w:r>
        <w:rPr>
          <w:spacing w:val="29"/>
        </w:rPr>
        <w:t> </w:t>
      </w:r>
      <w:r>
        <w:rPr/>
        <w:t>sociología</w:t>
      </w:r>
      <w:r>
        <w:rPr>
          <w:spacing w:val="29"/>
        </w:rPr>
        <w:t> </w:t>
      </w:r>
      <w:r>
        <w:rPr/>
        <w:t>ante</w:t>
      </w:r>
      <w:r>
        <w:rPr>
          <w:spacing w:val="29"/>
        </w:rPr>
        <w:t> </w:t>
      </w:r>
      <w:r>
        <w:rPr/>
        <w:t>las</w:t>
      </w:r>
      <w:r>
        <w:rPr>
          <w:spacing w:val="29"/>
        </w:rPr>
        <w:t> </w:t>
      </w:r>
      <w:r>
        <w:rPr/>
        <w:t>transformaciones</w:t>
      </w:r>
      <w:r>
        <w:rPr>
          <w:spacing w:val="29"/>
        </w:rPr>
        <w:t> </w:t>
      </w:r>
      <w:r>
        <w:rPr/>
        <w:t>de</w:t>
      </w:r>
      <w:r>
        <w:rPr>
          <w:spacing w:val="27"/>
        </w:rPr>
        <w:t> </w:t>
      </w:r>
      <w:r>
        <w:rPr/>
        <w:t>la</w:t>
      </w:r>
      <w:r>
        <w:rPr>
          <w:spacing w:val="29"/>
        </w:rPr>
        <w:t> </w:t>
      </w:r>
      <w:r>
        <w:rPr/>
        <w:t>sociedad argentina, Mar del Plata.</w:t>
      </w:r>
    </w:p>
    <w:p>
      <w:pPr>
        <w:pStyle w:val="BodyText"/>
        <w:spacing w:line="360" w:lineRule="auto" w:before="240"/>
        <w:ind w:left="948" w:right="616" w:hanging="708"/>
        <w:jc w:val="both"/>
      </w:pPr>
      <w:r>
        <w:rPr/>
        <w:t>Franco Buendía, D. (2014). De lectores a creadores de discurso político. Participación ciudadana en Twitter en las campañas electorales del PSC-PSOE (2010-2012). Ámbitos: Revista Internacional de Comunicación, 26, 1-12.</w:t>
      </w:r>
    </w:p>
    <w:p>
      <w:pPr>
        <w:pStyle w:val="BodyText"/>
        <w:spacing w:line="360" w:lineRule="auto" w:before="241"/>
        <w:ind w:left="948" w:right="620" w:hanging="708"/>
        <w:jc w:val="both"/>
      </w:pPr>
      <w:r>
        <w:rPr/>
        <w:t>Galup,</w:t>
      </w:r>
      <w:r>
        <w:rPr>
          <w:spacing w:val="-14"/>
        </w:rPr>
        <w:t> </w:t>
      </w:r>
      <w:r>
        <w:rPr/>
        <w:t>L.</w:t>
      </w:r>
      <w:r>
        <w:rPr>
          <w:spacing w:val="-14"/>
        </w:rPr>
        <w:t> </w:t>
      </w:r>
      <w:r>
        <w:rPr/>
        <w:t>(2019).</w:t>
      </w:r>
      <w:r>
        <w:rPr>
          <w:spacing w:val="-14"/>
        </w:rPr>
        <w:t> </w:t>
      </w:r>
      <w:r>
        <w:rPr/>
        <w:t>Big</w:t>
      </w:r>
      <w:r>
        <w:rPr>
          <w:spacing w:val="-13"/>
        </w:rPr>
        <w:t> </w:t>
      </w:r>
      <w:r>
        <w:rPr/>
        <w:t>Data</w:t>
      </w:r>
      <w:r>
        <w:rPr>
          <w:spacing w:val="-14"/>
        </w:rPr>
        <w:t> </w:t>
      </w:r>
      <w:r>
        <w:rPr/>
        <w:t>&amp;</w:t>
      </w:r>
      <w:r>
        <w:rPr>
          <w:spacing w:val="-14"/>
        </w:rPr>
        <w:t> </w:t>
      </w:r>
      <w:r>
        <w:rPr/>
        <w:t>Política.</w:t>
      </w:r>
      <w:r>
        <w:rPr>
          <w:spacing w:val="-12"/>
        </w:rPr>
        <w:t> </w:t>
      </w:r>
      <w:r>
        <w:rPr/>
        <w:t>De</w:t>
      </w:r>
      <w:r>
        <w:rPr>
          <w:spacing w:val="-14"/>
        </w:rPr>
        <w:t> </w:t>
      </w:r>
      <w:r>
        <w:rPr/>
        <w:t>los</w:t>
      </w:r>
      <w:r>
        <w:rPr>
          <w:spacing w:val="-12"/>
        </w:rPr>
        <w:t> </w:t>
      </w:r>
      <w:r>
        <w:rPr/>
        <w:t>relatos</w:t>
      </w:r>
      <w:r>
        <w:rPr>
          <w:spacing w:val="-13"/>
        </w:rPr>
        <w:t> </w:t>
      </w:r>
      <w:r>
        <w:rPr/>
        <w:t>a</w:t>
      </w:r>
      <w:r>
        <w:rPr>
          <w:spacing w:val="-14"/>
        </w:rPr>
        <w:t> </w:t>
      </w:r>
      <w:r>
        <w:rPr/>
        <w:t>los</w:t>
      </w:r>
      <w:r>
        <w:rPr>
          <w:spacing w:val="-12"/>
        </w:rPr>
        <w:t> </w:t>
      </w:r>
      <w:r>
        <w:rPr/>
        <w:t>datos,</w:t>
      </w:r>
      <w:r>
        <w:rPr>
          <w:spacing w:val="-13"/>
        </w:rPr>
        <w:t> </w:t>
      </w:r>
      <w:r>
        <w:rPr/>
        <w:t>persuadir</w:t>
      </w:r>
      <w:r>
        <w:rPr>
          <w:spacing w:val="-13"/>
        </w:rPr>
        <w:t> </w:t>
      </w:r>
      <w:r>
        <w:rPr/>
        <w:t>en</w:t>
      </w:r>
      <w:r>
        <w:rPr>
          <w:spacing w:val="-13"/>
        </w:rPr>
        <w:t> </w:t>
      </w:r>
      <w:r>
        <w:rPr/>
        <w:t>la</w:t>
      </w:r>
      <w:r>
        <w:rPr>
          <w:spacing w:val="-13"/>
        </w:rPr>
        <w:t> </w:t>
      </w:r>
      <w:r>
        <w:rPr/>
        <w:t>era</w:t>
      </w:r>
      <w:r>
        <w:rPr>
          <w:spacing w:val="-14"/>
        </w:rPr>
        <w:t> </w:t>
      </w:r>
      <w:r>
        <w:rPr/>
        <w:t>de</w:t>
      </w:r>
      <w:r>
        <w:rPr>
          <w:spacing w:val="-12"/>
        </w:rPr>
        <w:t> </w:t>
      </w:r>
      <w:r>
        <w:rPr/>
        <w:t>las</w:t>
      </w:r>
      <w:r>
        <w:rPr>
          <w:spacing w:val="-14"/>
        </w:rPr>
        <w:t> </w:t>
      </w:r>
      <w:r>
        <w:rPr/>
        <w:t>redes</w:t>
      </w:r>
      <w:r>
        <w:rPr>
          <w:spacing w:val="-12"/>
        </w:rPr>
        <w:t> </w:t>
      </w:r>
      <w:r>
        <w:rPr/>
        <w:t>sociales, Buenos Aires, Ediciones B.</w:t>
      </w:r>
    </w:p>
    <w:p>
      <w:pPr>
        <w:pStyle w:val="BodyText"/>
        <w:tabs>
          <w:tab w:pos="2783" w:val="left" w:leader="none"/>
          <w:tab w:pos="4635" w:val="left" w:leader="none"/>
          <w:tab w:pos="7597" w:val="left" w:leader="none"/>
          <w:tab w:pos="8861" w:val="left" w:leader="none"/>
        </w:tabs>
        <w:spacing w:line="360" w:lineRule="auto" w:before="240"/>
        <w:ind w:left="948" w:right="616" w:hanging="708"/>
        <w:jc w:val="both"/>
      </w:pPr>
      <w:r>
        <w:rPr/>
        <w:t>García, A. P. &amp; Spinosa, M. M. (2014). Periodismo político en Twitter: la cobertura electoral en# CBAVota (Argentina, 2011) [Political Journalism on Twitter: the Election Coverage in </w:t>
      </w:r>
      <w:r>
        <w:rPr>
          <w:spacing w:val="-2"/>
        </w:rPr>
        <w:t>#CBAVota</w:t>
      </w:r>
      <w:r>
        <w:rPr/>
        <w:tab/>
      </w:r>
      <w:r>
        <w:rPr>
          <w:spacing w:val="-2"/>
        </w:rPr>
        <w:t>(Argentina,</w:t>
      </w:r>
      <w:r>
        <w:rPr/>
        <w:tab/>
        <w:t>2011)].</w:t>
      </w:r>
      <w:r>
        <w:rPr>
          <w:spacing w:val="-2"/>
        </w:rPr>
        <w:t> </w:t>
      </w:r>
      <w:r>
        <w:rPr>
          <w:i/>
          <w:spacing w:val="-2"/>
        </w:rPr>
        <w:t>Cuadernos.info</w:t>
      </w:r>
      <w:r>
        <w:rPr>
          <w:spacing w:val="-2"/>
        </w:rPr>
        <w:t>,</w:t>
      </w:r>
      <w:r>
        <w:rPr/>
        <w:tab/>
      </w:r>
      <w:r>
        <w:rPr>
          <w:spacing w:val="-2"/>
        </w:rPr>
        <w:t>(34),</w:t>
      </w:r>
      <w:r>
        <w:rPr/>
        <w:tab/>
      </w:r>
      <w:r>
        <w:rPr>
          <w:spacing w:val="-4"/>
        </w:rPr>
        <w:t>133-</w:t>
      </w:r>
    </w:p>
    <w:p>
      <w:pPr>
        <w:pStyle w:val="BodyText"/>
        <w:spacing w:line="253" w:lineRule="exact"/>
        <w:ind w:left="948"/>
        <w:jc w:val="both"/>
      </w:pPr>
      <w:r>
        <w:rPr/>
        <w:t>152. </w:t>
      </w:r>
      <w:hyperlink r:id="rId104">
        <w:r>
          <w:rPr>
            <w:spacing w:val="-2"/>
            <w:u w:val="single"/>
          </w:rPr>
          <w:t>https://doi.org/10.7764/cdi.34.558</w:t>
        </w:r>
        <w:r>
          <w:rPr>
            <w:spacing w:val="-2"/>
          </w:rPr>
          <w:t>.</w:t>
        </w:r>
      </w:hyperlink>
    </w:p>
    <w:p>
      <w:pPr>
        <w:pStyle w:val="BodyText"/>
        <w:spacing w:before="113"/>
      </w:pPr>
    </w:p>
    <w:p>
      <w:pPr>
        <w:pStyle w:val="BodyText"/>
        <w:tabs>
          <w:tab w:pos="2054" w:val="left" w:leader="none"/>
          <w:tab w:pos="3070" w:val="left" w:leader="none"/>
          <w:tab w:pos="3502" w:val="left" w:leader="none"/>
          <w:tab w:pos="4716" w:val="left" w:leader="none"/>
          <w:tab w:pos="5948" w:val="left" w:leader="none"/>
          <w:tab w:pos="8218" w:val="left" w:leader="none"/>
          <w:tab w:pos="8866" w:val="left" w:leader="none"/>
        </w:tabs>
        <w:spacing w:line="360" w:lineRule="auto"/>
        <w:ind w:left="948" w:right="614" w:hanging="708"/>
      </w:pPr>
      <w:r>
        <w:rPr/>
        <w:t>García,</w:t>
      </w:r>
      <w:r>
        <w:rPr>
          <w:spacing w:val="39"/>
        </w:rPr>
        <w:t> </w:t>
      </w:r>
      <w:r>
        <w:rPr/>
        <w:t>Ana</w:t>
      </w:r>
      <w:r>
        <w:rPr>
          <w:spacing w:val="36"/>
        </w:rPr>
        <w:t> </w:t>
      </w:r>
      <w:r>
        <w:rPr/>
        <w:t>Pamela</w:t>
      </w:r>
      <w:r>
        <w:rPr>
          <w:spacing w:val="39"/>
        </w:rPr>
        <w:t> </w:t>
      </w:r>
      <w:r>
        <w:rPr/>
        <w:t>Paz,</w:t>
      </w:r>
      <w:r>
        <w:rPr>
          <w:spacing w:val="38"/>
        </w:rPr>
        <w:t> </w:t>
      </w:r>
      <w:r>
        <w:rPr/>
        <w:t>&amp;</w:t>
      </w:r>
      <w:r>
        <w:rPr>
          <w:spacing w:val="37"/>
        </w:rPr>
        <w:t> </w:t>
      </w:r>
      <w:r>
        <w:rPr/>
        <w:t>Spinosa,</w:t>
      </w:r>
      <w:r>
        <w:rPr>
          <w:spacing w:val="36"/>
        </w:rPr>
        <w:t> </w:t>
      </w:r>
      <w:r>
        <w:rPr/>
        <w:t>María</w:t>
      </w:r>
      <w:r>
        <w:rPr>
          <w:spacing w:val="40"/>
        </w:rPr>
        <w:t> </w:t>
      </w:r>
      <w:r>
        <w:rPr/>
        <w:t>Mercedes.</w:t>
      </w:r>
      <w:r>
        <w:rPr>
          <w:spacing w:val="36"/>
        </w:rPr>
        <w:t> </w:t>
      </w:r>
      <w:r>
        <w:rPr/>
        <w:t>(2014).</w:t>
      </w:r>
      <w:r>
        <w:rPr>
          <w:spacing w:val="38"/>
        </w:rPr>
        <w:t> </w:t>
      </w:r>
      <w:r>
        <w:rPr/>
        <w:t>Periodismo</w:t>
      </w:r>
      <w:r>
        <w:rPr>
          <w:spacing w:val="38"/>
        </w:rPr>
        <w:t> </w:t>
      </w:r>
      <w:r>
        <w:rPr/>
        <w:t>Político</w:t>
      </w:r>
      <w:r>
        <w:rPr>
          <w:spacing w:val="38"/>
        </w:rPr>
        <w:t> </w:t>
      </w:r>
      <w:r>
        <w:rPr/>
        <w:t>en</w:t>
      </w:r>
      <w:r>
        <w:rPr>
          <w:spacing w:val="34"/>
        </w:rPr>
        <w:t> </w:t>
      </w:r>
      <w:r>
        <w:rPr/>
        <w:t>Twitter:</w:t>
      </w:r>
      <w:r>
        <w:rPr>
          <w:spacing w:val="37"/>
        </w:rPr>
        <w:t> </w:t>
      </w:r>
      <w:r>
        <w:rPr/>
        <w:t>la </w:t>
      </w:r>
      <w:r>
        <w:rPr>
          <w:spacing w:val="-2"/>
        </w:rPr>
        <w:t>Cobertura</w:t>
      </w:r>
      <w:r>
        <w:rPr/>
        <w:tab/>
      </w:r>
      <w:r>
        <w:rPr>
          <w:spacing w:val="-2"/>
        </w:rPr>
        <w:t>Electoral</w:t>
      </w:r>
      <w:r>
        <w:rPr/>
        <w:tab/>
      </w:r>
      <w:r>
        <w:rPr>
          <w:spacing w:val="-5"/>
        </w:rPr>
        <w:t>en</w:t>
      </w:r>
      <w:r>
        <w:rPr/>
        <w:tab/>
      </w:r>
      <w:r>
        <w:rPr>
          <w:spacing w:val="-2"/>
        </w:rPr>
        <w:t>#CBAVota</w:t>
      </w:r>
      <w:r>
        <w:rPr/>
        <w:tab/>
      </w:r>
      <w:r>
        <w:rPr>
          <w:spacing w:val="-2"/>
        </w:rPr>
        <w:t>(Argentina,</w:t>
      </w:r>
      <w:r>
        <w:rPr/>
        <w:tab/>
        <w:t>2011).</w:t>
      </w:r>
      <w:r>
        <w:rPr>
          <w:spacing w:val="-1"/>
        </w:rPr>
        <w:t> </w:t>
      </w:r>
      <w:r>
        <w:rPr>
          <w:i/>
          <w:spacing w:val="-2"/>
        </w:rPr>
        <w:t>Cuadernos.info</w:t>
      </w:r>
      <w:r>
        <w:rPr>
          <w:spacing w:val="-2"/>
        </w:rPr>
        <w:t>,</w:t>
      </w:r>
      <w:r>
        <w:rPr/>
        <w:tab/>
      </w:r>
      <w:r>
        <w:rPr>
          <w:spacing w:val="-2"/>
        </w:rPr>
        <w:t>(34),</w:t>
      </w:r>
      <w:r>
        <w:rPr/>
        <w:tab/>
      </w:r>
      <w:r>
        <w:rPr>
          <w:spacing w:val="-4"/>
        </w:rPr>
        <w:t>133-</w:t>
      </w:r>
    </w:p>
    <w:p>
      <w:pPr>
        <w:pStyle w:val="BodyText"/>
        <w:spacing w:line="252" w:lineRule="exact"/>
        <w:ind w:left="948"/>
      </w:pPr>
      <w:r>
        <w:rPr/>
        <w:t>152. </w:t>
      </w:r>
      <w:hyperlink r:id="rId105">
        <w:r>
          <w:rPr>
            <w:spacing w:val="-2"/>
            <w:u w:val="single"/>
          </w:rPr>
          <w:t>https://dx.doi.org/10.7764/cdi.34.558</w:t>
        </w:r>
      </w:hyperlink>
    </w:p>
    <w:p>
      <w:pPr>
        <w:pStyle w:val="BodyText"/>
        <w:spacing w:before="116"/>
      </w:pPr>
    </w:p>
    <w:p>
      <w:pPr>
        <w:pStyle w:val="BodyText"/>
        <w:spacing w:line="360" w:lineRule="auto"/>
        <w:ind w:left="948" w:right="619" w:hanging="708"/>
        <w:jc w:val="both"/>
      </w:pPr>
      <w:r>
        <w:rPr/>
        <w:t>García-Ortega, Carmela; Zugasti-Azagra, Ricardo (2014). “La campaña virtual en Twitter: análisis de las cuentas de Rajoy y de Rubalcaba en las elecciones generales de 2011”. Historia y comunicación social, v. 19, n. espec. Febrero, pp. 299-311.https://goo.gl/FKMXMk</w:t>
      </w:r>
    </w:p>
    <w:p>
      <w:pPr>
        <w:pStyle w:val="BodyText"/>
        <w:spacing w:line="360" w:lineRule="auto" w:before="239"/>
        <w:ind w:left="948" w:right="614" w:hanging="708"/>
        <w:jc w:val="both"/>
      </w:pPr>
      <w:r>
        <w:rPr/>
        <w:t>Garrido, N. (2012). “Cibermilitancia 2.0. La juventud kirchnerista en la Argentina de hoy.” </w:t>
      </w:r>
      <w:r>
        <w:rPr>
          <w:i/>
        </w:rPr>
        <w:t>Revista Sociedad y Equidad, </w:t>
      </w:r>
      <w:r>
        <w:rPr/>
        <w:t>(4), doi:10.5354/0718-9990.2012.20942</w:t>
      </w:r>
    </w:p>
    <w:p>
      <w:pPr>
        <w:pStyle w:val="BodyText"/>
        <w:spacing w:line="360" w:lineRule="auto" w:before="240"/>
        <w:ind w:left="948" w:right="614" w:hanging="708"/>
        <w:jc w:val="both"/>
      </w:pPr>
      <w:r>
        <w:rPr/>
        <w:t>Gary</w:t>
      </w:r>
      <w:r>
        <w:rPr>
          <w:spacing w:val="40"/>
        </w:rPr>
        <w:t> </w:t>
      </w:r>
      <w:r>
        <w:rPr/>
        <w:t>Hanson,</w:t>
      </w:r>
      <w:r>
        <w:rPr>
          <w:spacing w:val="40"/>
        </w:rPr>
        <w:t> </w:t>
      </w:r>
      <w:r>
        <w:rPr/>
        <w:t>Paul</w:t>
      </w:r>
      <w:r>
        <w:rPr>
          <w:spacing w:val="40"/>
        </w:rPr>
        <w:t> </w:t>
      </w:r>
      <w:r>
        <w:rPr/>
        <w:t>Michael</w:t>
      </w:r>
      <w:r>
        <w:rPr>
          <w:spacing w:val="40"/>
        </w:rPr>
        <w:t> </w:t>
      </w:r>
      <w:r>
        <w:rPr/>
        <w:t>Haridakis,</w:t>
      </w:r>
      <w:r>
        <w:rPr>
          <w:spacing w:val="40"/>
        </w:rPr>
        <w:t> </w:t>
      </w:r>
      <w:r>
        <w:rPr/>
        <w:t>Audrey</w:t>
      </w:r>
      <w:r>
        <w:rPr>
          <w:spacing w:val="40"/>
        </w:rPr>
        <w:t> </w:t>
      </w:r>
      <w:r>
        <w:rPr/>
        <w:t>Wagstaff</w:t>
      </w:r>
      <w:r>
        <w:rPr>
          <w:spacing w:val="40"/>
        </w:rPr>
        <w:t> </w:t>
      </w:r>
      <w:r>
        <w:rPr/>
        <w:t>Cunningham,</w:t>
      </w:r>
      <w:r>
        <w:rPr>
          <w:spacing w:val="40"/>
        </w:rPr>
        <w:t> </w:t>
      </w:r>
      <w:r>
        <w:rPr/>
        <w:t>Rekha</w:t>
      </w:r>
      <w:r>
        <w:rPr>
          <w:spacing w:val="40"/>
        </w:rPr>
        <w:t> </w:t>
      </w:r>
      <w:r>
        <w:rPr/>
        <w:t>Sharma</w:t>
      </w:r>
      <w:r>
        <w:rPr>
          <w:spacing w:val="40"/>
        </w:rPr>
        <w:t> </w:t>
      </w:r>
      <w:r>
        <w:rPr/>
        <w:t>&amp;</w:t>
      </w:r>
      <w:r>
        <w:rPr>
          <w:spacing w:val="40"/>
        </w:rPr>
        <w:t> </w:t>
      </w:r>
      <w:r>
        <w:rPr/>
        <w:t>J.</w:t>
      </w:r>
      <w:r>
        <w:rPr>
          <w:spacing w:val="40"/>
        </w:rPr>
        <w:t> </w:t>
      </w:r>
      <w:r>
        <w:rPr/>
        <w:t>D. Ponder</w:t>
      </w:r>
      <w:r>
        <w:rPr>
          <w:spacing w:val="-4"/>
        </w:rPr>
        <w:t> </w:t>
      </w:r>
      <w:r>
        <w:rPr/>
        <w:t>(2010)</w:t>
      </w:r>
      <w:r>
        <w:rPr>
          <w:spacing w:val="-4"/>
        </w:rPr>
        <w:t> </w:t>
      </w:r>
      <w:r>
        <w:rPr/>
        <w:t>The 2008 Presidential Campaign: Political Cynicism in the Age of Facebook, MySpace,</w:t>
      </w:r>
      <w:r>
        <w:rPr>
          <w:spacing w:val="80"/>
        </w:rPr>
        <w:t>   </w:t>
      </w:r>
      <w:r>
        <w:rPr/>
        <w:t>and</w:t>
      </w:r>
      <w:r>
        <w:rPr>
          <w:spacing w:val="80"/>
        </w:rPr>
        <w:t>   </w:t>
      </w:r>
      <w:r>
        <w:rPr/>
        <w:t>YouTube, Mass</w:t>
      </w:r>
      <w:r>
        <w:rPr>
          <w:spacing w:val="80"/>
        </w:rPr>
        <w:t>   </w:t>
      </w:r>
      <w:r>
        <w:rPr/>
        <w:t>Communication</w:t>
      </w:r>
      <w:r>
        <w:rPr>
          <w:spacing w:val="80"/>
        </w:rPr>
        <w:t>   </w:t>
      </w:r>
      <w:r>
        <w:rPr/>
        <w:t>and</w:t>
      </w:r>
      <w:r>
        <w:rPr>
          <w:spacing w:val="80"/>
        </w:rPr>
        <w:t>   </w:t>
      </w:r>
      <w:r>
        <w:rPr/>
        <w:t>Society, 13:5,</w:t>
      </w:r>
      <w:r>
        <w:rPr>
          <w:spacing w:val="-1"/>
        </w:rPr>
        <w:t> </w:t>
      </w:r>
      <w:r>
        <w:rPr/>
        <w:t>584- 607, DOI: </w:t>
      </w:r>
      <w:hyperlink r:id="rId106">
        <w:r>
          <w:rPr>
            <w:u w:val="single"/>
          </w:rPr>
          <w:t>10.1080/15205436.2010.513470</w:t>
        </w:r>
      </w:hyperlink>
    </w:p>
    <w:p>
      <w:pPr>
        <w:pStyle w:val="BodyText"/>
        <w:spacing w:line="360" w:lineRule="auto" w:before="241"/>
        <w:ind w:left="948" w:right="620" w:hanging="708"/>
        <w:jc w:val="both"/>
      </w:pPr>
      <w:r>
        <w:rPr/>
        <w:t>Gelpi Texeira Rodrigo (2018) Política 2.0: las redes sociales (Facebook y Twitter) como instrumento de</w:t>
      </w:r>
      <w:r>
        <w:rPr>
          <w:spacing w:val="-5"/>
        </w:rPr>
        <w:t> </w:t>
      </w:r>
      <w:r>
        <w:rPr/>
        <w:t>comunicación</w:t>
      </w:r>
      <w:r>
        <w:rPr>
          <w:spacing w:val="-6"/>
        </w:rPr>
        <w:t> </w:t>
      </w:r>
      <w:r>
        <w:rPr/>
        <w:t>política.</w:t>
      </w:r>
      <w:r>
        <w:rPr>
          <w:spacing w:val="-6"/>
        </w:rPr>
        <w:t> </w:t>
      </w:r>
      <w:r>
        <w:rPr/>
        <w:t>Estudio:</w:t>
      </w:r>
      <w:r>
        <w:rPr>
          <w:spacing w:val="-5"/>
        </w:rPr>
        <w:t> </w:t>
      </w:r>
      <w:r>
        <w:rPr/>
        <w:t>caso</w:t>
      </w:r>
      <w:r>
        <w:rPr>
          <w:spacing w:val="-6"/>
        </w:rPr>
        <w:t> </w:t>
      </w:r>
      <w:r>
        <w:rPr/>
        <w:t>Uruguay.</w:t>
      </w:r>
      <w:r>
        <w:rPr>
          <w:spacing w:val="-6"/>
        </w:rPr>
        <w:t> </w:t>
      </w:r>
      <w:r>
        <w:rPr/>
        <w:t>Tesis</w:t>
      </w:r>
      <w:r>
        <w:rPr>
          <w:spacing w:val="-8"/>
        </w:rPr>
        <w:t> </w:t>
      </w:r>
      <w:r>
        <w:rPr/>
        <w:t>Doctoral</w:t>
      </w:r>
      <w:r>
        <w:rPr>
          <w:spacing w:val="-5"/>
        </w:rPr>
        <w:t> </w:t>
      </w:r>
      <w:r>
        <w:rPr/>
        <w:t>Universidad</w:t>
      </w:r>
      <w:r>
        <w:rPr>
          <w:spacing w:val="-5"/>
        </w:rPr>
        <w:t> </w:t>
      </w:r>
      <w:r>
        <w:rPr/>
        <w:t>Complutense</w:t>
      </w:r>
      <w:r>
        <w:rPr>
          <w:spacing w:val="-5"/>
        </w:rPr>
        <w:t> </w:t>
      </w:r>
      <w:r>
        <w:rPr/>
        <w:t>de </w:t>
      </w:r>
      <w:r>
        <w:rPr>
          <w:spacing w:val="-2"/>
        </w:rPr>
        <w:t>Madrid</w:t>
      </w:r>
    </w:p>
    <w:p>
      <w:pPr>
        <w:pStyle w:val="BodyText"/>
        <w:spacing w:line="360" w:lineRule="auto" w:before="240"/>
        <w:ind w:left="948" w:right="620" w:hanging="708"/>
        <w:jc w:val="both"/>
      </w:pPr>
      <w:r>
        <w:rPr/>
        <w:t>Gladwell, M. (2010), «Small Change», The New Yorker, 4 de octubre de 2010, </w:t>
      </w:r>
      <w:hyperlink r:id="rId107">
        <w:r>
          <w:rPr>
            <w:spacing w:val="-2"/>
            <w:u w:val="single"/>
          </w:rPr>
          <w:t>https://www.newyorker.com/magazine/2010/10/04/small-change-malcolm-gladwell</w:t>
        </w:r>
      </w:hyperlink>
      <w:r>
        <w:rPr>
          <w:spacing w:val="-2"/>
        </w:rPr>
        <w:t>.</w:t>
      </w:r>
    </w:p>
    <w:p>
      <w:pPr>
        <w:pStyle w:val="BodyText"/>
        <w:spacing w:before="239"/>
        <w:ind w:left="240"/>
      </w:pPr>
      <w:r>
        <w:rPr/>
        <w:t>Goffman,</w:t>
      </w:r>
      <w:r>
        <w:rPr>
          <w:spacing w:val="-3"/>
        </w:rPr>
        <w:t> </w:t>
      </w:r>
      <w:r>
        <w:rPr/>
        <w:t>Erving</w:t>
      </w:r>
      <w:r>
        <w:rPr>
          <w:spacing w:val="-6"/>
        </w:rPr>
        <w:t> </w:t>
      </w:r>
      <w:r>
        <w:rPr/>
        <w:t>(2017)</w:t>
      </w:r>
      <w:r>
        <w:rPr>
          <w:spacing w:val="-3"/>
        </w:rPr>
        <w:t> </w:t>
      </w:r>
      <w:r>
        <w:rPr/>
        <w:t>La</w:t>
      </w:r>
      <w:r>
        <w:rPr>
          <w:spacing w:val="-5"/>
        </w:rPr>
        <w:t> </w:t>
      </w:r>
      <w:r>
        <w:rPr/>
        <w:t>presentación</w:t>
      </w:r>
      <w:r>
        <w:rPr>
          <w:spacing w:val="-3"/>
        </w:rPr>
        <w:t> </w:t>
      </w:r>
      <w:r>
        <w:rPr/>
        <w:t>de</w:t>
      </w:r>
      <w:r>
        <w:rPr>
          <w:spacing w:val="-5"/>
        </w:rPr>
        <w:t> </w:t>
      </w:r>
      <w:r>
        <w:rPr/>
        <w:t>la</w:t>
      </w:r>
      <w:r>
        <w:rPr>
          <w:spacing w:val="-4"/>
        </w:rPr>
        <w:t> </w:t>
      </w:r>
      <w:r>
        <w:rPr/>
        <w:t>persona</w:t>
      </w:r>
      <w:r>
        <w:rPr>
          <w:spacing w:val="-5"/>
        </w:rPr>
        <w:t> </w:t>
      </w:r>
      <w:r>
        <w:rPr/>
        <w:t>en</w:t>
      </w:r>
      <w:r>
        <w:rPr>
          <w:spacing w:val="-3"/>
        </w:rPr>
        <w:t> </w:t>
      </w:r>
      <w:r>
        <w:rPr/>
        <w:t>la</w:t>
      </w:r>
      <w:r>
        <w:rPr>
          <w:spacing w:val="-3"/>
        </w:rPr>
        <w:t> </w:t>
      </w:r>
      <w:r>
        <w:rPr/>
        <w:t>vida</w:t>
      </w:r>
      <w:r>
        <w:rPr>
          <w:spacing w:val="-3"/>
        </w:rPr>
        <w:t> </w:t>
      </w:r>
      <w:r>
        <w:rPr/>
        <w:t>cotidiana.</w:t>
      </w:r>
      <w:r>
        <w:rPr>
          <w:spacing w:val="-3"/>
        </w:rPr>
        <w:t> </w:t>
      </w:r>
      <w:r>
        <w:rPr/>
        <w:t>Amorrortu</w:t>
      </w:r>
      <w:r>
        <w:rPr>
          <w:spacing w:val="-5"/>
        </w:rPr>
        <w:t> </w:t>
      </w:r>
      <w:r>
        <w:rPr>
          <w:spacing w:val="-2"/>
        </w:rPr>
        <w:t>editores.</w:t>
      </w:r>
    </w:p>
    <w:p>
      <w:pPr>
        <w:spacing w:after="0"/>
        <w:sectPr>
          <w:pgSz w:w="11910" w:h="16840"/>
          <w:pgMar w:header="715" w:footer="710" w:top="1060" w:bottom="900" w:left="1200" w:right="820"/>
        </w:sectPr>
      </w:pPr>
    </w:p>
    <w:p>
      <w:pPr>
        <w:pStyle w:val="BodyText"/>
        <w:spacing w:before="105"/>
      </w:pPr>
    </w:p>
    <w:p>
      <w:pPr>
        <w:pStyle w:val="BodyText"/>
        <w:spacing w:line="360" w:lineRule="auto"/>
        <w:ind w:left="948" w:right="620" w:hanging="708"/>
        <w:jc w:val="both"/>
      </w:pPr>
      <w:r>
        <w:rPr/>
        <w:t>González Bustamante Bastian (2015) Evaluando Twitter como indicador de opinión pública: una mirada</w:t>
      </w:r>
      <w:r>
        <w:rPr>
          <w:spacing w:val="-10"/>
        </w:rPr>
        <w:t> </w:t>
      </w:r>
      <w:r>
        <w:rPr/>
        <w:t>al</w:t>
      </w:r>
      <w:r>
        <w:rPr>
          <w:spacing w:val="-12"/>
        </w:rPr>
        <w:t> </w:t>
      </w:r>
      <w:r>
        <w:rPr/>
        <w:t>arribo</w:t>
      </w:r>
      <w:r>
        <w:rPr>
          <w:spacing w:val="-11"/>
        </w:rPr>
        <w:t> </w:t>
      </w:r>
      <w:r>
        <w:rPr/>
        <w:t>de</w:t>
      </w:r>
      <w:r>
        <w:rPr>
          <w:spacing w:val="-10"/>
        </w:rPr>
        <w:t> </w:t>
      </w:r>
      <w:r>
        <w:rPr/>
        <w:t>Bachelet</w:t>
      </w:r>
      <w:r>
        <w:rPr>
          <w:spacing w:val="-10"/>
        </w:rPr>
        <w:t> </w:t>
      </w:r>
      <w:r>
        <w:rPr/>
        <w:t>a</w:t>
      </w:r>
      <w:r>
        <w:rPr>
          <w:spacing w:val="-10"/>
        </w:rPr>
        <w:t> </w:t>
      </w:r>
      <w:r>
        <w:rPr/>
        <w:t>la</w:t>
      </w:r>
      <w:r>
        <w:rPr>
          <w:spacing w:val="-10"/>
        </w:rPr>
        <w:t> </w:t>
      </w:r>
      <w:r>
        <w:rPr/>
        <w:t>presidencial</w:t>
      </w:r>
      <w:r>
        <w:rPr>
          <w:spacing w:val="-10"/>
        </w:rPr>
        <w:t> </w:t>
      </w:r>
      <w:r>
        <w:rPr/>
        <w:t>chilena</w:t>
      </w:r>
      <w:r>
        <w:rPr>
          <w:spacing w:val="-10"/>
        </w:rPr>
        <w:t> </w:t>
      </w:r>
      <w:r>
        <w:rPr/>
        <w:t>2013.</w:t>
      </w:r>
      <w:r>
        <w:rPr>
          <w:spacing w:val="-11"/>
        </w:rPr>
        <w:t> </w:t>
      </w:r>
      <w:r>
        <w:rPr/>
        <w:t>Revista</w:t>
      </w:r>
      <w:r>
        <w:rPr>
          <w:spacing w:val="-10"/>
        </w:rPr>
        <w:t> </w:t>
      </w:r>
      <w:r>
        <w:rPr/>
        <w:t>SAAP:</w:t>
      </w:r>
      <w:r>
        <w:rPr>
          <w:spacing w:val="-10"/>
        </w:rPr>
        <w:t> </w:t>
      </w:r>
      <w:r>
        <w:rPr/>
        <w:t>Sociedad</w:t>
      </w:r>
      <w:r>
        <w:rPr>
          <w:spacing w:val="-10"/>
        </w:rPr>
        <w:t> </w:t>
      </w:r>
      <w:r>
        <w:rPr/>
        <w:t>Argentina de Análisis Político, ISSN-e 1853-1970, Vol. 9, Nº. 1, 2015</w:t>
      </w:r>
    </w:p>
    <w:p>
      <w:pPr>
        <w:spacing w:line="360" w:lineRule="auto" w:before="240"/>
        <w:ind w:left="948" w:right="614" w:hanging="708"/>
        <w:jc w:val="both"/>
        <w:rPr>
          <w:sz w:val="22"/>
        </w:rPr>
      </w:pPr>
      <w:r>
        <w:rPr>
          <w:sz w:val="22"/>
        </w:rPr>
        <w:t>Gualda (2020, 31 de julio). Presentación “Social Big Data y el estudio de la fragmentación relacional en Twitter: Cohesión y polarización en comunidades”. </w:t>
      </w:r>
      <w:r>
        <w:rPr>
          <w:i/>
          <w:sz w:val="22"/>
        </w:rPr>
        <w:t>Ciclo de Conversaciones organizado por PI “Comunidades virtuales: historia, prácticas e imaginarios sociales” </w:t>
      </w:r>
      <w:r>
        <w:rPr>
          <w:sz w:val="22"/>
        </w:rPr>
        <w:t>(Fhum-CEHis- INHUS, UNMdP, Mar del Plata, Argentina.</w:t>
      </w:r>
    </w:p>
    <w:p>
      <w:pPr>
        <w:pStyle w:val="BodyText"/>
        <w:spacing w:line="360" w:lineRule="auto" w:before="241"/>
        <w:ind w:left="948" w:right="622" w:hanging="708"/>
        <w:jc w:val="both"/>
      </w:pPr>
      <w:r>
        <w:rPr/>
        <w:t>Gualda, E, (2020). “Social network analysis, social big data and conspiracy theories”. Butter, M. &amp; Knight, P. (Ed.): </w:t>
      </w:r>
      <w:r>
        <w:rPr>
          <w:i/>
        </w:rPr>
        <w:t>Handbook of Conspiracy Theories</w:t>
      </w:r>
      <w:r>
        <w:rPr/>
        <w:t>. London: Routledge, pp. 135-147.</w:t>
      </w:r>
    </w:p>
    <w:p>
      <w:pPr>
        <w:spacing w:line="360" w:lineRule="auto" w:before="240"/>
        <w:ind w:left="948" w:right="616" w:hanging="708"/>
        <w:jc w:val="both"/>
        <w:rPr>
          <w:sz w:val="22"/>
        </w:rPr>
      </w:pPr>
      <w:r>
        <w:rPr>
          <w:sz w:val="22"/>
        </w:rPr>
        <w:t>Gualda,</w:t>
      </w:r>
      <w:r>
        <w:rPr>
          <w:spacing w:val="-1"/>
          <w:sz w:val="22"/>
        </w:rPr>
        <w:t> </w:t>
      </w:r>
      <w:r>
        <w:rPr>
          <w:sz w:val="22"/>
        </w:rPr>
        <w:t>E.</w:t>
      </w:r>
      <w:r>
        <w:rPr>
          <w:spacing w:val="-1"/>
          <w:sz w:val="22"/>
        </w:rPr>
        <w:t> </w:t>
      </w:r>
      <w:r>
        <w:rPr>
          <w:sz w:val="22"/>
        </w:rPr>
        <w:t>(2018,</w:t>
      </w:r>
      <w:r>
        <w:rPr>
          <w:spacing w:val="-1"/>
          <w:sz w:val="22"/>
        </w:rPr>
        <w:t> </w:t>
      </w:r>
      <w:r>
        <w:rPr>
          <w:sz w:val="22"/>
        </w:rPr>
        <w:t>2ª</w:t>
      </w:r>
      <w:r>
        <w:rPr>
          <w:spacing w:val="-2"/>
          <w:sz w:val="22"/>
        </w:rPr>
        <w:t> </w:t>
      </w:r>
      <w:r>
        <w:rPr>
          <w:sz w:val="22"/>
        </w:rPr>
        <w:t>Ed.): “Medios de comunicación,</w:t>
      </w:r>
      <w:r>
        <w:rPr>
          <w:spacing w:val="-1"/>
          <w:sz w:val="22"/>
        </w:rPr>
        <w:t> </w:t>
      </w:r>
      <w:r>
        <w:rPr>
          <w:sz w:val="22"/>
        </w:rPr>
        <w:t>medios sociales</w:t>
      </w:r>
      <w:r>
        <w:rPr>
          <w:spacing w:val="-1"/>
          <w:sz w:val="22"/>
        </w:rPr>
        <w:t> </w:t>
      </w:r>
      <w:r>
        <w:rPr>
          <w:sz w:val="22"/>
        </w:rPr>
        <w:t>y</w:t>
      </w:r>
      <w:r>
        <w:rPr>
          <w:spacing w:val="-2"/>
          <w:sz w:val="22"/>
        </w:rPr>
        <w:t> </w:t>
      </w:r>
      <w:r>
        <w:rPr>
          <w:sz w:val="22"/>
        </w:rPr>
        <w:t>análisis</w:t>
      </w:r>
      <w:r>
        <w:rPr>
          <w:spacing w:val="-1"/>
          <w:sz w:val="22"/>
        </w:rPr>
        <w:t> </w:t>
      </w:r>
      <w:r>
        <w:rPr>
          <w:sz w:val="22"/>
        </w:rPr>
        <w:t>de redes</w:t>
      </w:r>
      <w:r>
        <w:rPr>
          <w:spacing w:val="-1"/>
          <w:sz w:val="22"/>
        </w:rPr>
        <w:t> </w:t>
      </w:r>
      <w:r>
        <w:rPr>
          <w:sz w:val="22"/>
        </w:rPr>
        <w:t>sociales”. En Iglesias, J.; Trinidad, A. y Soriano, R. (Coord.): </w:t>
      </w:r>
      <w:r>
        <w:rPr>
          <w:i/>
          <w:sz w:val="22"/>
        </w:rPr>
        <w:t>La Sociedad desde la Sociología. Una introducción a la Sociología General. </w:t>
      </w:r>
      <w:r>
        <w:rPr>
          <w:sz w:val="22"/>
        </w:rPr>
        <w:t>Ed. Tecnos, Madrid, pp. 581-604.</w:t>
      </w:r>
    </w:p>
    <w:p>
      <w:pPr>
        <w:pStyle w:val="BodyText"/>
        <w:spacing w:line="360" w:lineRule="auto" w:before="239"/>
        <w:ind w:left="948" w:right="620" w:hanging="708"/>
        <w:jc w:val="both"/>
      </w:pPr>
      <w:r>
        <w:rPr/>
        <w:t>Gualda,</w:t>
      </w:r>
      <w:r>
        <w:rPr>
          <w:spacing w:val="-4"/>
        </w:rPr>
        <w:t> </w:t>
      </w:r>
      <w:r>
        <w:rPr/>
        <w:t>E.</w:t>
      </w:r>
      <w:r>
        <w:rPr>
          <w:spacing w:val="-5"/>
        </w:rPr>
        <w:t> </w:t>
      </w:r>
      <w:r>
        <w:rPr/>
        <w:t>y</w:t>
      </w:r>
      <w:r>
        <w:rPr>
          <w:spacing w:val="-7"/>
        </w:rPr>
        <w:t> </w:t>
      </w:r>
      <w:r>
        <w:rPr/>
        <w:t>Rebollo,</w:t>
      </w:r>
      <w:r>
        <w:rPr>
          <w:spacing w:val="-5"/>
        </w:rPr>
        <w:t> </w:t>
      </w:r>
      <w:r>
        <w:rPr/>
        <w:t>C.</w:t>
      </w:r>
      <w:r>
        <w:rPr>
          <w:spacing w:val="-7"/>
        </w:rPr>
        <w:t> </w:t>
      </w:r>
      <w:r>
        <w:rPr/>
        <w:t>(2020):</w:t>
      </w:r>
      <w:r>
        <w:rPr>
          <w:spacing w:val="-6"/>
        </w:rPr>
        <w:t> </w:t>
      </w:r>
      <w:r>
        <w:rPr/>
        <w:t>“Big</w:t>
      </w:r>
      <w:r>
        <w:rPr>
          <w:spacing w:val="-7"/>
        </w:rPr>
        <w:t> </w:t>
      </w:r>
      <w:r>
        <w:rPr/>
        <w:t>data</w:t>
      </w:r>
      <w:r>
        <w:rPr>
          <w:spacing w:val="-4"/>
        </w:rPr>
        <w:t> </w:t>
      </w:r>
      <w:r>
        <w:rPr/>
        <w:t>y</w:t>
      </w:r>
      <w:r>
        <w:rPr>
          <w:spacing w:val="-7"/>
        </w:rPr>
        <w:t> </w:t>
      </w:r>
      <w:r>
        <w:rPr/>
        <w:t>Twitter</w:t>
      </w:r>
      <w:r>
        <w:rPr>
          <w:spacing w:val="-4"/>
        </w:rPr>
        <w:t> </w:t>
      </w:r>
      <w:r>
        <w:rPr/>
        <w:t>para</w:t>
      </w:r>
      <w:r>
        <w:rPr>
          <w:spacing w:val="-4"/>
        </w:rPr>
        <w:t> </w:t>
      </w:r>
      <w:r>
        <w:rPr/>
        <w:t>el</w:t>
      </w:r>
      <w:r>
        <w:rPr>
          <w:spacing w:val="-4"/>
        </w:rPr>
        <w:t> </w:t>
      </w:r>
      <w:r>
        <w:rPr/>
        <w:t>estudio</w:t>
      </w:r>
      <w:r>
        <w:rPr>
          <w:spacing w:val="-5"/>
        </w:rPr>
        <w:t> </w:t>
      </w:r>
      <w:r>
        <w:rPr/>
        <w:t>de</w:t>
      </w:r>
      <w:r>
        <w:rPr>
          <w:spacing w:val="-4"/>
        </w:rPr>
        <w:t> </w:t>
      </w:r>
      <w:r>
        <w:rPr/>
        <w:t>procesos</w:t>
      </w:r>
      <w:r>
        <w:rPr>
          <w:spacing w:val="-7"/>
        </w:rPr>
        <w:t> </w:t>
      </w:r>
      <w:r>
        <w:rPr/>
        <w:t>migratorios:</w:t>
      </w:r>
      <w:r>
        <w:rPr>
          <w:spacing w:val="-4"/>
        </w:rPr>
        <w:t> </w:t>
      </w:r>
      <w:r>
        <w:rPr/>
        <w:t>Métodos, técnicas de investigación y software”. Empiria. Revista de metodología en ciencias sociales, 46, 147-177 En</w:t>
      </w:r>
      <w:hyperlink r:id="rId108">
        <w:r>
          <w:rPr>
            <w:u w:val="single"/>
          </w:rPr>
          <w:t> http://rabida.uhu.es/dspace/handle/10272/17675</w:t>
        </w:r>
        <w:r>
          <w:rPr/>
          <w:t>.</w:t>
        </w:r>
      </w:hyperlink>
    </w:p>
    <w:p>
      <w:pPr>
        <w:pStyle w:val="BodyText"/>
        <w:tabs>
          <w:tab w:pos="2109" w:val="left" w:leader="none"/>
          <w:tab w:pos="3628" w:val="left" w:leader="none"/>
          <w:tab w:pos="5118" w:val="left" w:leader="none"/>
          <w:tab w:pos="7081" w:val="left" w:leader="none"/>
          <w:tab w:pos="9000" w:val="left" w:leader="none"/>
        </w:tabs>
        <w:spacing w:line="360" w:lineRule="auto" w:before="242"/>
        <w:ind w:left="948" w:right="616" w:hanging="708"/>
        <w:jc w:val="both"/>
      </w:pPr>
      <w:r>
        <w:rPr/>
        <w:t>Hernández Fernández, Coral (2015). Nuevos recursos para la investigación cualitativa: Software gratuito y herramientas colaborativas. Opción, 31(5),453-471.[fecha de Consulta 8 de Marzo </w:t>
      </w:r>
      <w:r>
        <w:rPr>
          <w:spacing w:val="-6"/>
        </w:rPr>
        <w:t>de</w:t>
      </w:r>
      <w:r>
        <w:rPr/>
        <w:tab/>
      </w:r>
      <w:r>
        <w:rPr>
          <w:spacing w:val="-2"/>
        </w:rPr>
        <w:t>2021].</w:t>
      </w:r>
      <w:r>
        <w:rPr/>
        <w:tab/>
      </w:r>
      <w:r>
        <w:rPr>
          <w:spacing w:val="-4"/>
        </w:rPr>
        <w:t>ISSN:</w:t>
      </w:r>
      <w:r>
        <w:rPr/>
        <w:tab/>
      </w:r>
      <w:r>
        <w:rPr>
          <w:spacing w:val="-2"/>
        </w:rPr>
        <w:t>1012-1587.</w:t>
      </w:r>
      <w:r>
        <w:rPr/>
        <w:tab/>
      </w:r>
      <w:r>
        <w:rPr>
          <w:spacing w:val="-2"/>
        </w:rPr>
        <w:t>Disponible</w:t>
      </w:r>
      <w:r>
        <w:rPr/>
        <w:tab/>
      </w:r>
      <w:r>
        <w:rPr>
          <w:spacing w:val="-4"/>
        </w:rPr>
        <w:t>en: </w:t>
      </w:r>
      <w:r>
        <w:rPr>
          <w:spacing w:val="-2"/>
        </w:rPr>
        <w:t>https://</w:t>
      </w:r>
      <w:hyperlink r:id="rId109">
        <w:r>
          <w:rPr>
            <w:spacing w:val="-2"/>
          </w:rPr>
          <w:t>www.redalyc.org/articulo.oa?id=310/31045570027</w:t>
        </w:r>
      </w:hyperlink>
    </w:p>
    <w:p>
      <w:pPr>
        <w:pStyle w:val="BodyText"/>
        <w:spacing w:line="360" w:lineRule="auto" w:before="239"/>
        <w:ind w:left="948" w:right="614" w:hanging="708"/>
        <w:jc w:val="both"/>
      </w:pPr>
      <w:r>
        <w:rPr/>
        <w:t>Herrería-Benavides, A. C., Pozo-Vilca, S., y Márquez-Domínguez,C.(2020). “Oposición en Twitter como novedad en las elecciones seccionales 2019 en Ecuador”, RAEIC, Revista de la Asociación Española de Investigación de la Comunicación, vol.7, núm. 13, 250- </w:t>
      </w:r>
      <w:r>
        <w:rPr>
          <w:spacing w:val="-2"/>
        </w:rPr>
        <w:t>271https://doi.org/10.24137/raeic.7.13.12</w:t>
      </w:r>
    </w:p>
    <w:p>
      <w:pPr>
        <w:spacing w:before="241"/>
        <w:ind w:left="240" w:right="0" w:firstLine="0"/>
        <w:jc w:val="left"/>
        <w:rPr>
          <w:sz w:val="22"/>
        </w:rPr>
      </w:pPr>
      <w:r>
        <w:rPr>
          <w:sz w:val="22"/>
        </w:rPr>
        <w:t>Hine,</w:t>
      </w:r>
      <w:r>
        <w:rPr>
          <w:spacing w:val="-4"/>
          <w:sz w:val="22"/>
        </w:rPr>
        <w:t> </w:t>
      </w:r>
      <w:r>
        <w:rPr>
          <w:sz w:val="22"/>
        </w:rPr>
        <w:t>C.</w:t>
      </w:r>
      <w:r>
        <w:rPr>
          <w:spacing w:val="-3"/>
          <w:sz w:val="22"/>
        </w:rPr>
        <w:t> </w:t>
      </w:r>
      <w:r>
        <w:rPr>
          <w:sz w:val="22"/>
        </w:rPr>
        <w:t>(2011).</w:t>
      </w:r>
      <w:r>
        <w:rPr>
          <w:spacing w:val="-4"/>
          <w:sz w:val="22"/>
        </w:rPr>
        <w:t> </w:t>
      </w:r>
      <w:r>
        <w:rPr>
          <w:i/>
          <w:sz w:val="22"/>
        </w:rPr>
        <w:t>Etnografía</w:t>
      </w:r>
      <w:r>
        <w:rPr>
          <w:i/>
          <w:spacing w:val="-6"/>
          <w:sz w:val="22"/>
        </w:rPr>
        <w:t> </w:t>
      </w:r>
      <w:r>
        <w:rPr>
          <w:i/>
          <w:sz w:val="22"/>
        </w:rPr>
        <w:t>virtual</w:t>
      </w:r>
      <w:r>
        <w:rPr>
          <w:sz w:val="22"/>
        </w:rPr>
        <w:t>.</w:t>
      </w:r>
      <w:r>
        <w:rPr>
          <w:spacing w:val="-3"/>
          <w:sz w:val="22"/>
        </w:rPr>
        <w:t> </w:t>
      </w:r>
      <w:r>
        <w:rPr>
          <w:sz w:val="22"/>
        </w:rPr>
        <w:t>Editorial</w:t>
      </w:r>
      <w:r>
        <w:rPr>
          <w:spacing w:val="-2"/>
          <w:sz w:val="22"/>
        </w:rPr>
        <w:t> </w:t>
      </w:r>
      <w:r>
        <w:rPr>
          <w:spacing w:val="-4"/>
          <w:sz w:val="22"/>
        </w:rPr>
        <w:t>uoc.</w:t>
      </w:r>
    </w:p>
    <w:p>
      <w:pPr>
        <w:pStyle w:val="BodyText"/>
        <w:spacing w:before="113"/>
      </w:pPr>
    </w:p>
    <w:p>
      <w:pPr>
        <w:pStyle w:val="BodyText"/>
        <w:spacing w:line="360" w:lineRule="auto" w:before="1"/>
        <w:ind w:left="948" w:right="616" w:hanging="708"/>
        <w:jc w:val="both"/>
      </w:pPr>
      <w:r>
        <w:rPr/>
        <w:t>Jara R., Faure A., Beltrán J., &amp; Castro G. (2017). La notoriedad política en los candidatos que usan Twitter.</w:t>
      </w:r>
      <w:r>
        <w:rPr>
          <w:spacing w:val="-10"/>
        </w:rPr>
        <w:t> </w:t>
      </w:r>
      <w:r>
        <w:rPr/>
        <w:t>Un</w:t>
      </w:r>
      <w:r>
        <w:rPr>
          <w:spacing w:val="-10"/>
        </w:rPr>
        <w:t> </w:t>
      </w:r>
      <w:r>
        <w:rPr/>
        <w:t>ejercicio</w:t>
      </w:r>
      <w:r>
        <w:rPr>
          <w:spacing w:val="-7"/>
        </w:rPr>
        <w:t> </w:t>
      </w:r>
      <w:r>
        <w:rPr/>
        <w:t>de</w:t>
      </w:r>
      <w:r>
        <w:rPr>
          <w:spacing w:val="-9"/>
        </w:rPr>
        <w:t> </w:t>
      </w:r>
      <w:r>
        <w:rPr/>
        <w:t>clusterización</w:t>
      </w:r>
      <w:r>
        <w:rPr>
          <w:spacing w:val="-10"/>
        </w:rPr>
        <w:t> </w:t>
      </w:r>
      <w:r>
        <w:rPr/>
        <w:t>durante</w:t>
      </w:r>
      <w:r>
        <w:rPr>
          <w:spacing w:val="-9"/>
        </w:rPr>
        <w:t> </w:t>
      </w:r>
      <w:r>
        <w:rPr/>
        <w:t>las</w:t>
      </w:r>
      <w:r>
        <w:rPr>
          <w:spacing w:val="-9"/>
        </w:rPr>
        <w:t> </w:t>
      </w:r>
      <w:r>
        <w:rPr/>
        <w:t>elecciones</w:t>
      </w:r>
      <w:r>
        <w:rPr>
          <w:spacing w:val="-9"/>
        </w:rPr>
        <w:t> </w:t>
      </w:r>
      <w:r>
        <w:rPr/>
        <w:t>municipales</w:t>
      </w:r>
      <w:r>
        <w:rPr>
          <w:spacing w:val="-9"/>
        </w:rPr>
        <w:t> </w:t>
      </w:r>
      <w:r>
        <w:rPr/>
        <w:t>en</w:t>
      </w:r>
      <w:r>
        <w:rPr>
          <w:spacing w:val="-9"/>
        </w:rPr>
        <w:t> </w:t>
      </w:r>
      <w:r>
        <w:rPr/>
        <w:t>Chile</w:t>
      </w:r>
      <w:r>
        <w:rPr>
          <w:spacing w:val="-9"/>
        </w:rPr>
        <w:t> </w:t>
      </w:r>
      <w:r>
        <w:rPr/>
        <w:t>(2016)</w:t>
      </w:r>
      <w:r>
        <w:rPr>
          <w:spacing w:val="-9"/>
        </w:rPr>
        <w:t> </w:t>
      </w:r>
      <w:r>
        <w:rPr/>
        <w:t>[The Political</w:t>
      </w:r>
      <w:r>
        <w:rPr>
          <w:spacing w:val="-7"/>
        </w:rPr>
        <w:t> </w:t>
      </w:r>
      <w:r>
        <w:rPr/>
        <w:t>Awareness</w:t>
      </w:r>
      <w:r>
        <w:rPr>
          <w:spacing w:val="-8"/>
        </w:rPr>
        <w:t> </w:t>
      </w:r>
      <w:r>
        <w:rPr/>
        <w:t>in</w:t>
      </w:r>
      <w:r>
        <w:rPr>
          <w:spacing w:val="-9"/>
        </w:rPr>
        <w:t> </w:t>
      </w:r>
      <w:r>
        <w:rPr/>
        <w:t>the</w:t>
      </w:r>
      <w:r>
        <w:rPr>
          <w:spacing w:val="-8"/>
        </w:rPr>
        <w:t> </w:t>
      </w:r>
      <w:r>
        <w:rPr/>
        <w:t>candidates</w:t>
      </w:r>
      <w:r>
        <w:rPr>
          <w:spacing w:val="-5"/>
        </w:rPr>
        <w:t> </w:t>
      </w:r>
      <w:r>
        <w:rPr/>
        <w:t>using</w:t>
      </w:r>
      <w:r>
        <w:rPr>
          <w:spacing w:val="-9"/>
        </w:rPr>
        <w:t> </w:t>
      </w:r>
      <w:r>
        <w:rPr/>
        <w:t>Twitter.</w:t>
      </w:r>
      <w:r>
        <w:rPr>
          <w:spacing w:val="-6"/>
        </w:rPr>
        <w:t> </w:t>
      </w:r>
      <w:r>
        <w:rPr/>
        <w:t>A</w:t>
      </w:r>
      <w:r>
        <w:rPr>
          <w:spacing w:val="-10"/>
        </w:rPr>
        <w:t> </w:t>
      </w:r>
      <w:r>
        <w:rPr/>
        <w:t>clusterization</w:t>
      </w:r>
      <w:r>
        <w:rPr>
          <w:spacing w:val="-9"/>
        </w:rPr>
        <w:t> </w:t>
      </w:r>
      <w:r>
        <w:rPr/>
        <w:t>exercise</w:t>
      </w:r>
      <w:r>
        <w:rPr>
          <w:spacing w:val="-8"/>
        </w:rPr>
        <w:t> </w:t>
      </w:r>
      <w:r>
        <w:rPr/>
        <w:t>for</w:t>
      </w:r>
      <w:r>
        <w:rPr>
          <w:spacing w:val="-8"/>
        </w:rPr>
        <w:t> </w:t>
      </w:r>
      <w:r>
        <w:rPr/>
        <w:t>the</w:t>
      </w:r>
      <w:r>
        <w:rPr>
          <w:spacing w:val="-6"/>
        </w:rPr>
        <w:t> </w:t>
      </w:r>
      <w:r>
        <w:rPr/>
        <w:t>municipal elections in Chile (2016)]. Revista Latina de Comunicación Social, (72), 803-817. </w:t>
      </w:r>
      <w:hyperlink r:id="rId110">
        <w:r>
          <w:rPr>
            <w:spacing w:val="-2"/>
            <w:u w:val="single"/>
          </w:rPr>
          <w:t>https://doi.org/10.4185/RLCS-2017-1193</w:t>
        </w:r>
      </w:hyperlink>
    </w:p>
    <w:p>
      <w:pPr>
        <w:pStyle w:val="BodyText"/>
        <w:tabs>
          <w:tab w:pos="1168" w:val="left" w:leader="none"/>
          <w:tab w:pos="1590" w:val="left" w:leader="none"/>
          <w:tab w:pos="2443" w:val="left" w:leader="none"/>
          <w:tab w:pos="3812" w:val="left" w:leader="none"/>
          <w:tab w:pos="4688" w:val="left" w:leader="none"/>
          <w:tab w:pos="5482" w:val="left" w:leader="none"/>
          <w:tab w:pos="5974" w:val="left" w:leader="none"/>
          <w:tab w:pos="6502" w:val="left" w:leader="none"/>
          <w:tab w:pos="7080" w:val="left" w:leader="none"/>
          <w:tab w:pos="7823" w:val="left" w:leader="none"/>
          <w:tab w:pos="8694" w:val="left" w:leader="none"/>
        </w:tabs>
        <w:spacing w:line="360" w:lineRule="auto" w:before="239"/>
        <w:ind w:left="948" w:right="618" w:hanging="708"/>
      </w:pPr>
      <w:r>
        <w:rPr>
          <w:spacing w:val="-2"/>
        </w:rPr>
        <w:t>Jenkins,</w:t>
      </w:r>
      <w:r>
        <w:rPr/>
        <w:tab/>
        <w:tab/>
      </w:r>
      <w:r>
        <w:rPr>
          <w:spacing w:val="-6"/>
        </w:rPr>
        <w:t>H.</w:t>
      </w:r>
      <w:r>
        <w:rPr/>
        <w:tab/>
      </w:r>
      <w:r>
        <w:rPr>
          <w:spacing w:val="-2"/>
        </w:rPr>
        <w:t>(2006).</w:t>
      </w:r>
      <w:r>
        <w:rPr/>
        <w:tab/>
      </w:r>
      <w:r>
        <w:rPr>
          <w:spacing w:val="-2"/>
        </w:rPr>
        <w:t>Convergence</w:t>
      </w:r>
      <w:r>
        <w:rPr/>
        <w:tab/>
      </w:r>
      <w:r>
        <w:rPr>
          <w:spacing w:val="-2"/>
        </w:rPr>
        <w:t>culture.</w:t>
      </w:r>
      <w:r>
        <w:rPr/>
        <w:tab/>
      </w:r>
      <w:r>
        <w:rPr>
          <w:spacing w:val="-4"/>
        </w:rPr>
        <w:t>Where</w:t>
      </w:r>
      <w:r>
        <w:rPr/>
        <w:tab/>
      </w:r>
      <w:r>
        <w:rPr>
          <w:spacing w:val="-4"/>
        </w:rPr>
        <w:t>old</w:t>
      </w:r>
      <w:r>
        <w:rPr/>
        <w:tab/>
      </w:r>
      <w:r>
        <w:rPr>
          <w:spacing w:val="-4"/>
        </w:rPr>
        <w:t>and</w:t>
      </w:r>
      <w:r>
        <w:rPr/>
        <w:tab/>
      </w:r>
      <w:r>
        <w:rPr>
          <w:spacing w:val="-4"/>
        </w:rPr>
        <w:t>new</w:t>
      </w:r>
      <w:r>
        <w:rPr/>
        <w:tab/>
      </w:r>
      <w:r>
        <w:rPr>
          <w:spacing w:val="-2"/>
        </w:rPr>
        <w:t>media</w:t>
      </w:r>
      <w:r>
        <w:rPr/>
        <w:tab/>
      </w:r>
      <w:r>
        <w:rPr>
          <w:spacing w:val="-2"/>
        </w:rPr>
        <w:t>collide.</w:t>
      </w:r>
      <w:r>
        <w:rPr/>
        <w:tab/>
      </w:r>
      <w:r>
        <w:rPr>
          <w:spacing w:val="-2"/>
        </w:rPr>
        <w:t>Nueva </w:t>
      </w:r>
      <w:r>
        <w:rPr/>
        <w:t>York: New York University Press, 2006.</w:t>
      </w:r>
    </w:p>
    <w:p>
      <w:pPr>
        <w:spacing w:after="0" w:line="360" w:lineRule="auto"/>
        <w:sectPr>
          <w:pgSz w:w="11910" w:h="16840"/>
          <w:pgMar w:header="715" w:footer="710" w:top="1060" w:bottom="900" w:left="1200" w:right="820"/>
        </w:sectPr>
      </w:pPr>
    </w:p>
    <w:p>
      <w:pPr>
        <w:pStyle w:val="BodyText"/>
        <w:spacing w:before="105"/>
      </w:pPr>
    </w:p>
    <w:p>
      <w:pPr>
        <w:pStyle w:val="BodyText"/>
        <w:tabs>
          <w:tab w:pos="2418" w:val="left" w:leader="none"/>
          <w:tab w:pos="5308" w:val="left" w:leader="none"/>
          <w:tab w:pos="6982" w:val="left" w:leader="none"/>
          <w:tab w:pos="7908" w:val="left" w:leader="none"/>
          <w:tab w:pos="8976" w:val="left" w:leader="none"/>
        </w:tabs>
        <w:spacing w:line="360" w:lineRule="auto"/>
        <w:ind w:left="948" w:right="614" w:hanging="708"/>
      </w:pPr>
      <w:r>
        <w:rPr/>
        <w:t>Julieta</w:t>
      </w:r>
      <w:r>
        <w:rPr>
          <w:spacing w:val="24"/>
        </w:rPr>
        <w:t> </w:t>
      </w:r>
      <w:r>
        <w:rPr/>
        <w:t>Suárez-Cao,</w:t>
      </w:r>
      <w:r>
        <w:rPr>
          <w:spacing w:val="-1"/>
        </w:rPr>
        <w:t> </w:t>
      </w:r>
      <w:r>
        <w:rPr/>
        <w:t>Margarita</w:t>
      </w:r>
      <w:r>
        <w:rPr>
          <w:spacing w:val="24"/>
        </w:rPr>
        <w:t> </w:t>
      </w:r>
      <w:r>
        <w:rPr/>
        <w:t>Batlle y</w:t>
      </w:r>
      <w:r>
        <w:rPr>
          <w:spacing w:val="-4"/>
        </w:rPr>
        <w:t> </w:t>
      </w:r>
      <w:r>
        <w:rPr/>
        <w:t>Laura</w:t>
      </w:r>
      <w:r>
        <w:rPr>
          <w:spacing w:val="24"/>
        </w:rPr>
        <w:t> </w:t>
      </w:r>
      <w:r>
        <w:rPr/>
        <w:t>Wills-Otero.</w:t>
      </w:r>
      <w:r>
        <w:rPr>
          <w:spacing w:val="24"/>
        </w:rPr>
        <w:t> </w:t>
      </w:r>
      <w:r>
        <w:rPr/>
        <w:t>"El</w:t>
      </w:r>
      <w:r>
        <w:rPr>
          <w:spacing w:val="25"/>
        </w:rPr>
        <w:t> </w:t>
      </w:r>
      <w:r>
        <w:rPr/>
        <w:t>auge</w:t>
      </w:r>
      <w:r>
        <w:rPr>
          <w:spacing w:val="24"/>
        </w:rPr>
        <w:t> </w:t>
      </w:r>
      <w:r>
        <w:rPr/>
        <w:t>de</w:t>
      </w:r>
      <w:r>
        <w:rPr>
          <w:spacing w:val="24"/>
        </w:rPr>
        <w:t> </w:t>
      </w:r>
      <w:r>
        <w:rPr/>
        <w:t>los</w:t>
      </w:r>
      <w:r>
        <w:rPr>
          <w:spacing w:val="24"/>
        </w:rPr>
        <w:t> </w:t>
      </w:r>
      <w:r>
        <w:rPr/>
        <w:t>estudios</w:t>
      </w:r>
      <w:r>
        <w:rPr>
          <w:spacing w:val="24"/>
        </w:rPr>
        <w:t> </w:t>
      </w:r>
      <w:r>
        <w:rPr/>
        <w:t>sobre</w:t>
      </w:r>
      <w:r>
        <w:rPr>
          <w:spacing w:val="24"/>
        </w:rPr>
        <w:t> </w:t>
      </w:r>
      <w:r>
        <w:rPr/>
        <w:t>la</w:t>
      </w:r>
      <w:r>
        <w:rPr>
          <w:spacing w:val="24"/>
        </w:rPr>
        <w:t> </w:t>
      </w:r>
      <w:r>
        <w:rPr/>
        <w:t>política </w:t>
      </w:r>
      <w:r>
        <w:rPr>
          <w:spacing w:val="-2"/>
        </w:rPr>
        <w:t>subnacional</w:t>
      </w:r>
      <w:r>
        <w:rPr/>
        <w:tab/>
        <w:t>latinoamericana".</w:t>
      </w:r>
      <w:r>
        <w:rPr>
          <w:spacing w:val="-10"/>
        </w:rPr>
        <w:t> </w:t>
      </w:r>
      <w:r>
        <w:rPr>
          <w:i/>
          <w:spacing w:val="-2"/>
        </w:rPr>
        <w:t>Colombia</w:t>
      </w:r>
      <w:r>
        <w:rPr>
          <w:i/>
        </w:rPr>
        <w:tab/>
      </w:r>
      <w:r>
        <w:rPr>
          <w:i/>
          <w:spacing w:val="-2"/>
        </w:rPr>
        <w:t>Internacional</w:t>
      </w:r>
      <w:r>
        <w:rPr>
          <w:spacing w:val="-2"/>
        </w:rPr>
        <w:t>,</w:t>
      </w:r>
      <w:r>
        <w:rPr/>
        <w:tab/>
        <w:t>n.</w:t>
      </w:r>
      <w:r>
        <w:rPr>
          <w:vertAlign w:val="superscript"/>
        </w:rPr>
        <w:t>o</w:t>
      </w:r>
      <w:r>
        <w:rPr>
          <w:spacing w:val="-2"/>
          <w:vertAlign w:val="baseline"/>
        </w:rPr>
        <w:t> </w:t>
      </w:r>
      <w:r>
        <w:rPr>
          <w:spacing w:val="-5"/>
          <w:vertAlign w:val="baseline"/>
        </w:rPr>
        <w:t>90</w:t>
      </w:r>
      <w:r>
        <w:rPr>
          <w:vertAlign w:val="baseline"/>
        </w:rPr>
        <w:tab/>
      </w:r>
      <w:r>
        <w:rPr>
          <w:spacing w:val="-2"/>
          <w:vertAlign w:val="baseline"/>
        </w:rPr>
        <w:t>(2017):</w:t>
      </w:r>
      <w:r>
        <w:rPr>
          <w:vertAlign w:val="baseline"/>
        </w:rPr>
        <w:tab/>
      </w:r>
      <w:r>
        <w:rPr>
          <w:spacing w:val="-5"/>
          <w:vertAlign w:val="baseline"/>
        </w:rPr>
        <w:t>15-</w:t>
      </w:r>
    </w:p>
    <w:p>
      <w:pPr>
        <w:pStyle w:val="BodyText"/>
        <w:ind w:left="948"/>
      </w:pPr>
      <w:r>
        <w:rPr/>
        <w:t>34. </w:t>
      </w:r>
      <w:hyperlink r:id="rId111">
        <w:r>
          <w:rPr>
            <w:spacing w:val="-2"/>
            <w:u w:val="single"/>
          </w:rPr>
          <w:t>https://doi.org/10.7440/colombiaint90.2017.01</w:t>
        </w:r>
      </w:hyperlink>
    </w:p>
    <w:p>
      <w:pPr>
        <w:pStyle w:val="BodyText"/>
        <w:spacing w:before="113"/>
      </w:pPr>
    </w:p>
    <w:p>
      <w:pPr>
        <w:spacing w:line="360" w:lineRule="auto" w:before="0"/>
        <w:ind w:left="948" w:right="617" w:hanging="708"/>
        <w:jc w:val="left"/>
        <w:rPr>
          <w:sz w:val="22"/>
        </w:rPr>
      </w:pPr>
      <w:r>
        <w:rPr>
          <w:sz w:val="22"/>
        </w:rPr>
        <w:t>Khusro, S.,</w:t>
      </w:r>
      <w:r>
        <w:rPr>
          <w:spacing w:val="-2"/>
          <w:sz w:val="22"/>
        </w:rPr>
        <w:t> </w:t>
      </w:r>
      <w:r>
        <w:rPr>
          <w:sz w:val="22"/>
        </w:rPr>
        <w:t>Jabeen, F.</w:t>
      </w:r>
      <w:r>
        <w:rPr>
          <w:spacing w:val="-1"/>
          <w:sz w:val="22"/>
        </w:rPr>
        <w:t> </w:t>
      </w:r>
      <w:r>
        <w:rPr>
          <w:sz w:val="22"/>
        </w:rPr>
        <w:t>&amp;</w:t>
      </w:r>
      <w:r>
        <w:rPr>
          <w:spacing w:val="-1"/>
          <w:sz w:val="22"/>
        </w:rPr>
        <w:t> </w:t>
      </w:r>
      <w:r>
        <w:rPr>
          <w:sz w:val="22"/>
        </w:rPr>
        <w:t>Khan, A. Tag</w:t>
      </w:r>
      <w:r>
        <w:rPr>
          <w:spacing w:val="-3"/>
          <w:sz w:val="22"/>
        </w:rPr>
        <w:t> </w:t>
      </w:r>
      <w:r>
        <w:rPr>
          <w:sz w:val="22"/>
        </w:rPr>
        <w:t>Clouds: Past, Present and Future. </w:t>
      </w:r>
      <w:r>
        <w:rPr>
          <w:i/>
          <w:sz w:val="22"/>
        </w:rPr>
        <w:t>Proc. Natl. Acad. Sci., India, Sect. A Phys. Sci. </w:t>
      </w:r>
      <w:r>
        <w:rPr>
          <w:sz w:val="22"/>
        </w:rPr>
        <w:t>(2018). https://doi.org/10.1007/s40010-018-0571-x</w:t>
      </w:r>
    </w:p>
    <w:p>
      <w:pPr>
        <w:pStyle w:val="BodyText"/>
        <w:spacing w:line="360" w:lineRule="auto" w:before="242"/>
        <w:ind w:left="948" w:hanging="708"/>
      </w:pPr>
      <w:r>
        <w:rPr/>
        <w:t>Lander, Edgardo (2002) “Sociedad civil ¿Un espacio democrático de los movimientos sociales y del movimiento</w:t>
      </w:r>
      <w:r>
        <w:rPr>
          <w:spacing w:val="-5"/>
        </w:rPr>
        <w:t> </w:t>
      </w:r>
      <w:r>
        <w:rPr/>
        <w:t>popular?”</w:t>
      </w:r>
      <w:r>
        <w:rPr>
          <w:spacing w:val="-2"/>
        </w:rPr>
        <w:t> </w:t>
      </w:r>
      <w:r>
        <w:rPr>
          <w:i/>
        </w:rPr>
        <w:t>Utopía</w:t>
      </w:r>
      <w:r>
        <w:rPr>
          <w:i/>
          <w:spacing w:val="-4"/>
        </w:rPr>
        <w:t> </w:t>
      </w:r>
      <w:r>
        <w:rPr>
          <w:i/>
        </w:rPr>
        <w:t>y</w:t>
      </w:r>
      <w:r>
        <w:rPr>
          <w:i/>
          <w:spacing w:val="-4"/>
        </w:rPr>
        <w:t> </w:t>
      </w:r>
      <w:r>
        <w:rPr>
          <w:i/>
        </w:rPr>
        <w:t>Praxis</w:t>
      </w:r>
      <w:r>
        <w:rPr>
          <w:i/>
          <w:spacing w:val="-4"/>
        </w:rPr>
        <w:t> </w:t>
      </w:r>
      <w:r>
        <w:rPr>
          <w:i/>
        </w:rPr>
        <w:t>Latinoamericana</w:t>
      </w:r>
      <w:r>
        <w:rPr/>
        <w:t>,</w:t>
      </w:r>
      <w:r>
        <w:rPr>
          <w:spacing w:val="-4"/>
        </w:rPr>
        <w:t> </w:t>
      </w:r>
      <w:r>
        <w:rPr/>
        <w:t>setiembre,</w:t>
      </w:r>
      <w:r>
        <w:rPr>
          <w:spacing w:val="-4"/>
        </w:rPr>
        <w:t> </w:t>
      </w:r>
      <w:r>
        <w:rPr/>
        <w:t>año</w:t>
      </w:r>
      <w:r>
        <w:rPr>
          <w:spacing w:val="-4"/>
        </w:rPr>
        <w:t> </w:t>
      </w:r>
      <w:r>
        <w:rPr/>
        <w:t>7,</w:t>
      </w:r>
      <w:r>
        <w:rPr>
          <w:spacing w:val="-7"/>
        </w:rPr>
        <w:t> </w:t>
      </w:r>
      <w:r>
        <w:rPr/>
        <w:t>n°18,</w:t>
      </w:r>
      <w:r>
        <w:rPr>
          <w:spacing w:val="-6"/>
        </w:rPr>
        <w:t> </w:t>
      </w:r>
      <w:r>
        <w:rPr/>
        <w:t>pp.</w:t>
      </w:r>
      <w:r>
        <w:rPr>
          <w:spacing w:val="-4"/>
        </w:rPr>
        <w:t> </w:t>
      </w:r>
      <w:r>
        <w:rPr/>
        <w:t>109-</w:t>
      </w:r>
      <w:r>
        <w:rPr>
          <w:spacing w:val="-4"/>
        </w:rPr>
        <w:t>115.</w:t>
      </w:r>
    </w:p>
    <w:p>
      <w:pPr>
        <w:pStyle w:val="BodyText"/>
        <w:spacing w:before="239"/>
        <w:ind w:left="240"/>
      </w:pPr>
      <w:r>
        <w:rPr/>
        <w:t>Latour,</w:t>
      </w:r>
      <w:r>
        <w:rPr>
          <w:spacing w:val="-10"/>
        </w:rPr>
        <w:t> </w:t>
      </w:r>
      <w:r>
        <w:rPr/>
        <w:t>B.</w:t>
      </w:r>
      <w:r>
        <w:rPr>
          <w:spacing w:val="-7"/>
        </w:rPr>
        <w:t> </w:t>
      </w:r>
      <w:r>
        <w:rPr/>
        <w:t>(2008),</w:t>
      </w:r>
      <w:r>
        <w:rPr>
          <w:spacing w:val="-8"/>
        </w:rPr>
        <w:t> </w:t>
      </w:r>
      <w:r>
        <w:rPr/>
        <w:t>[2005].</w:t>
      </w:r>
      <w:r>
        <w:rPr>
          <w:spacing w:val="-10"/>
        </w:rPr>
        <w:t> </w:t>
      </w:r>
      <w:r>
        <w:rPr/>
        <w:t>Reensamblar</w:t>
      </w:r>
      <w:r>
        <w:rPr>
          <w:spacing w:val="-8"/>
        </w:rPr>
        <w:t> </w:t>
      </w:r>
      <w:r>
        <w:rPr/>
        <w:t>lo</w:t>
      </w:r>
      <w:r>
        <w:rPr>
          <w:spacing w:val="-8"/>
        </w:rPr>
        <w:t> </w:t>
      </w:r>
      <w:r>
        <w:rPr/>
        <w:t>social.</w:t>
      </w:r>
      <w:r>
        <w:rPr>
          <w:spacing w:val="-7"/>
        </w:rPr>
        <w:t> </w:t>
      </w:r>
      <w:r>
        <w:rPr/>
        <w:t>Una</w:t>
      </w:r>
      <w:r>
        <w:rPr>
          <w:spacing w:val="-9"/>
        </w:rPr>
        <w:t> </w:t>
      </w:r>
      <w:r>
        <w:rPr/>
        <w:t>introducción</w:t>
      </w:r>
      <w:r>
        <w:rPr>
          <w:spacing w:val="-10"/>
        </w:rPr>
        <w:t> </w:t>
      </w:r>
      <w:r>
        <w:rPr/>
        <w:t>a</w:t>
      </w:r>
      <w:r>
        <w:rPr>
          <w:spacing w:val="-2"/>
        </w:rPr>
        <w:t> </w:t>
      </w:r>
      <w:r>
        <w:rPr/>
        <w:t>la</w:t>
      </w:r>
      <w:r>
        <w:rPr>
          <w:spacing w:val="-9"/>
        </w:rPr>
        <w:t> </w:t>
      </w:r>
      <w:r>
        <w:rPr/>
        <w:t>teoría</w:t>
      </w:r>
      <w:r>
        <w:rPr>
          <w:spacing w:val="-8"/>
        </w:rPr>
        <w:t> </w:t>
      </w:r>
      <w:r>
        <w:rPr/>
        <w:t>del</w:t>
      </w:r>
      <w:r>
        <w:rPr>
          <w:spacing w:val="-8"/>
        </w:rPr>
        <w:t> </w:t>
      </w:r>
      <w:r>
        <w:rPr/>
        <w:t>actor-red.</w:t>
      </w:r>
      <w:r>
        <w:rPr>
          <w:spacing w:val="-7"/>
        </w:rPr>
        <w:t> </w:t>
      </w:r>
      <w:r>
        <w:rPr>
          <w:spacing w:val="-2"/>
        </w:rPr>
        <w:t>Manantial.</w:t>
      </w:r>
    </w:p>
    <w:p>
      <w:pPr>
        <w:pStyle w:val="BodyText"/>
        <w:spacing w:before="127"/>
        <w:ind w:left="948"/>
      </w:pPr>
      <w:r>
        <w:rPr/>
        <w:t>Buenos</w:t>
      </w:r>
      <w:r>
        <w:rPr>
          <w:spacing w:val="-4"/>
        </w:rPr>
        <w:t> </w:t>
      </w:r>
      <w:r>
        <w:rPr/>
        <w:t>Aires,</w:t>
      </w:r>
      <w:r>
        <w:rPr>
          <w:spacing w:val="-3"/>
        </w:rPr>
        <w:t> </w:t>
      </w:r>
      <w:r>
        <w:rPr>
          <w:spacing w:val="-2"/>
        </w:rPr>
        <w:t>Argentina.</w:t>
      </w:r>
    </w:p>
    <w:p>
      <w:pPr>
        <w:pStyle w:val="BodyText"/>
        <w:spacing w:before="113"/>
      </w:pPr>
    </w:p>
    <w:p>
      <w:pPr>
        <w:pStyle w:val="BodyText"/>
        <w:tabs>
          <w:tab w:pos="2087" w:val="left" w:leader="none"/>
          <w:tab w:pos="3123" w:val="left" w:leader="none"/>
          <w:tab w:pos="4028" w:val="left" w:leader="none"/>
          <w:tab w:pos="5480" w:val="left" w:leader="none"/>
          <w:tab w:pos="6715" w:val="left" w:leader="none"/>
          <w:tab w:pos="8040" w:val="left" w:leader="none"/>
          <w:tab w:pos="8637" w:val="left" w:leader="none"/>
        </w:tabs>
        <w:spacing w:line="360" w:lineRule="auto"/>
        <w:ind w:left="948" w:right="614" w:hanging="708"/>
      </w:pPr>
      <w:r>
        <w:rPr/>
        <w:t>Laudano,</w:t>
      </w:r>
      <w:r>
        <w:rPr>
          <w:spacing w:val="34"/>
        </w:rPr>
        <w:t> </w:t>
      </w:r>
      <w:r>
        <w:rPr/>
        <w:t>Claudia</w:t>
      </w:r>
      <w:r>
        <w:rPr>
          <w:spacing w:val="34"/>
        </w:rPr>
        <w:t> </w:t>
      </w:r>
      <w:r>
        <w:rPr/>
        <w:t>(2017).</w:t>
      </w:r>
      <w:r>
        <w:rPr>
          <w:spacing w:val="31"/>
        </w:rPr>
        <w:t> </w:t>
      </w:r>
      <w:r>
        <w:rPr/>
        <w:t>“#NiUnaMenos</w:t>
      </w:r>
      <w:r>
        <w:rPr>
          <w:spacing w:val="34"/>
        </w:rPr>
        <w:t> </w:t>
      </w:r>
      <w:r>
        <w:rPr/>
        <w:t>en</w:t>
      </w:r>
      <w:r>
        <w:rPr>
          <w:spacing w:val="34"/>
        </w:rPr>
        <w:t> </w:t>
      </w:r>
      <w:r>
        <w:rPr/>
        <w:t>Argentina.</w:t>
      </w:r>
      <w:r>
        <w:rPr>
          <w:spacing w:val="34"/>
        </w:rPr>
        <w:t> </w:t>
      </w:r>
      <w:r>
        <w:rPr/>
        <w:t>Activismo</w:t>
      </w:r>
      <w:r>
        <w:rPr>
          <w:spacing w:val="33"/>
        </w:rPr>
        <w:t> </w:t>
      </w:r>
      <w:r>
        <w:rPr/>
        <w:t>digital</w:t>
      </w:r>
      <w:r>
        <w:rPr>
          <w:spacing w:val="35"/>
        </w:rPr>
        <w:t> </w:t>
      </w:r>
      <w:r>
        <w:rPr/>
        <w:t>y</w:t>
      </w:r>
      <w:r>
        <w:rPr>
          <w:spacing w:val="31"/>
        </w:rPr>
        <w:t> </w:t>
      </w:r>
      <w:r>
        <w:rPr/>
        <w:t>estrategias</w:t>
      </w:r>
      <w:r>
        <w:rPr>
          <w:spacing w:val="34"/>
        </w:rPr>
        <w:t> </w:t>
      </w:r>
      <w:r>
        <w:rPr/>
        <w:t>feministas contra</w:t>
      </w:r>
      <w:r>
        <w:rPr>
          <w:spacing w:val="-9"/>
        </w:rPr>
        <w:t> </w:t>
      </w:r>
      <w:r>
        <w:rPr/>
        <w:t>la</w:t>
      </w:r>
      <w:r>
        <w:rPr>
          <w:spacing w:val="-7"/>
        </w:rPr>
        <w:t> </w:t>
      </w:r>
      <w:r>
        <w:rPr/>
        <w:t>violencia</w:t>
      </w:r>
      <w:r>
        <w:rPr>
          <w:spacing w:val="-9"/>
        </w:rPr>
        <w:t> </w:t>
      </w:r>
      <w:r>
        <w:rPr/>
        <w:t>hacia</w:t>
      </w:r>
      <w:r>
        <w:rPr>
          <w:spacing w:val="-9"/>
        </w:rPr>
        <w:t> </w:t>
      </w:r>
      <w:r>
        <w:rPr/>
        <w:t>las</w:t>
      </w:r>
      <w:r>
        <w:rPr>
          <w:spacing w:val="-9"/>
        </w:rPr>
        <w:t> </w:t>
      </w:r>
      <w:r>
        <w:rPr/>
        <w:t>mujeres”.</w:t>
      </w:r>
      <w:r>
        <w:rPr>
          <w:spacing w:val="-7"/>
        </w:rPr>
        <w:t> </w:t>
      </w:r>
      <w:r>
        <w:rPr/>
        <w:t>En:</w:t>
      </w:r>
      <w:r>
        <w:rPr>
          <w:spacing w:val="-6"/>
        </w:rPr>
        <w:t> </w:t>
      </w:r>
      <w:r>
        <w:rPr/>
        <w:t>Natansohn,</w:t>
      </w:r>
      <w:r>
        <w:rPr>
          <w:spacing w:val="-10"/>
        </w:rPr>
        <w:t> </w:t>
      </w:r>
      <w:r>
        <w:rPr/>
        <w:t>Graciela</w:t>
      </w:r>
      <w:r>
        <w:rPr>
          <w:spacing w:val="-7"/>
        </w:rPr>
        <w:t> </w:t>
      </w:r>
      <w:r>
        <w:rPr/>
        <w:t>(org.).</w:t>
      </w:r>
      <w:r>
        <w:rPr>
          <w:spacing w:val="-7"/>
        </w:rPr>
        <w:t> </w:t>
      </w:r>
      <w:r>
        <w:rPr/>
        <w:t>I</w:t>
      </w:r>
      <w:r>
        <w:rPr>
          <w:i/>
        </w:rPr>
        <w:t>nternet</w:t>
      </w:r>
      <w:r>
        <w:rPr>
          <w:i/>
          <w:spacing w:val="-9"/>
        </w:rPr>
        <w:t> </w:t>
      </w:r>
      <w:r>
        <w:rPr>
          <w:i/>
        </w:rPr>
        <w:t>e</w:t>
      </w:r>
      <w:r>
        <w:rPr>
          <w:i/>
          <w:spacing w:val="-7"/>
        </w:rPr>
        <w:t> </w:t>
      </w:r>
      <w:r>
        <w:rPr>
          <w:i/>
        </w:rPr>
        <w:t>feminismos</w:t>
      </w:r>
      <w:r>
        <w:rPr>
          <w:i/>
          <w:spacing w:val="-6"/>
        </w:rPr>
        <w:t> </w:t>
      </w:r>
      <w:r>
        <w:rPr>
          <w:i/>
        </w:rPr>
        <w:t>na </w:t>
      </w:r>
      <w:r>
        <w:rPr>
          <w:i/>
          <w:spacing w:val="-2"/>
        </w:rPr>
        <w:t>América</w:t>
      </w:r>
      <w:r>
        <w:rPr>
          <w:i/>
        </w:rPr>
        <w:tab/>
      </w:r>
      <w:r>
        <w:rPr>
          <w:i/>
          <w:spacing w:val="-2"/>
        </w:rPr>
        <w:t>Latina:</w:t>
      </w:r>
      <w:r>
        <w:rPr>
          <w:i/>
        </w:rPr>
        <w:tab/>
      </w:r>
      <w:r>
        <w:rPr>
          <w:i/>
          <w:spacing w:val="-4"/>
        </w:rPr>
        <w:t>temas</w:t>
      </w:r>
      <w:r>
        <w:rPr>
          <w:i/>
        </w:rPr>
        <w:tab/>
      </w:r>
      <w:r>
        <w:rPr>
          <w:i/>
          <w:spacing w:val="-2"/>
        </w:rPr>
        <w:t>emergentes.</w:t>
      </w:r>
      <w:r>
        <w:rPr>
          <w:i/>
        </w:rPr>
        <w:tab/>
      </w:r>
      <w:r>
        <w:rPr>
          <w:spacing w:val="-2"/>
        </w:rPr>
        <w:t>Salvador:</w:t>
      </w:r>
      <w:r>
        <w:rPr/>
        <w:tab/>
      </w:r>
      <w:r>
        <w:rPr>
          <w:spacing w:val="-2"/>
        </w:rPr>
        <w:t>EDUFBA,</w:t>
      </w:r>
      <w:r>
        <w:rPr/>
        <w:tab/>
      </w:r>
      <w:r>
        <w:rPr>
          <w:spacing w:val="-6"/>
        </w:rPr>
        <w:t>en</w:t>
      </w:r>
      <w:r>
        <w:rPr/>
        <w:tab/>
      </w:r>
      <w:r>
        <w:rPr>
          <w:spacing w:val="-2"/>
        </w:rPr>
        <w:t>prensa. </w:t>
      </w:r>
      <w:hyperlink r:id="rId112">
        <w:r>
          <w:rPr>
            <w:spacing w:val="-2"/>
            <w:u w:val="single"/>
          </w:rPr>
          <w:t>http://www.wwc2017.eventos.dype.com.br/resources/anais/1503871106_ARQUIVO_Laudan</w:t>
        </w:r>
      </w:hyperlink>
      <w:r>
        <w:rPr>
          <w:spacing w:val="-2"/>
        </w:rPr>
        <w:t> </w:t>
      </w:r>
      <w:hyperlink r:id="rId112">
        <w:r>
          <w:rPr>
            <w:spacing w:val="-2"/>
            <w:u w:val="single"/>
          </w:rPr>
          <w:t>o_Texto_completo_MM_FG.pdf</w:t>
        </w:r>
      </w:hyperlink>
    </w:p>
    <w:p>
      <w:pPr>
        <w:pStyle w:val="BodyText"/>
        <w:spacing w:before="241"/>
        <w:ind w:left="240"/>
      </w:pPr>
      <w:r>
        <w:rPr/>
        <w:t>Lovink.</w:t>
      </w:r>
      <w:r>
        <w:rPr>
          <w:spacing w:val="-4"/>
        </w:rPr>
        <w:t> </w:t>
      </w:r>
      <w:r>
        <w:rPr/>
        <w:t>Geert</w:t>
      </w:r>
      <w:r>
        <w:rPr>
          <w:spacing w:val="-3"/>
        </w:rPr>
        <w:t> </w:t>
      </w:r>
      <w:r>
        <w:rPr/>
        <w:t>(2019)</w:t>
      </w:r>
      <w:r>
        <w:rPr>
          <w:spacing w:val="-8"/>
        </w:rPr>
        <w:t> </w:t>
      </w:r>
      <w:r>
        <w:rPr/>
        <w:t>Tristes</w:t>
      </w:r>
      <w:r>
        <w:rPr>
          <w:spacing w:val="-3"/>
        </w:rPr>
        <w:t> </w:t>
      </w:r>
      <w:r>
        <w:rPr/>
        <w:t>por</w:t>
      </w:r>
      <w:r>
        <w:rPr>
          <w:spacing w:val="-3"/>
        </w:rPr>
        <w:t> </w:t>
      </w:r>
      <w:r>
        <w:rPr/>
        <w:t>diseño.</w:t>
      </w:r>
      <w:r>
        <w:rPr>
          <w:spacing w:val="-4"/>
        </w:rPr>
        <w:t> </w:t>
      </w:r>
      <w:r>
        <w:rPr/>
        <w:t>Las</w:t>
      </w:r>
      <w:r>
        <w:rPr>
          <w:spacing w:val="-4"/>
        </w:rPr>
        <w:t> </w:t>
      </w:r>
      <w:r>
        <w:rPr/>
        <w:t>redes</w:t>
      </w:r>
      <w:r>
        <w:rPr>
          <w:spacing w:val="-5"/>
        </w:rPr>
        <w:t> </w:t>
      </w:r>
      <w:r>
        <w:rPr/>
        <w:t>sociales</w:t>
      </w:r>
      <w:r>
        <w:rPr>
          <w:spacing w:val="-6"/>
        </w:rPr>
        <w:t> </w:t>
      </w:r>
      <w:r>
        <w:rPr/>
        <w:t>como</w:t>
      </w:r>
      <w:r>
        <w:rPr>
          <w:spacing w:val="-4"/>
        </w:rPr>
        <w:t> </w:t>
      </w:r>
      <w:r>
        <w:rPr/>
        <w:t>ideología.</w:t>
      </w:r>
      <w:r>
        <w:rPr>
          <w:spacing w:val="1"/>
        </w:rPr>
        <w:t> </w:t>
      </w:r>
      <w:r>
        <w:rPr/>
        <w:t>Bilbao:</w:t>
      </w:r>
      <w:r>
        <w:rPr>
          <w:spacing w:val="-2"/>
        </w:rPr>
        <w:t> Consoni.</w:t>
      </w:r>
    </w:p>
    <w:p>
      <w:pPr>
        <w:pStyle w:val="BodyText"/>
        <w:spacing w:before="114"/>
      </w:pPr>
    </w:p>
    <w:p>
      <w:pPr>
        <w:pStyle w:val="BodyText"/>
        <w:spacing w:line="360" w:lineRule="auto"/>
        <w:ind w:left="948" w:right="617" w:hanging="708"/>
      </w:pPr>
      <w:r>
        <w:rPr/>
        <w:t>Lupton,</w:t>
      </w:r>
      <w:r>
        <w:rPr>
          <w:spacing w:val="80"/>
        </w:rPr>
        <w:t> </w:t>
      </w:r>
      <w:r>
        <w:rPr/>
        <w:t>D.</w:t>
      </w:r>
      <w:r>
        <w:rPr>
          <w:spacing w:val="-2"/>
        </w:rPr>
        <w:t> </w:t>
      </w:r>
      <w:r>
        <w:rPr/>
        <w:t>(2014)</w:t>
      </w:r>
      <w:r>
        <w:rPr>
          <w:spacing w:val="-1"/>
        </w:rPr>
        <w:t> </w:t>
      </w:r>
      <w:r>
        <w:rPr/>
        <w:t>Critical</w:t>
      </w:r>
      <w:r>
        <w:rPr>
          <w:spacing w:val="80"/>
        </w:rPr>
        <w:t> </w:t>
      </w:r>
      <w:r>
        <w:rPr/>
        <w:t>Perspectives</w:t>
      </w:r>
      <w:r>
        <w:rPr>
          <w:spacing w:val="80"/>
        </w:rPr>
        <w:t> </w:t>
      </w:r>
      <w:r>
        <w:rPr/>
        <w:t>on</w:t>
      </w:r>
      <w:r>
        <w:rPr>
          <w:spacing w:val="80"/>
        </w:rPr>
        <w:t> </w:t>
      </w:r>
      <w:r>
        <w:rPr/>
        <w:t>Digital</w:t>
      </w:r>
      <w:r>
        <w:rPr>
          <w:spacing w:val="80"/>
        </w:rPr>
        <w:t> </w:t>
      </w:r>
      <w:r>
        <w:rPr/>
        <w:t>Health</w:t>
      </w:r>
      <w:r>
        <w:rPr>
          <w:spacing w:val="80"/>
        </w:rPr>
        <w:t> </w:t>
      </w:r>
      <w:r>
        <w:rPr/>
        <w:t>Technologies, </w:t>
      </w:r>
      <w:r>
        <w:rPr>
          <w:i/>
        </w:rPr>
        <w:t>Sociology</w:t>
      </w:r>
      <w:r>
        <w:rPr>
          <w:i/>
          <w:spacing w:val="80"/>
        </w:rPr>
        <w:t> </w:t>
      </w:r>
      <w:r>
        <w:rPr>
          <w:i/>
        </w:rPr>
        <w:t>Compass</w:t>
      </w:r>
      <w:r>
        <w:rPr/>
        <w:t>,</w:t>
      </w:r>
      <w:r>
        <w:rPr>
          <w:spacing w:val="-4"/>
        </w:rPr>
        <w:t> </w:t>
      </w:r>
      <w:r>
        <w:rPr/>
        <w:t>8, pages 1344– 1359. doi: </w:t>
      </w:r>
      <w:hyperlink r:id="rId113">
        <w:r>
          <w:rPr>
            <w:u w:val="single"/>
          </w:rPr>
          <w:t>10.1111/soc4.12226</w:t>
        </w:r>
        <w:r>
          <w:rPr/>
          <w:t>.</w:t>
        </w:r>
      </w:hyperlink>
    </w:p>
    <w:p>
      <w:pPr>
        <w:pStyle w:val="BodyText"/>
        <w:spacing w:line="360" w:lineRule="auto" w:before="240"/>
        <w:ind w:left="948" w:right="616" w:hanging="708"/>
        <w:jc w:val="both"/>
      </w:pPr>
      <w:r>
        <w:rPr/>
        <w:t>Marín</w:t>
      </w:r>
      <w:r>
        <w:rPr>
          <w:spacing w:val="-16"/>
        </w:rPr>
        <w:t> </w:t>
      </w:r>
      <w:r>
        <w:rPr/>
        <w:t>Dueñas,</w:t>
      </w:r>
      <w:r>
        <w:rPr>
          <w:spacing w:val="-14"/>
        </w:rPr>
        <w:t> </w:t>
      </w:r>
      <w:r>
        <w:rPr/>
        <w:t>Pedro</w:t>
      </w:r>
      <w:r>
        <w:rPr>
          <w:spacing w:val="-14"/>
        </w:rPr>
        <w:t> </w:t>
      </w:r>
      <w:r>
        <w:rPr/>
        <w:t>Pablo,</w:t>
      </w:r>
      <w:r>
        <w:rPr>
          <w:spacing w:val="-13"/>
        </w:rPr>
        <w:t> </w:t>
      </w:r>
      <w:r>
        <w:rPr/>
        <w:t>&amp;</w:t>
      </w:r>
      <w:r>
        <w:rPr>
          <w:spacing w:val="-14"/>
        </w:rPr>
        <w:t> </w:t>
      </w:r>
      <w:r>
        <w:rPr/>
        <w:t>Díaz</w:t>
      </w:r>
      <w:r>
        <w:rPr>
          <w:spacing w:val="-14"/>
        </w:rPr>
        <w:t> </w:t>
      </w:r>
      <w:r>
        <w:rPr/>
        <w:t>Guerra,</w:t>
      </w:r>
      <w:r>
        <w:rPr>
          <w:spacing w:val="-14"/>
        </w:rPr>
        <w:t> </w:t>
      </w:r>
      <w:r>
        <w:rPr/>
        <w:t>Aurora</w:t>
      </w:r>
      <w:r>
        <w:rPr>
          <w:spacing w:val="-13"/>
        </w:rPr>
        <w:t> </w:t>
      </w:r>
      <w:r>
        <w:rPr/>
        <w:t>(2016).</w:t>
      </w:r>
      <w:r>
        <w:rPr>
          <w:spacing w:val="-14"/>
        </w:rPr>
        <w:t> </w:t>
      </w:r>
      <w:r>
        <w:rPr/>
        <w:t>Uso</w:t>
      </w:r>
      <w:r>
        <w:rPr>
          <w:spacing w:val="-14"/>
        </w:rPr>
        <w:t> </w:t>
      </w:r>
      <w:r>
        <w:rPr/>
        <w:t>de</w:t>
      </w:r>
      <w:r>
        <w:rPr>
          <w:spacing w:val="-14"/>
        </w:rPr>
        <w:t> </w:t>
      </w:r>
      <w:r>
        <w:rPr/>
        <w:t>Twitter</w:t>
      </w:r>
      <w:r>
        <w:rPr>
          <w:spacing w:val="-13"/>
        </w:rPr>
        <w:t> </w:t>
      </w:r>
      <w:r>
        <w:rPr/>
        <w:t>por</w:t>
      </w:r>
      <w:r>
        <w:rPr>
          <w:spacing w:val="-14"/>
        </w:rPr>
        <w:t> </w:t>
      </w:r>
      <w:r>
        <w:rPr/>
        <w:t>los</w:t>
      </w:r>
      <w:r>
        <w:rPr>
          <w:spacing w:val="-14"/>
        </w:rPr>
        <w:t> </w:t>
      </w:r>
      <w:r>
        <w:rPr/>
        <w:t>partidos</w:t>
      </w:r>
      <w:r>
        <w:rPr>
          <w:spacing w:val="-14"/>
        </w:rPr>
        <w:t> </w:t>
      </w:r>
      <w:r>
        <w:rPr/>
        <w:t>y</w:t>
      </w:r>
      <w:r>
        <w:rPr>
          <w:spacing w:val="-13"/>
        </w:rPr>
        <w:t> </w:t>
      </w:r>
      <w:r>
        <w:rPr/>
        <w:t>candidatos políticos en las elecciones autonómicas de Madrid 2015. Ámbitos. Revista Internacional de Comunicación,</w:t>
      </w:r>
      <w:r>
        <w:rPr>
          <w:spacing w:val="40"/>
        </w:rPr>
        <w:t> </w:t>
      </w:r>
      <w:r>
        <w:rPr/>
        <w:t>(32),1-16.[fecha de Consulta 20 de Enero de 2020]. ISSN: 1139-1979. Disponible en:</w:t>
      </w:r>
      <w:r>
        <w:rPr>
          <w:spacing w:val="80"/>
        </w:rPr>
        <w:t> </w:t>
      </w:r>
      <w:hyperlink r:id="rId114">
        <w:r>
          <w:rPr>
            <w:u w:val="single"/>
          </w:rPr>
          <w:t>https://www.redalyc.org/articulo.oa?id=168/16845702009</w:t>
        </w:r>
      </w:hyperlink>
    </w:p>
    <w:p>
      <w:pPr>
        <w:pStyle w:val="BodyText"/>
        <w:spacing w:line="360" w:lineRule="auto" w:before="239"/>
        <w:ind w:left="948" w:right="617" w:hanging="708"/>
        <w:jc w:val="both"/>
      </w:pPr>
      <w:r>
        <w:rPr/>
        <w:t>Marten Düring, "De la hermenéutica</w:t>
      </w:r>
      <w:r>
        <w:rPr>
          <w:spacing w:val="-2"/>
        </w:rPr>
        <w:t> </w:t>
      </w:r>
      <w:r>
        <w:rPr/>
        <w:t>a las</w:t>
      </w:r>
      <w:r>
        <w:rPr>
          <w:spacing w:val="-2"/>
        </w:rPr>
        <w:t> </w:t>
      </w:r>
      <w:r>
        <w:rPr/>
        <w:t>redes de</w:t>
      </w:r>
      <w:r>
        <w:rPr>
          <w:spacing w:val="-2"/>
        </w:rPr>
        <w:t> </w:t>
      </w:r>
      <w:r>
        <w:rPr/>
        <w:t>datos: Extracción de</w:t>
      </w:r>
      <w:r>
        <w:rPr>
          <w:spacing w:val="-2"/>
        </w:rPr>
        <w:t> </w:t>
      </w:r>
      <w:r>
        <w:rPr/>
        <w:t>datos y</w:t>
      </w:r>
      <w:r>
        <w:rPr>
          <w:spacing w:val="-3"/>
        </w:rPr>
        <w:t> </w:t>
      </w:r>
      <w:r>
        <w:rPr/>
        <w:t>visualización de redes en fuentes históricas", traducido</w:t>
      </w:r>
      <w:r>
        <w:rPr>
          <w:spacing w:val="-1"/>
        </w:rPr>
        <w:t> </w:t>
      </w:r>
      <w:r>
        <w:rPr/>
        <w:t>por Maria</w:t>
      </w:r>
      <w:r>
        <w:rPr>
          <w:spacing w:val="-1"/>
        </w:rPr>
        <w:t> </w:t>
      </w:r>
      <w:r>
        <w:rPr/>
        <w:t>José Afanador-Llach,</w:t>
      </w:r>
      <w:r>
        <w:rPr>
          <w:spacing w:val="-3"/>
        </w:rPr>
        <w:t> </w:t>
      </w:r>
      <w:r>
        <w:rPr>
          <w:i/>
        </w:rPr>
        <w:t>The Programming Historian en español </w:t>
      </w:r>
      <w:r>
        <w:rPr/>
        <w:t>1 (2017), </w:t>
      </w:r>
      <w:hyperlink r:id="rId115">
        <w:r>
          <w:rPr>
            <w:u w:val="single"/>
          </w:rPr>
          <w:t>https://doi.org/10.46430/phes0002</w:t>
        </w:r>
        <w:r>
          <w:rPr/>
          <w:t>.</w:t>
        </w:r>
      </w:hyperlink>
    </w:p>
    <w:p>
      <w:pPr>
        <w:pStyle w:val="BodyText"/>
        <w:tabs>
          <w:tab w:pos="1137" w:val="left" w:leader="none"/>
          <w:tab w:pos="1739" w:val="left" w:leader="none"/>
          <w:tab w:pos="2336" w:val="left" w:leader="none"/>
          <w:tab w:pos="3133" w:val="left" w:leader="none"/>
          <w:tab w:pos="3535" w:val="left" w:leader="none"/>
          <w:tab w:pos="4401" w:val="left" w:leader="none"/>
          <w:tab w:pos="4816" w:val="left" w:leader="none"/>
          <w:tab w:pos="5490" w:val="left" w:leader="none"/>
          <w:tab w:pos="6449" w:val="left" w:leader="none"/>
          <w:tab w:pos="7020" w:val="left" w:leader="none"/>
          <w:tab w:pos="8397" w:val="left" w:leader="none"/>
        </w:tabs>
        <w:spacing w:line="360" w:lineRule="auto" w:before="241"/>
        <w:ind w:left="948" w:right="621" w:hanging="708"/>
      </w:pPr>
      <w:r>
        <w:rPr>
          <w:spacing w:val="-2"/>
        </w:rPr>
        <w:t>Molina,</w:t>
      </w:r>
      <w:r>
        <w:rPr/>
        <w:tab/>
        <w:tab/>
      </w:r>
      <w:r>
        <w:rPr>
          <w:spacing w:val="-4"/>
        </w:rPr>
        <w:t>Josu</w:t>
      </w:r>
      <w:r>
        <w:rPr/>
        <w:tab/>
      </w:r>
      <w:r>
        <w:rPr>
          <w:spacing w:val="-4"/>
        </w:rPr>
        <w:t>Luis</w:t>
      </w:r>
      <w:r>
        <w:rPr/>
        <w:tab/>
      </w:r>
      <w:r>
        <w:rPr>
          <w:spacing w:val="-2"/>
        </w:rPr>
        <w:t>(2001)</w:t>
      </w:r>
      <w:r>
        <w:rPr/>
        <w:tab/>
      </w:r>
      <w:r>
        <w:rPr>
          <w:spacing w:val="-6"/>
        </w:rPr>
        <w:t>El</w:t>
      </w:r>
      <w:r>
        <w:rPr/>
        <w:tab/>
      </w:r>
      <w:r>
        <w:rPr>
          <w:spacing w:val="-2"/>
        </w:rPr>
        <w:t>análisis</w:t>
      </w:r>
      <w:r>
        <w:rPr/>
        <w:tab/>
      </w:r>
      <w:r>
        <w:rPr>
          <w:spacing w:val="-6"/>
        </w:rPr>
        <w:t>de</w:t>
      </w:r>
      <w:r>
        <w:rPr/>
        <w:tab/>
      </w:r>
      <w:r>
        <w:rPr>
          <w:spacing w:val="-2"/>
        </w:rPr>
        <w:t>redes</w:t>
      </w:r>
      <w:r>
        <w:rPr/>
        <w:tab/>
      </w:r>
      <w:r>
        <w:rPr>
          <w:spacing w:val="-2"/>
        </w:rPr>
        <w:t>sociales.</w:t>
      </w:r>
      <w:r>
        <w:rPr/>
        <w:tab/>
      </w:r>
      <w:r>
        <w:rPr>
          <w:spacing w:val="-4"/>
        </w:rPr>
        <w:t>Una</w:t>
      </w:r>
      <w:r>
        <w:rPr/>
        <w:tab/>
      </w:r>
      <w:r>
        <w:rPr>
          <w:spacing w:val="-2"/>
        </w:rPr>
        <w:t>introducción.</w:t>
      </w:r>
      <w:r>
        <w:rPr/>
        <w:tab/>
      </w:r>
      <w:r>
        <w:rPr>
          <w:spacing w:val="-2"/>
        </w:rPr>
        <w:t>Ediciones </w:t>
      </w:r>
      <w:r>
        <w:rPr/>
        <w:t>BellaterraBarcelona, España.</w:t>
      </w:r>
    </w:p>
    <w:p>
      <w:pPr>
        <w:pStyle w:val="BodyText"/>
        <w:spacing w:before="240"/>
        <w:ind w:left="295"/>
      </w:pPr>
      <w:r>
        <w:rPr/>
        <w:t>Moretti,</w:t>
      </w:r>
      <w:r>
        <w:rPr>
          <w:spacing w:val="-5"/>
        </w:rPr>
        <w:t> </w:t>
      </w:r>
      <w:r>
        <w:rPr/>
        <w:t>F.</w:t>
      </w:r>
      <w:r>
        <w:rPr>
          <w:spacing w:val="-6"/>
        </w:rPr>
        <w:t> </w:t>
      </w:r>
      <w:r>
        <w:rPr/>
        <w:t>(2015).</w:t>
      </w:r>
      <w:r>
        <w:rPr>
          <w:spacing w:val="-6"/>
        </w:rPr>
        <w:t> </w:t>
      </w:r>
      <w:r>
        <w:rPr/>
        <w:t>“El</w:t>
      </w:r>
      <w:r>
        <w:rPr>
          <w:spacing w:val="-3"/>
        </w:rPr>
        <w:t> </w:t>
      </w:r>
      <w:r>
        <w:rPr/>
        <w:t>matadero</w:t>
      </w:r>
      <w:r>
        <w:rPr>
          <w:spacing w:val="-5"/>
        </w:rPr>
        <w:t> </w:t>
      </w:r>
      <w:r>
        <w:rPr/>
        <w:t>de</w:t>
      </w:r>
      <w:r>
        <w:rPr>
          <w:spacing w:val="-5"/>
        </w:rPr>
        <w:t> </w:t>
      </w:r>
      <w:r>
        <w:rPr/>
        <w:t>la</w:t>
      </w:r>
      <w:r>
        <w:rPr>
          <w:spacing w:val="-5"/>
        </w:rPr>
        <w:t> </w:t>
      </w:r>
      <w:r>
        <w:rPr/>
        <w:t>literatura”,</w:t>
      </w:r>
      <w:r>
        <w:rPr>
          <w:spacing w:val="-3"/>
        </w:rPr>
        <w:t> </w:t>
      </w:r>
      <w:r>
        <w:rPr/>
        <w:t>en</w:t>
      </w:r>
      <w:r>
        <w:rPr>
          <w:spacing w:val="-3"/>
        </w:rPr>
        <w:t> </w:t>
      </w:r>
      <w:r>
        <w:rPr/>
        <w:t>Lectura</w:t>
      </w:r>
      <w:r>
        <w:rPr>
          <w:spacing w:val="-3"/>
        </w:rPr>
        <w:t> </w:t>
      </w:r>
      <w:r>
        <w:rPr/>
        <w:t>distante,</w:t>
      </w:r>
      <w:r>
        <w:rPr>
          <w:spacing w:val="-3"/>
        </w:rPr>
        <w:t> </w:t>
      </w:r>
      <w:r>
        <w:rPr/>
        <w:t>CFE,</w:t>
      </w:r>
      <w:r>
        <w:rPr>
          <w:spacing w:val="-2"/>
        </w:rPr>
        <w:t> Argentina</w:t>
      </w:r>
    </w:p>
    <w:p>
      <w:pPr>
        <w:pStyle w:val="BodyText"/>
        <w:spacing w:before="113"/>
      </w:pPr>
    </w:p>
    <w:p>
      <w:pPr>
        <w:pStyle w:val="BodyText"/>
        <w:spacing w:line="360" w:lineRule="auto"/>
        <w:ind w:left="948" w:hanging="708"/>
      </w:pPr>
      <w:r>
        <w:rPr/>
        <w:t>Morozov,</w:t>
      </w:r>
      <w:r>
        <w:rPr>
          <w:spacing w:val="-15"/>
        </w:rPr>
        <w:t> </w:t>
      </w:r>
      <w:r>
        <w:rPr/>
        <w:t>Evgeny.</w:t>
      </w:r>
      <w:r>
        <w:rPr>
          <w:spacing w:val="-14"/>
        </w:rPr>
        <w:t> </w:t>
      </w:r>
      <w:r>
        <w:rPr/>
        <w:t>“Introducción”,</w:t>
      </w:r>
      <w:r>
        <w:rPr>
          <w:spacing w:val="-14"/>
        </w:rPr>
        <w:t> </w:t>
      </w:r>
      <w:r>
        <w:rPr/>
        <w:t>en</w:t>
      </w:r>
      <w:r>
        <w:rPr>
          <w:spacing w:val="-14"/>
        </w:rPr>
        <w:t> </w:t>
      </w:r>
      <w:r>
        <w:rPr/>
        <w:t>El</w:t>
      </w:r>
      <w:r>
        <w:rPr>
          <w:spacing w:val="-14"/>
        </w:rPr>
        <w:t> </w:t>
      </w:r>
      <w:r>
        <w:rPr/>
        <w:t>desengaño</w:t>
      </w:r>
      <w:r>
        <w:rPr>
          <w:spacing w:val="-14"/>
        </w:rPr>
        <w:t> </w:t>
      </w:r>
      <w:r>
        <w:rPr/>
        <w:t>de</w:t>
      </w:r>
      <w:r>
        <w:rPr>
          <w:spacing w:val="-14"/>
        </w:rPr>
        <w:t> </w:t>
      </w:r>
      <w:r>
        <w:rPr/>
        <w:t>internet.</w:t>
      </w:r>
      <w:r>
        <w:rPr>
          <w:spacing w:val="-15"/>
        </w:rPr>
        <w:t> </w:t>
      </w:r>
      <w:r>
        <w:rPr/>
        <w:t>Los</w:t>
      </w:r>
      <w:r>
        <w:rPr>
          <w:spacing w:val="-15"/>
        </w:rPr>
        <w:t> </w:t>
      </w:r>
      <w:r>
        <w:rPr/>
        <w:t>mitos</w:t>
      </w:r>
      <w:r>
        <w:rPr>
          <w:spacing w:val="-14"/>
        </w:rPr>
        <w:t> </w:t>
      </w:r>
      <w:r>
        <w:rPr/>
        <w:t>de</w:t>
      </w:r>
      <w:r>
        <w:rPr>
          <w:spacing w:val="-14"/>
        </w:rPr>
        <w:t> </w:t>
      </w:r>
      <w:r>
        <w:rPr/>
        <w:t>la</w:t>
      </w:r>
      <w:r>
        <w:rPr>
          <w:spacing w:val="-14"/>
        </w:rPr>
        <w:t> </w:t>
      </w:r>
      <w:r>
        <w:rPr/>
        <w:t>libertad</w:t>
      </w:r>
      <w:r>
        <w:rPr>
          <w:spacing w:val="-14"/>
        </w:rPr>
        <w:t> </w:t>
      </w:r>
      <w:r>
        <w:rPr/>
        <w:t>en</w:t>
      </w:r>
      <w:r>
        <w:rPr>
          <w:spacing w:val="-15"/>
        </w:rPr>
        <w:t> </w:t>
      </w:r>
      <w:r>
        <w:rPr/>
        <w:t>red,</w:t>
      </w:r>
      <w:r>
        <w:rPr>
          <w:spacing w:val="-14"/>
        </w:rPr>
        <w:t> </w:t>
      </w:r>
      <w:r>
        <w:rPr/>
        <w:t>Editorial Destino, España, 2012.</w:t>
      </w:r>
    </w:p>
    <w:p>
      <w:pPr>
        <w:spacing w:after="0" w:line="360" w:lineRule="auto"/>
        <w:sectPr>
          <w:pgSz w:w="11910" w:h="16840"/>
          <w:pgMar w:header="715" w:footer="710" w:top="1060" w:bottom="900" w:left="1200" w:right="820"/>
        </w:sectPr>
      </w:pPr>
    </w:p>
    <w:p>
      <w:pPr>
        <w:pStyle w:val="BodyText"/>
        <w:spacing w:before="105"/>
      </w:pPr>
    </w:p>
    <w:p>
      <w:pPr>
        <w:pStyle w:val="BodyText"/>
        <w:spacing w:line="360" w:lineRule="auto"/>
        <w:ind w:left="948" w:hanging="708"/>
      </w:pPr>
      <w:hyperlink r:id="rId116">
        <w:r>
          <w:rPr/>
          <w:t>Morstatter,</w:t>
        </w:r>
      </w:hyperlink>
      <w:r>
        <w:rPr>
          <w:spacing w:val="-3"/>
        </w:rPr>
        <w:t> </w:t>
      </w:r>
      <w:r>
        <w:rPr/>
        <w:t>F.;</w:t>
      </w:r>
      <w:r>
        <w:rPr>
          <w:spacing w:val="-1"/>
        </w:rPr>
        <w:t> </w:t>
      </w:r>
      <w:hyperlink r:id="rId117">
        <w:r>
          <w:rPr/>
          <w:t>Pfeffer,</w:t>
        </w:r>
      </w:hyperlink>
      <w:r>
        <w:rPr>
          <w:spacing w:val="-5"/>
        </w:rPr>
        <w:t> </w:t>
      </w:r>
      <w:r>
        <w:rPr/>
        <w:t>J.;</w:t>
      </w:r>
      <w:r>
        <w:rPr>
          <w:spacing w:val="-1"/>
        </w:rPr>
        <w:t> </w:t>
      </w:r>
      <w:r>
        <w:rPr/>
        <w:t>y</w:t>
      </w:r>
      <w:r>
        <w:rPr>
          <w:spacing w:val="-3"/>
        </w:rPr>
        <w:t> </w:t>
      </w:r>
      <w:r>
        <w:rPr/>
        <w:t>otros</w:t>
      </w:r>
      <w:r>
        <w:rPr>
          <w:spacing w:val="-2"/>
        </w:rPr>
        <w:t> </w:t>
      </w:r>
      <w:r>
        <w:rPr/>
        <w:t>(2013) Is the Sample</w:t>
      </w:r>
      <w:r>
        <w:rPr>
          <w:spacing w:val="-2"/>
        </w:rPr>
        <w:t> </w:t>
      </w:r>
      <w:r>
        <w:rPr/>
        <w:t>Good</w:t>
      </w:r>
      <w:r>
        <w:rPr>
          <w:spacing w:val="-1"/>
        </w:rPr>
        <w:t> </w:t>
      </w:r>
      <w:r>
        <w:rPr/>
        <w:t>Enough? Comparing</w:t>
      </w:r>
      <w:r>
        <w:rPr>
          <w:spacing w:val="-3"/>
        </w:rPr>
        <w:t> </w:t>
      </w:r>
      <w:r>
        <w:rPr/>
        <w:t>Data</w:t>
      </w:r>
      <w:r>
        <w:rPr>
          <w:spacing w:val="-2"/>
        </w:rPr>
        <w:t> </w:t>
      </w:r>
      <w:r>
        <w:rPr/>
        <w:t>from</w:t>
      </w:r>
      <w:r>
        <w:rPr>
          <w:spacing w:val="-6"/>
        </w:rPr>
        <w:t> </w:t>
      </w:r>
      <w:r>
        <w:rPr/>
        <w:t>Twitter's Streaming API with Twitter's Firehose. Disponible en:</w:t>
      </w:r>
      <w:r>
        <w:rPr>
          <w:spacing w:val="40"/>
        </w:rPr>
        <w:t> </w:t>
      </w:r>
      <w:hyperlink r:id="rId118">
        <w:r>
          <w:rPr/>
          <w:t>https://arxiv.org/abs/1306.5204</w:t>
        </w:r>
      </w:hyperlink>
    </w:p>
    <w:p>
      <w:pPr>
        <w:pStyle w:val="BodyText"/>
        <w:spacing w:line="360" w:lineRule="auto" w:before="240"/>
        <w:ind w:left="948" w:right="617" w:hanging="708"/>
      </w:pPr>
      <w:r>
        <w:rPr/>
        <w:t>Murthy,</w:t>
      </w:r>
      <w:r>
        <w:rPr>
          <w:spacing w:val="80"/>
          <w:w w:val="150"/>
        </w:rPr>
        <w:t> </w:t>
      </w:r>
      <w:r>
        <w:rPr/>
        <w:t>D.</w:t>
      </w:r>
      <w:r>
        <w:rPr>
          <w:spacing w:val="80"/>
          <w:w w:val="150"/>
        </w:rPr>
        <w:t> </w:t>
      </w:r>
      <w:r>
        <w:rPr/>
        <w:t>(2012).</w:t>
      </w:r>
      <w:r>
        <w:rPr>
          <w:spacing w:val="80"/>
          <w:w w:val="150"/>
        </w:rPr>
        <w:t> </w:t>
      </w:r>
      <w:r>
        <w:rPr/>
        <w:t>Towards</w:t>
      </w:r>
      <w:r>
        <w:rPr>
          <w:spacing w:val="80"/>
          <w:w w:val="150"/>
        </w:rPr>
        <w:t> </w:t>
      </w:r>
      <w:r>
        <w:rPr/>
        <w:t>a</w:t>
      </w:r>
      <w:r>
        <w:rPr>
          <w:spacing w:val="80"/>
          <w:w w:val="150"/>
        </w:rPr>
        <w:t> </w:t>
      </w:r>
      <w:r>
        <w:rPr/>
        <w:t>Sociological</w:t>
      </w:r>
      <w:r>
        <w:rPr>
          <w:spacing w:val="80"/>
          <w:w w:val="150"/>
        </w:rPr>
        <w:t> </w:t>
      </w:r>
      <w:r>
        <w:rPr/>
        <w:t>Understanding</w:t>
      </w:r>
      <w:r>
        <w:rPr>
          <w:spacing w:val="80"/>
          <w:w w:val="150"/>
        </w:rPr>
        <w:t> </w:t>
      </w:r>
      <w:r>
        <w:rPr/>
        <w:t>of</w:t>
      </w:r>
      <w:r>
        <w:rPr>
          <w:spacing w:val="80"/>
          <w:w w:val="150"/>
        </w:rPr>
        <w:t> </w:t>
      </w:r>
      <w:r>
        <w:rPr/>
        <w:t>Social</w:t>
      </w:r>
      <w:r>
        <w:rPr>
          <w:spacing w:val="80"/>
          <w:w w:val="150"/>
        </w:rPr>
        <w:t> </w:t>
      </w:r>
      <w:r>
        <w:rPr/>
        <w:t>Media:</w:t>
      </w:r>
      <w:r>
        <w:rPr>
          <w:spacing w:val="80"/>
          <w:w w:val="150"/>
        </w:rPr>
        <w:t> </w:t>
      </w:r>
      <w:r>
        <w:rPr/>
        <w:t>Theorizing</w:t>
      </w:r>
      <w:r>
        <w:rPr>
          <w:spacing w:val="40"/>
        </w:rPr>
        <w:t> </w:t>
      </w:r>
      <w:r>
        <w:rPr/>
        <w:t>Twitter. </w:t>
      </w:r>
      <w:r>
        <w:rPr>
          <w:i/>
        </w:rPr>
        <w:t>Sociology</w:t>
      </w:r>
      <w:r>
        <w:rPr/>
        <w:t>, </w:t>
      </w:r>
      <w:r>
        <w:rPr>
          <w:i/>
        </w:rPr>
        <w:t>46</w:t>
      </w:r>
      <w:r>
        <w:rPr/>
        <w:t>(6), 1059–1073. </w:t>
      </w:r>
      <w:hyperlink r:id="rId119">
        <w:r>
          <w:rPr>
            <w:u w:val="single"/>
          </w:rPr>
          <w:t>https://doi.org/10.1177/0038038511422553</w:t>
        </w:r>
      </w:hyperlink>
    </w:p>
    <w:p>
      <w:pPr>
        <w:pStyle w:val="BodyText"/>
        <w:spacing w:line="360" w:lineRule="auto" w:before="239"/>
        <w:ind w:left="948" w:right="619" w:hanging="708"/>
        <w:jc w:val="both"/>
      </w:pPr>
      <w:r>
        <w:rPr/>
        <w:t>Navia,</w:t>
      </w:r>
      <w:r>
        <w:rPr>
          <w:spacing w:val="-7"/>
        </w:rPr>
        <w:t> </w:t>
      </w:r>
      <w:r>
        <w:rPr/>
        <w:t>P.</w:t>
      </w:r>
      <w:r>
        <w:rPr>
          <w:spacing w:val="-7"/>
        </w:rPr>
        <w:t> </w:t>
      </w:r>
      <w:r>
        <w:rPr/>
        <w:t>&amp;</w:t>
      </w:r>
      <w:r>
        <w:rPr>
          <w:spacing w:val="-8"/>
        </w:rPr>
        <w:t> </w:t>
      </w:r>
      <w:r>
        <w:rPr/>
        <w:t>Ulriksen,</w:t>
      </w:r>
      <w:r>
        <w:rPr>
          <w:spacing w:val="-7"/>
        </w:rPr>
        <w:t> </w:t>
      </w:r>
      <w:r>
        <w:rPr/>
        <w:t>C.</w:t>
      </w:r>
      <w:r>
        <w:rPr>
          <w:spacing w:val="-10"/>
        </w:rPr>
        <w:t> </w:t>
      </w:r>
      <w:r>
        <w:rPr/>
        <w:t>(2017).</w:t>
      </w:r>
      <w:r>
        <w:rPr>
          <w:spacing w:val="-10"/>
        </w:rPr>
        <w:t> </w:t>
      </w:r>
      <w:r>
        <w:rPr/>
        <w:t>Tuiteo,</w:t>
      </w:r>
      <w:r>
        <w:rPr>
          <w:spacing w:val="-9"/>
        </w:rPr>
        <w:t> </w:t>
      </w:r>
      <w:r>
        <w:rPr/>
        <w:t>luego</w:t>
      </w:r>
      <w:r>
        <w:rPr>
          <w:spacing w:val="-7"/>
        </w:rPr>
        <w:t> </w:t>
      </w:r>
      <w:r>
        <w:rPr/>
        <w:t>voto.</w:t>
      </w:r>
      <w:r>
        <w:rPr>
          <w:spacing w:val="-7"/>
        </w:rPr>
        <w:t> </w:t>
      </w:r>
      <w:r>
        <w:rPr/>
        <w:t>El</w:t>
      </w:r>
      <w:r>
        <w:rPr>
          <w:spacing w:val="-8"/>
        </w:rPr>
        <w:t> </w:t>
      </w:r>
      <w:r>
        <w:rPr/>
        <w:t>efecto</w:t>
      </w:r>
      <w:r>
        <w:rPr>
          <w:spacing w:val="-10"/>
        </w:rPr>
        <w:t> </w:t>
      </w:r>
      <w:r>
        <w:rPr/>
        <w:t>del</w:t>
      </w:r>
      <w:r>
        <w:rPr>
          <w:spacing w:val="-6"/>
        </w:rPr>
        <w:t> </w:t>
      </w:r>
      <w:r>
        <w:rPr/>
        <w:t>consumo</w:t>
      </w:r>
      <w:r>
        <w:rPr>
          <w:spacing w:val="-7"/>
        </w:rPr>
        <w:t> </w:t>
      </w:r>
      <w:r>
        <w:rPr/>
        <w:t>de</w:t>
      </w:r>
      <w:r>
        <w:rPr>
          <w:spacing w:val="-7"/>
        </w:rPr>
        <w:t> </w:t>
      </w:r>
      <w:r>
        <w:rPr/>
        <w:t>medios</w:t>
      </w:r>
      <w:r>
        <w:rPr>
          <w:spacing w:val="-6"/>
        </w:rPr>
        <w:t> </w:t>
      </w:r>
      <w:r>
        <w:rPr/>
        <w:t>de</w:t>
      </w:r>
      <w:r>
        <w:rPr>
          <w:spacing w:val="-7"/>
        </w:rPr>
        <w:t> </w:t>
      </w:r>
      <w:r>
        <w:rPr/>
        <w:t>comunicación y uso de redes sociales en la participación electoral en Chile en 2009 y 2013 [I tweet, then I vote.</w:t>
      </w:r>
      <w:r>
        <w:rPr>
          <w:spacing w:val="-6"/>
        </w:rPr>
        <w:t> </w:t>
      </w:r>
      <w:r>
        <w:rPr/>
        <w:t>The</w:t>
      </w:r>
      <w:r>
        <w:rPr>
          <w:spacing w:val="-7"/>
        </w:rPr>
        <w:t> </w:t>
      </w:r>
      <w:r>
        <w:rPr/>
        <w:t>effect</w:t>
      </w:r>
      <w:r>
        <w:rPr>
          <w:spacing w:val="-6"/>
        </w:rPr>
        <w:t> </w:t>
      </w:r>
      <w:r>
        <w:rPr/>
        <w:t>of</w:t>
      </w:r>
      <w:r>
        <w:rPr>
          <w:spacing w:val="-6"/>
        </w:rPr>
        <w:t> </w:t>
      </w:r>
      <w:r>
        <w:rPr/>
        <w:t>media</w:t>
      </w:r>
      <w:r>
        <w:rPr>
          <w:spacing w:val="-7"/>
        </w:rPr>
        <w:t> </w:t>
      </w:r>
      <w:r>
        <w:rPr/>
        <w:t>consumption</w:t>
      </w:r>
      <w:r>
        <w:rPr>
          <w:spacing w:val="-7"/>
        </w:rPr>
        <w:t> </w:t>
      </w:r>
      <w:r>
        <w:rPr/>
        <w:t>and</w:t>
      </w:r>
      <w:r>
        <w:rPr>
          <w:spacing w:val="-7"/>
        </w:rPr>
        <w:t> </w:t>
      </w:r>
      <w:r>
        <w:rPr/>
        <w:t>the</w:t>
      </w:r>
      <w:r>
        <w:rPr>
          <w:spacing w:val="-7"/>
        </w:rPr>
        <w:t> </w:t>
      </w:r>
      <w:r>
        <w:rPr/>
        <w:t>use</w:t>
      </w:r>
      <w:r>
        <w:rPr>
          <w:spacing w:val="-6"/>
        </w:rPr>
        <w:t> </w:t>
      </w:r>
      <w:r>
        <w:rPr/>
        <w:t>of</w:t>
      </w:r>
      <w:r>
        <w:rPr>
          <w:spacing w:val="-9"/>
        </w:rPr>
        <w:t> </w:t>
      </w:r>
      <w:r>
        <w:rPr/>
        <w:t>social</w:t>
      </w:r>
      <w:r>
        <w:rPr>
          <w:spacing w:val="-6"/>
        </w:rPr>
        <w:t> </w:t>
      </w:r>
      <w:r>
        <w:rPr/>
        <w:t>networks</w:t>
      </w:r>
      <w:r>
        <w:rPr>
          <w:spacing w:val="-6"/>
        </w:rPr>
        <w:t> </w:t>
      </w:r>
      <w:r>
        <w:rPr/>
        <w:t>on</w:t>
      </w:r>
      <w:r>
        <w:rPr>
          <w:spacing w:val="-7"/>
        </w:rPr>
        <w:t> </w:t>
      </w:r>
      <w:r>
        <w:rPr/>
        <w:t>electoral</w:t>
      </w:r>
      <w:r>
        <w:rPr>
          <w:spacing w:val="-9"/>
        </w:rPr>
        <w:t> </w:t>
      </w:r>
      <w:r>
        <w:rPr/>
        <w:t>participation in Chile, 2009-2013]. Cuadernos.Info, (40), 71-88. https://doi.org/10.7764/cdi.40.1049</w:t>
      </w:r>
    </w:p>
    <w:p>
      <w:pPr>
        <w:pStyle w:val="BodyText"/>
        <w:spacing w:line="360" w:lineRule="auto" w:before="242"/>
        <w:ind w:left="948" w:right="624" w:hanging="708"/>
        <w:jc w:val="both"/>
      </w:pPr>
      <w:r>
        <w:rPr/>
        <w:t>Neiman G., Quaranta G. (2006) Los estudios de caso en la investigación sociológica. Capítulo 6. en Estrategias de investigación Cualitativa Vasilachis de Giardino (coord.) Gedisa editorial. </w:t>
      </w:r>
      <w:r>
        <w:rPr>
          <w:spacing w:val="-2"/>
        </w:rPr>
        <w:t>España</w:t>
      </w:r>
    </w:p>
    <w:p>
      <w:pPr>
        <w:pStyle w:val="BodyText"/>
        <w:tabs>
          <w:tab w:pos="2464" w:val="left" w:leader="none"/>
          <w:tab w:pos="4157" w:val="left" w:leader="none"/>
          <w:tab w:pos="5277" w:val="left" w:leader="none"/>
          <w:tab w:pos="7081" w:val="left" w:leader="none"/>
          <w:tab w:pos="9053" w:val="left" w:leader="none"/>
        </w:tabs>
        <w:spacing w:line="360" w:lineRule="auto" w:before="239"/>
        <w:ind w:left="948" w:right="618" w:hanging="708"/>
      </w:pPr>
      <w:r>
        <w:rPr/>
        <w:t>Nieto,</w:t>
      </w:r>
      <w:r>
        <w:rPr>
          <w:spacing w:val="-15"/>
        </w:rPr>
        <w:t> </w:t>
      </w:r>
      <w:r>
        <w:rPr/>
        <w:t>A.,</w:t>
      </w:r>
      <w:r>
        <w:rPr>
          <w:spacing w:val="-14"/>
        </w:rPr>
        <w:t> </w:t>
      </w:r>
      <w:r>
        <w:rPr/>
        <w:t>Ferreyra,</w:t>
      </w:r>
      <w:r>
        <w:rPr>
          <w:spacing w:val="-14"/>
        </w:rPr>
        <w:t> </w:t>
      </w:r>
      <w:r>
        <w:rPr/>
        <w:t>S.,</w:t>
      </w:r>
      <w:r>
        <w:rPr>
          <w:spacing w:val="-15"/>
        </w:rPr>
        <w:t> </w:t>
      </w:r>
      <w:r>
        <w:rPr/>
        <w:t>(2020).</w:t>
      </w:r>
      <w:r>
        <w:rPr>
          <w:spacing w:val="-14"/>
        </w:rPr>
        <w:t> </w:t>
      </w:r>
      <w:r>
        <w:rPr/>
        <w:t>“Twitter</w:t>
      </w:r>
      <w:r>
        <w:rPr>
          <w:spacing w:val="-14"/>
        </w:rPr>
        <w:t> </w:t>
      </w:r>
      <w:r>
        <w:rPr/>
        <w:t>en</w:t>
      </w:r>
      <w:r>
        <w:rPr>
          <w:spacing w:val="-13"/>
        </w:rPr>
        <w:t> </w:t>
      </w:r>
      <w:r>
        <w:rPr/>
        <w:t>tiempos</w:t>
      </w:r>
      <w:r>
        <w:rPr>
          <w:spacing w:val="-14"/>
        </w:rPr>
        <w:t> </w:t>
      </w:r>
      <w:r>
        <w:rPr/>
        <w:t>de</w:t>
      </w:r>
      <w:r>
        <w:rPr>
          <w:spacing w:val="-14"/>
        </w:rPr>
        <w:t> </w:t>
      </w:r>
      <w:r>
        <w:rPr/>
        <w:t>pandemia:</w:t>
      </w:r>
      <w:r>
        <w:rPr>
          <w:spacing w:val="-14"/>
        </w:rPr>
        <w:t> </w:t>
      </w:r>
      <w:r>
        <w:rPr/>
        <w:t>¿unidxs</w:t>
      </w:r>
      <w:r>
        <w:rPr>
          <w:spacing w:val="-13"/>
        </w:rPr>
        <w:t> </w:t>
      </w:r>
      <w:r>
        <w:rPr/>
        <w:t>o</w:t>
      </w:r>
      <w:r>
        <w:rPr>
          <w:spacing w:val="-14"/>
        </w:rPr>
        <w:t> </w:t>
      </w:r>
      <w:r>
        <w:rPr/>
        <w:t>polarizadxs?”.</w:t>
      </w:r>
      <w:r>
        <w:rPr>
          <w:spacing w:val="-14"/>
        </w:rPr>
        <w:t> </w:t>
      </w:r>
      <w:r>
        <w:rPr/>
        <w:t>Observatorio </w:t>
      </w:r>
      <w:r>
        <w:rPr>
          <w:spacing w:val="-2"/>
        </w:rPr>
        <w:t>Ciudadano,</w:t>
      </w:r>
      <w:r>
        <w:rPr/>
        <w:tab/>
      </w:r>
      <w:r>
        <w:rPr>
          <w:spacing w:val="-2"/>
        </w:rPr>
        <w:t>Politico</w:t>
      </w:r>
      <w:r>
        <w:rPr/>
        <w:tab/>
      </w:r>
      <w:r>
        <w:rPr>
          <w:spacing w:val="-10"/>
        </w:rPr>
        <w:t>y</w:t>
      </w:r>
      <w:r>
        <w:rPr/>
        <w:tab/>
      </w:r>
      <w:r>
        <w:rPr>
          <w:spacing w:val="-2"/>
        </w:rPr>
        <w:t>Electoral</w:t>
      </w:r>
      <w:r>
        <w:rPr/>
        <w:tab/>
      </w:r>
      <w:r>
        <w:rPr>
          <w:spacing w:val="-2"/>
        </w:rPr>
        <w:t>Disponible</w:t>
      </w:r>
      <w:r>
        <w:rPr/>
        <w:tab/>
      </w:r>
      <w:r>
        <w:rPr>
          <w:spacing w:val="-6"/>
        </w:rPr>
        <w:t>en </w:t>
      </w:r>
      <w:r>
        <w:rPr>
          <w:spacing w:val="-2"/>
        </w:rPr>
        <w:t>https://</w:t>
      </w:r>
      <w:hyperlink r:id="rId120">
        <w:r>
          <w:rPr>
            <w:spacing w:val="-2"/>
          </w:rPr>
          <w:t>www.observatoriopolitico.com.ar/twitter-en-tiempos-de-pandemia-unidxs-o-</w:t>
        </w:r>
      </w:hyperlink>
      <w:r>
        <w:rPr>
          <w:spacing w:val="40"/>
        </w:rPr>
        <w:t> </w:t>
      </w:r>
      <w:r>
        <w:rPr>
          <w:spacing w:val="-2"/>
        </w:rPr>
        <w:t>polarizadxs/</w:t>
      </w:r>
    </w:p>
    <w:p>
      <w:pPr>
        <w:pStyle w:val="BodyText"/>
        <w:spacing w:line="360" w:lineRule="auto" w:before="242"/>
        <w:ind w:left="948" w:right="618" w:hanging="708"/>
        <w:jc w:val="both"/>
      </w:pPr>
      <w:r>
        <w:rPr/>
        <w:t>Noblía, María Valentina (2012):</w:t>
      </w:r>
      <w:r>
        <w:rPr>
          <w:spacing w:val="-4"/>
        </w:rPr>
        <w:t> </w:t>
      </w:r>
      <w:r>
        <w:rPr/>
        <w:t>La relación interpersonal en el chat. Procesos de</w:t>
      </w:r>
      <w:r>
        <w:rPr>
          <w:spacing w:val="-4"/>
        </w:rPr>
        <w:t> </w:t>
      </w:r>
      <w:r>
        <w:rPr/>
        <w:t>construcción y negociación</w:t>
      </w:r>
      <w:r>
        <w:rPr>
          <w:spacing w:val="40"/>
        </w:rPr>
        <w:t> </w:t>
      </w:r>
      <w:r>
        <w:rPr/>
        <w:t>de</w:t>
      </w:r>
      <w:r>
        <w:rPr>
          <w:spacing w:val="40"/>
        </w:rPr>
        <w:t> </w:t>
      </w:r>
      <w:r>
        <w:rPr/>
        <w:t>la</w:t>
      </w:r>
      <w:r>
        <w:rPr>
          <w:spacing w:val="40"/>
        </w:rPr>
        <w:t> </w:t>
      </w:r>
      <w:r>
        <w:rPr/>
        <w:t>identidad.</w:t>
      </w:r>
      <w:r>
        <w:rPr>
          <w:spacing w:val="40"/>
        </w:rPr>
        <w:t> </w:t>
      </w:r>
      <w:r>
        <w:rPr/>
        <w:t>Tesis</w:t>
      </w:r>
      <w:r>
        <w:rPr>
          <w:spacing w:val="40"/>
        </w:rPr>
        <w:t> </w:t>
      </w:r>
      <w:r>
        <w:rPr/>
        <w:t>doctoral.</w:t>
      </w:r>
      <w:r>
        <w:rPr>
          <w:spacing w:val="40"/>
        </w:rPr>
        <w:t> </w:t>
      </w:r>
      <w:r>
        <w:rPr/>
        <w:t>Buenos</w:t>
      </w:r>
      <w:r>
        <w:rPr>
          <w:spacing w:val="40"/>
        </w:rPr>
        <w:t> </w:t>
      </w:r>
      <w:r>
        <w:rPr/>
        <w:t>Aires:</w:t>
      </w:r>
      <w:r>
        <w:rPr>
          <w:spacing w:val="40"/>
        </w:rPr>
        <w:t> </w:t>
      </w:r>
      <w:r>
        <w:rPr/>
        <w:t>Editorial</w:t>
      </w:r>
      <w:r>
        <w:rPr>
          <w:spacing w:val="40"/>
        </w:rPr>
        <w:t> </w:t>
      </w:r>
      <w:r>
        <w:rPr/>
        <w:t>de la Facultad de Filosofía y Letras (UBA).</w:t>
      </w:r>
    </w:p>
    <w:p>
      <w:pPr>
        <w:pStyle w:val="BodyText"/>
        <w:spacing w:line="360" w:lineRule="auto" w:before="239"/>
        <w:ind w:left="948" w:right="617" w:hanging="708"/>
      </w:pPr>
      <w:r>
        <w:rPr/>
        <w:t>O. Islas &amp;</w:t>
      </w:r>
      <w:r>
        <w:rPr>
          <w:spacing w:val="-1"/>
        </w:rPr>
        <w:t> </w:t>
      </w:r>
      <w:r>
        <w:rPr/>
        <w:t>X. Pimienta (Eds.). El empleo de redes sociales en las campañas presidenciales en México, </w:t>
      </w:r>
      <w:r>
        <w:rPr>
          <w:spacing w:val="-4"/>
        </w:rPr>
        <w:t>2012</w:t>
      </w:r>
    </w:p>
    <w:p>
      <w:pPr>
        <w:pStyle w:val="BodyText"/>
        <w:spacing w:line="360" w:lineRule="auto" w:before="240"/>
        <w:ind w:left="948" w:hanging="708"/>
      </w:pPr>
      <w:r>
        <w:rPr/>
        <w:t>O´Neil, Cathy</w:t>
      </w:r>
      <w:r>
        <w:rPr>
          <w:spacing w:val="-3"/>
        </w:rPr>
        <w:t> </w:t>
      </w:r>
      <w:r>
        <w:rPr/>
        <w:t>(2017) Armas de Destrucción</w:t>
      </w:r>
      <w:r>
        <w:rPr>
          <w:spacing w:val="-2"/>
        </w:rPr>
        <w:t> </w:t>
      </w:r>
      <w:r>
        <w:rPr/>
        <w:t>Matemática. Como el Big</w:t>
      </w:r>
      <w:r>
        <w:rPr>
          <w:spacing w:val="-3"/>
        </w:rPr>
        <w:t> </w:t>
      </w:r>
      <w:r>
        <w:rPr/>
        <w:t>Data</w:t>
      </w:r>
      <w:r>
        <w:rPr>
          <w:spacing w:val="-2"/>
        </w:rPr>
        <w:t> </w:t>
      </w:r>
      <w:r>
        <w:rPr/>
        <w:t>aumenta</w:t>
      </w:r>
      <w:r>
        <w:rPr>
          <w:spacing w:val="-2"/>
        </w:rPr>
        <w:t> </w:t>
      </w:r>
      <w:r>
        <w:rPr/>
        <w:t>la desigualdad y amenaza la democracia,Madrid, Capitan Swing.</w:t>
      </w:r>
    </w:p>
    <w:p>
      <w:pPr>
        <w:pStyle w:val="BodyText"/>
        <w:spacing w:before="239"/>
        <w:ind w:left="240"/>
      </w:pPr>
      <w:r>
        <w:rPr/>
        <w:t>Orihuela,</w:t>
      </w:r>
      <w:r>
        <w:rPr>
          <w:spacing w:val="-6"/>
        </w:rPr>
        <w:t> </w:t>
      </w:r>
      <w:r>
        <w:rPr/>
        <w:t>J.</w:t>
      </w:r>
      <w:r>
        <w:rPr>
          <w:spacing w:val="-3"/>
        </w:rPr>
        <w:t> </w:t>
      </w:r>
      <w:r>
        <w:rPr/>
        <w:t>L.</w:t>
      </w:r>
      <w:r>
        <w:rPr>
          <w:spacing w:val="-6"/>
        </w:rPr>
        <w:t> </w:t>
      </w:r>
      <w:r>
        <w:rPr/>
        <w:t>(2011).</w:t>
      </w:r>
      <w:r>
        <w:rPr>
          <w:spacing w:val="-3"/>
        </w:rPr>
        <w:t> </w:t>
      </w:r>
      <w:r>
        <w:rPr/>
        <w:t>Mundo</w:t>
      </w:r>
      <w:r>
        <w:rPr>
          <w:spacing w:val="-3"/>
        </w:rPr>
        <w:t> </w:t>
      </w:r>
      <w:r>
        <w:rPr/>
        <w:t>Twitter.</w:t>
      </w:r>
      <w:r>
        <w:rPr>
          <w:spacing w:val="-3"/>
        </w:rPr>
        <w:t> </w:t>
      </w:r>
      <w:r>
        <w:rPr>
          <w:spacing w:val="-2"/>
        </w:rPr>
        <w:t>Barcelona:Alienta.</w:t>
      </w:r>
    </w:p>
    <w:p>
      <w:pPr>
        <w:pStyle w:val="BodyText"/>
        <w:spacing w:before="116"/>
      </w:pPr>
    </w:p>
    <w:p>
      <w:pPr>
        <w:pStyle w:val="BodyText"/>
        <w:spacing w:line="360" w:lineRule="auto"/>
        <w:ind w:left="948" w:right="620" w:hanging="708"/>
        <w:jc w:val="both"/>
      </w:pPr>
      <w:r>
        <w:rPr/>
        <w:t>ORTIZ DE ROZAS, Victoria. LOS ESTUDIOS SOBRE POLÍTICA SUBNACIONAL EN ARGENTINA: UN RECORRIDO POR DIFERENTES DISCIPLINAS Y PERSPECTIVAS. SOBRE LOS APORTES DE UNA ESCALA DE ANÁLISIS Y SU AFINIDAD CON UN ENFOQUE</w:t>
      </w:r>
      <w:r>
        <w:rPr>
          <w:spacing w:val="-15"/>
        </w:rPr>
        <w:t> </w:t>
      </w:r>
      <w:r>
        <w:rPr/>
        <w:t>CENTRADO</w:t>
      </w:r>
      <w:r>
        <w:rPr>
          <w:spacing w:val="-14"/>
        </w:rPr>
        <w:t> </w:t>
      </w:r>
      <w:r>
        <w:rPr/>
        <w:t>EN</w:t>
      </w:r>
      <w:r>
        <w:rPr>
          <w:spacing w:val="-13"/>
        </w:rPr>
        <w:t> </w:t>
      </w:r>
      <w:r>
        <w:rPr/>
        <w:t>LOS</w:t>
      </w:r>
      <w:r>
        <w:rPr>
          <w:spacing w:val="-13"/>
        </w:rPr>
        <w:t> </w:t>
      </w:r>
      <w:r>
        <w:rPr/>
        <w:t>ACTORES</w:t>
      </w:r>
      <w:r>
        <w:rPr>
          <w:spacing w:val="-12"/>
        </w:rPr>
        <w:t> </w:t>
      </w:r>
      <w:r>
        <w:rPr/>
        <w:t>POLÍTICOS</w:t>
      </w:r>
      <w:r>
        <w:rPr>
          <w:spacing w:val="-13"/>
        </w:rPr>
        <w:t> </w:t>
      </w:r>
      <w:r>
        <w:rPr/>
        <w:t>Y</w:t>
      </w:r>
      <w:r>
        <w:rPr>
          <w:spacing w:val="-13"/>
        </w:rPr>
        <w:t> </w:t>
      </w:r>
      <w:r>
        <w:rPr/>
        <w:t>SUS</w:t>
      </w:r>
      <w:r>
        <w:rPr>
          <w:spacing w:val="-13"/>
        </w:rPr>
        <w:t> </w:t>
      </w:r>
      <w:r>
        <w:rPr/>
        <w:t>PRÁCTICAS..</w:t>
      </w:r>
      <w:r>
        <w:rPr>
          <w:spacing w:val="-10"/>
        </w:rPr>
        <w:t> </w:t>
      </w:r>
      <w:r>
        <w:rPr>
          <w:spacing w:val="-2"/>
        </w:rPr>
        <w:t>Cuadernos</w:t>
      </w:r>
    </w:p>
    <w:p>
      <w:pPr>
        <w:pStyle w:val="BodyText"/>
        <w:tabs>
          <w:tab w:pos="2217" w:val="left" w:leader="none"/>
          <w:tab w:pos="3244" w:val="left" w:leader="none"/>
          <w:tab w:pos="4441" w:val="left" w:leader="none"/>
          <w:tab w:pos="5617" w:val="left" w:leader="none"/>
          <w:tab w:pos="7330" w:val="left" w:leader="none"/>
          <w:tab w:pos="8998" w:val="left" w:leader="none"/>
        </w:tabs>
        <w:spacing w:line="360" w:lineRule="auto"/>
        <w:ind w:left="948" w:right="616"/>
      </w:pPr>
      <w:r>
        <w:rPr/>
        <w:t>de la Facultad de Humanidades y Ciencias Sociales. Universidad Nacional de Jujuy, [S.l.], p. </w:t>
      </w:r>
      <w:r>
        <w:rPr>
          <w:spacing w:val="-2"/>
        </w:rPr>
        <w:t>57-</w:t>
      </w:r>
      <w:r>
        <w:rPr>
          <w:spacing w:val="-5"/>
        </w:rPr>
        <w:t>80,</w:t>
      </w:r>
      <w:r>
        <w:rPr/>
        <w:tab/>
      </w:r>
      <w:r>
        <w:rPr>
          <w:spacing w:val="-4"/>
        </w:rPr>
        <w:t>oct.</w:t>
      </w:r>
      <w:r>
        <w:rPr/>
        <w:tab/>
      </w:r>
      <w:r>
        <w:rPr>
          <w:spacing w:val="-2"/>
        </w:rPr>
        <w:t>2016.</w:t>
      </w:r>
      <w:r>
        <w:rPr/>
        <w:tab/>
      </w:r>
      <w:r>
        <w:rPr>
          <w:spacing w:val="-4"/>
        </w:rPr>
        <w:t>ISSN</w:t>
      </w:r>
      <w:r>
        <w:rPr/>
        <w:tab/>
      </w:r>
      <w:r>
        <w:rPr>
          <w:spacing w:val="-2"/>
        </w:rPr>
        <w:t>1668-8104.</w:t>
      </w:r>
      <w:r>
        <w:rPr/>
        <w:tab/>
      </w:r>
      <w:r>
        <w:rPr>
          <w:spacing w:val="-2"/>
        </w:rPr>
        <w:t>Disponible</w:t>
      </w:r>
      <w:r>
        <w:rPr/>
        <w:tab/>
      </w:r>
      <w:r>
        <w:rPr>
          <w:spacing w:val="-5"/>
        </w:rPr>
        <w:t>en:</w:t>
      </w:r>
    </w:p>
    <w:p>
      <w:pPr>
        <w:pStyle w:val="BodyText"/>
        <w:spacing w:line="360" w:lineRule="auto"/>
        <w:ind w:left="948" w:right="617"/>
      </w:pPr>
      <w:hyperlink r:id="rId121">
        <w:r>
          <w:rPr>
            <w:spacing w:val="-2"/>
          </w:rPr>
          <w:t>&lt;ht</w:t>
        </w:r>
      </w:hyperlink>
      <w:r>
        <w:rPr>
          <w:spacing w:val="-2"/>
        </w:rPr>
        <w:t>t</w:t>
      </w:r>
      <w:hyperlink r:id="rId121">
        <w:r>
          <w:rPr>
            <w:spacing w:val="-2"/>
          </w:rPr>
          <w:t>p://revista.fhycs.unju.edu.ar/revistacuadernos/index.php/cuadernos/article/view/244/341&gt;.</w:t>
        </w:r>
      </w:hyperlink>
      <w:r>
        <w:rPr>
          <w:spacing w:val="-2"/>
        </w:rPr>
        <w:t> </w:t>
      </w:r>
      <w:r>
        <w:rPr/>
        <w:t>Fecha de acceso: 10 mar. 2021</w:t>
      </w:r>
    </w:p>
    <w:p>
      <w:pPr>
        <w:spacing w:after="0" w:line="360" w:lineRule="auto"/>
        <w:sectPr>
          <w:pgSz w:w="11910" w:h="16840"/>
          <w:pgMar w:header="715" w:footer="710" w:top="1060" w:bottom="900" w:left="1200" w:right="820"/>
        </w:sectPr>
      </w:pPr>
    </w:p>
    <w:p>
      <w:pPr>
        <w:pStyle w:val="BodyText"/>
        <w:spacing w:before="105"/>
      </w:pPr>
    </w:p>
    <w:p>
      <w:pPr>
        <w:pStyle w:val="BodyText"/>
        <w:spacing w:line="360" w:lineRule="auto"/>
        <w:ind w:left="948" w:right="617" w:hanging="653"/>
      </w:pPr>
      <w:r>
        <w:rPr/>
        <w:t>Papacharissi, Z. (2002). The virtual sphere: The internet as a public sphere.</w:t>
      </w:r>
      <w:r>
        <w:rPr>
          <w:spacing w:val="24"/>
        </w:rPr>
        <w:t> </w:t>
      </w:r>
      <w:r>
        <w:rPr/>
        <w:t>New Media &amp; Society,</w:t>
      </w:r>
      <w:r>
        <w:rPr>
          <w:spacing w:val="40"/>
        </w:rPr>
        <w:t> </w:t>
      </w:r>
      <w:r>
        <w:rPr/>
        <w:t>4(1), 9–27. </w:t>
      </w:r>
      <w:hyperlink r:id="rId122">
        <w:r>
          <w:rPr>
            <w:color w:val="0000FF"/>
            <w:u w:val="single" w:color="0000FF"/>
          </w:rPr>
          <w:t>https://doi.org/10.1177/14614440222226244</w:t>
        </w:r>
      </w:hyperlink>
    </w:p>
    <w:p>
      <w:pPr>
        <w:pStyle w:val="BodyText"/>
        <w:tabs>
          <w:tab w:pos="3291" w:val="left" w:leader="none"/>
          <w:tab w:pos="6166" w:val="left" w:leader="none"/>
          <w:tab w:pos="9000" w:val="left" w:leader="none"/>
        </w:tabs>
        <w:spacing w:line="360" w:lineRule="auto" w:before="240"/>
        <w:ind w:left="948" w:right="615" w:hanging="708"/>
        <w:jc w:val="both"/>
      </w:pPr>
      <w:r>
        <w:rPr/>
        <w:t>PAZ</w:t>
      </w:r>
      <w:r>
        <w:rPr>
          <w:spacing w:val="-6"/>
        </w:rPr>
        <w:t> </w:t>
      </w:r>
      <w:r>
        <w:rPr/>
        <w:t>GARCÍA,</w:t>
      </w:r>
      <w:r>
        <w:rPr>
          <w:spacing w:val="-3"/>
        </w:rPr>
        <w:t> </w:t>
      </w:r>
      <w:r>
        <w:rPr/>
        <w:t>Ana</w:t>
      </w:r>
      <w:r>
        <w:rPr>
          <w:spacing w:val="-3"/>
        </w:rPr>
        <w:t> </w:t>
      </w:r>
      <w:r>
        <w:rPr/>
        <w:t>Pamela;</w:t>
      </w:r>
      <w:r>
        <w:rPr>
          <w:spacing w:val="-2"/>
        </w:rPr>
        <w:t> </w:t>
      </w:r>
      <w:r>
        <w:rPr/>
        <w:t>SPINOSA,</w:t>
      </w:r>
      <w:r>
        <w:rPr>
          <w:spacing w:val="-3"/>
        </w:rPr>
        <w:t> </w:t>
      </w:r>
      <w:r>
        <w:rPr/>
        <w:t>María</w:t>
      </w:r>
      <w:r>
        <w:rPr>
          <w:spacing w:val="-5"/>
        </w:rPr>
        <w:t> </w:t>
      </w:r>
      <w:r>
        <w:rPr/>
        <w:t>Mercedes.</w:t>
      </w:r>
      <w:r>
        <w:rPr>
          <w:spacing w:val="-3"/>
        </w:rPr>
        <w:t> </w:t>
      </w:r>
      <w:r>
        <w:rPr/>
        <w:t>Periodismo</w:t>
      </w:r>
      <w:r>
        <w:rPr>
          <w:spacing w:val="-3"/>
        </w:rPr>
        <w:t> </w:t>
      </w:r>
      <w:r>
        <w:rPr/>
        <w:t>político</w:t>
      </w:r>
      <w:r>
        <w:rPr>
          <w:spacing w:val="-5"/>
        </w:rPr>
        <w:t> </w:t>
      </w:r>
      <w:r>
        <w:rPr/>
        <w:t>en</w:t>
      </w:r>
      <w:r>
        <w:rPr>
          <w:spacing w:val="-5"/>
        </w:rPr>
        <w:t> </w:t>
      </w:r>
      <w:r>
        <w:rPr/>
        <w:t>Twitter:</w:t>
      </w:r>
      <w:r>
        <w:rPr>
          <w:spacing w:val="-5"/>
        </w:rPr>
        <w:t> </w:t>
      </w:r>
      <w:r>
        <w:rPr/>
        <w:t>la</w:t>
      </w:r>
      <w:r>
        <w:rPr>
          <w:spacing w:val="-5"/>
        </w:rPr>
        <w:t> </w:t>
      </w:r>
      <w:r>
        <w:rPr/>
        <w:t>cobertura electoral</w:t>
      </w:r>
      <w:r>
        <w:rPr>
          <w:spacing w:val="-13"/>
        </w:rPr>
        <w:t> </w:t>
      </w:r>
      <w:r>
        <w:rPr/>
        <w:t>en</w:t>
      </w:r>
      <w:r>
        <w:rPr>
          <w:spacing w:val="-12"/>
        </w:rPr>
        <w:t> </w:t>
      </w:r>
      <w:r>
        <w:rPr/>
        <w:t>#CBAVota</w:t>
      </w:r>
      <w:r>
        <w:rPr>
          <w:spacing w:val="-12"/>
        </w:rPr>
        <w:t> </w:t>
      </w:r>
      <w:r>
        <w:rPr/>
        <w:t>(Argentina,</w:t>
      </w:r>
      <w:r>
        <w:rPr>
          <w:spacing w:val="-12"/>
        </w:rPr>
        <w:t> </w:t>
      </w:r>
      <w:r>
        <w:rPr/>
        <w:t>2011). Cuadernos.info,</w:t>
      </w:r>
      <w:r>
        <w:rPr>
          <w:spacing w:val="-12"/>
        </w:rPr>
        <w:t> </w:t>
      </w:r>
      <w:r>
        <w:rPr/>
        <w:t>[S.l.],</w:t>
      </w:r>
      <w:r>
        <w:rPr>
          <w:spacing w:val="-12"/>
        </w:rPr>
        <w:t> </w:t>
      </w:r>
      <w:r>
        <w:rPr/>
        <w:t>n.</w:t>
      </w:r>
      <w:r>
        <w:rPr>
          <w:spacing w:val="-12"/>
        </w:rPr>
        <w:t> </w:t>
      </w:r>
      <w:r>
        <w:rPr/>
        <w:t>34,</w:t>
      </w:r>
      <w:r>
        <w:rPr>
          <w:spacing w:val="-12"/>
        </w:rPr>
        <w:t> </w:t>
      </w:r>
      <w:r>
        <w:rPr/>
        <w:t>p.</w:t>
      </w:r>
      <w:r>
        <w:rPr>
          <w:spacing w:val="-12"/>
        </w:rPr>
        <w:t> </w:t>
      </w:r>
      <w:r>
        <w:rPr/>
        <w:t>133-152,</w:t>
      </w:r>
      <w:r>
        <w:rPr>
          <w:spacing w:val="-12"/>
        </w:rPr>
        <w:t> </w:t>
      </w:r>
      <w:r>
        <w:rPr/>
        <w:t>may.</w:t>
      </w:r>
      <w:r>
        <w:rPr>
          <w:spacing w:val="-12"/>
        </w:rPr>
        <w:t> </w:t>
      </w:r>
      <w:r>
        <w:rPr/>
        <w:t>2014. </w:t>
      </w:r>
      <w:r>
        <w:rPr>
          <w:spacing w:val="-4"/>
        </w:rPr>
        <w:t>ISSN</w:t>
      </w:r>
      <w:r>
        <w:rPr/>
        <w:tab/>
      </w:r>
      <w:r>
        <w:rPr>
          <w:spacing w:val="-2"/>
        </w:rPr>
        <w:t>0719-367x.</w:t>
      </w:r>
      <w:r>
        <w:rPr/>
        <w:tab/>
      </w:r>
      <w:r>
        <w:rPr>
          <w:spacing w:val="-2"/>
        </w:rPr>
        <w:t>Disponible</w:t>
      </w:r>
      <w:r>
        <w:rPr/>
        <w:tab/>
      </w:r>
      <w:r>
        <w:rPr>
          <w:spacing w:val="-5"/>
        </w:rPr>
        <w:t>en:</w:t>
      </w:r>
    </w:p>
    <w:p>
      <w:pPr>
        <w:pStyle w:val="BodyText"/>
        <w:spacing w:line="360" w:lineRule="auto" w:before="1"/>
        <w:ind w:left="948" w:right="618"/>
        <w:jc w:val="both"/>
      </w:pPr>
      <w:r>
        <w:rPr/>
        <w:t>&lt;</w:t>
      </w:r>
      <w:hyperlink r:id="rId123">
        <w:r>
          <w:rPr>
            <w:color w:val="0000FF"/>
            <w:u w:val="single" w:color="0000FF"/>
          </w:rPr>
          <w:t>http://cuadernos.info/index.php/CDI/article/view/cdi.34.558</w:t>
        </w:r>
      </w:hyperlink>
      <w:r>
        <w:rPr/>
        <w:t>&gt;.</w:t>
      </w:r>
      <w:r>
        <w:rPr>
          <w:spacing w:val="-13"/>
        </w:rPr>
        <w:t> </w:t>
      </w:r>
      <w:r>
        <w:rPr/>
        <w:t>Fecha</w:t>
      </w:r>
      <w:r>
        <w:rPr>
          <w:spacing w:val="-12"/>
        </w:rPr>
        <w:t> </w:t>
      </w:r>
      <w:r>
        <w:rPr/>
        <w:t>de</w:t>
      </w:r>
      <w:r>
        <w:rPr>
          <w:spacing w:val="-14"/>
        </w:rPr>
        <w:t> </w:t>
      </w:r>
      <w:r>
        <w:rPr/>
        <w:t>acceso:</w:t>
      </w:r>
      <w:r>
        <w:rPr>
          <w:spacing w:val="-14"/>
        </w:rPr>
        <w:t> </w:t>
      </w:r>
      <w:r>
        <w:rPr/>
        <w:t>25</w:t>
      </w:r>
      <w:r>
        <w:rPr>
          <w:spacing w:val="-13"/>
        </w:rPr>
        <w:t> </w:t>
      </w:r>
      <w:r>
        <w:rPr/>
        <w:t>mar.</w:t>
      </w:r>
      <w:r>
        <w:rPr>
          <w:spacing w:val="-13"/>
        </w:rPr>
        <w:t> </w:t>
      </w:r>
      <w:r>
        <w:rPr/>
        <w:t>2020 </w:t>
      </w:r>
      <w:r>
        <w:rPr>
          <w:spacing w:val="-2"/>
        </w:rPr>
        <w:t>doi:10.7764/cdi.34.558.</w:t>
      </w:r>
    </w:p>
    <w:p>
      <w:pPr>
        <w:pStyle w:val="BodyText"/>
        <w:spacing w:line="360" w:lineRule="auto" w:before="240"/>
        <w:ind w:left="948" w:right="621" w:hanging="708"/>
        <w:jc w:val="both"/>
      </w:pPr>
      <w:r>
        <w:rPr/>
        <w:t>PÉREZ, M.; NICASIO, B. (2015): “Campañas 2.0 en la Comunidad Valenciana: las primarias en Coalició Compromís y Ciudadanos como estudio de caso”. Ámbitos, nº 29</w:t>
      </w:r>
    </w:p>
    <w:p>
      <w:pPr>
        <w:pStyle w:val="BodyText"/>
        <w:spacing w:line="360" w:lineRule="auto" w:before="240"/>
        <w:ind w:left="948" w:right="618" w:hanging="708"/>
        <w:jc w:val="both"/>
      </w:pPr>
      <w:r>
        <w:rPr/>
        <w:t>Pete Fussey, Silke Roth (2020)</w:t>
      </w:r>
      <w:r>
        <w:rPr>
          <w:spacing w:val="40"/>
        </w:rPr>
        <w:t> </w:t>
      </w:r>
      <w:r>
        <w:rPr/>
        <w:t>Digitizing Sociology: Continuity and Change in the Internet Era. Sociology, Volume: 54</w:t>
      </w:r>
      <w:r>
        <w:rPr>
          <w:spacing w:val="-1"/>
        </w:rPr>
        <w:t> </w:t>
      </w:r>
      <w:r>
        <w:rPr/>
        <w:t>issue: 4, page(s): 659-674 </w:t>
      </w:r>
      <w:hyperlink r:id="rId124">
        <w:r>
          <w:rPr>
            <w:color w:val="0000FF"/>
            <w:u w:val="single" w:color="0000FF"/>
          </w:rPr>
          <w:t>https://doi.org/10.1177/0038038520918562</w:t>
        </w:r>
      </w:hyperlink>
    </w:p>
    <w:p>
      <w:pPr>
        <w:pStyle w:val="BodyText"/>
        <w:spacing w:before="239"/>
        <w:ind w:left="240"/>
      </w:pPr>
      <w:r>
        <w:rPr/>
        <w:t>Pimienta,</w:t>
      </w:r>
      <w:r>
        <w:rPr>
          <w:spacing w:val="-6"/>
        </w:rPr>
        <w:t> </w:t>
      </w:r>
      <w:r>
        <w:rPr/>
        <w:t>X.</w:t>
      </w:r>
      <w:r>
        <w:rPr>
          <w:spacing w:val="-2"/>
        </w:rPr>
        <w:t> </w:t>
      </w:r>
      <w:r>
        <w:rPr/>
        <w:t>&amp;</w:t>
      </w:r>
      <w:r>
        <w:rPr>
          <w:spacing w:val="-6"/>
        </w:rPr>
        <w:t> </w:t>
      </w:r>
      <w:r>
        <w:rPr/>
        <w:t>Vásquez,</w:t>
      </w:r>
      <w:r>
        <w:rPr>
          <w:spacing w:val="-2"/>
        </w:rPr>
        <w:t> </w:t>
      </w:r>
      <w:r>
        <w:rPr/>
        <w:t>M.</w:t>
      </w:r>
      <w:r>
        <w:rPr>
          <w:spacing w:val="-2"/>
        </w:rPr>
        <w:t> </w:t>
      </w:r>
      <w:r>
        <w:rPr/>
        <w:t>(2016).</w:t>
      </w:r>
      <w:r>
        <w:rPr>
          <w:spacing w:val="-1"/>
        </w:rPr>
        <w:t> </w:t>
      </w:r>
      <w:r>
        <w:rPr/>
        <w:t>Manejo</w:t>
      </w:r>
      <w:r>
        <w:rPr>
          <w:spacing w:val="-2"/>
        </w:rPr>
        <w:t> </w:t>
      </w:r>
      <w:r>
        <w:rPr/>
        <w:t>de</w:t>
      </w:r>
      <w:r>
        <w:rPr>
          <w:spacing w:val="-4"/>
        </w:rPr>
        <w:t> </w:t>
      </w:r>
      <w:r>
        <w:rPr/>
        <w:t>redes</w:t>
      </w:r>
      <w:r>
        <w:rPr>
          <w:spacing w:val="-4"/>
        </w:rPr>
        <w:t> </w:t>
      </w:r>
      <w:r>
        <w:rPr/>
        <w:t>sociales</w:t>
      </w:r>
      <w:r>
        <w:rPr>
          <w:spacing w:val="-3"/>
        </w:rPr>
        <w:t> </w:t>
      </w:r>
      <w:r>
        <w:rPr/>
        <w:t>en</w:t>
      </w:r>
      <w:r>
        <w:rPr>
          <w:spacing w:val="-4"/>
        </w:rPr>
        <w:t> </w:t>
      </w:r>
      <w:r>
        <w:rPr/>
        <w:t>la</w:t>
      </w:r>
      <w:r>
        <w:rPr>
          <w:spacing w:val="-2"/>
        </w:rPr>
        <w:t> </w:t>
      </w:r>
      <w:r>
        <w:rPr/>
        <w:t>campaña</w:t>
      </w:r>
      <w:r>
        <w:rPr>
          <w:spacing w:val="-2"/>
        </w:rPr>
        <w:t> </w:t>
      </w:r>
      <w:r>
        <w:rPr/>
        <w:t>presidencial</w:t>
      </w:r>
      <w:r>
        <w:rPr>
          <w:spacing w:val="-4"/>
        </w:rPr>
        <w:t> </w:t>
      </w:r>
      <w:r>
        <w:rPr/>
        <w:t>de</w:t>
      </w:r>
      <w:r>
        <w:rPr>
          <w:spacing w:val="-2"/>
        </w:rPr>
        <w:t> Enrique</w:t>
      </w:r>
    </w:p>
    <w:p>
      <w:pPr>
        <w:pStyle w:val="BodyText"/>
        <w:spacing w:before="113"/>
      </w:pPr>
    </w:p>
    <w:p>
      <w:pPr>
        <w:pStyle w:val="BodyText"/>
        <w:spacing w:line="360" w:lineRule="auto" w:before="1"/>
        <w:ind w:left="948" w:right="617" w:hanging="708"/>
      </w:pPr>
      <w:r>
        <w:rPr/>
        <w:t>Portales</w:t>
      </w:r>
      <w:r>
        <w:rPr>
          <w:spacing w:val="80"/>
          <w:w w:val="150"/>
        </w:rPr>
        <w:t> </w:t>
      </w:r>
      <w:r>
        <w:rPr/>
        <w:t>E.</w:t>
      </w:r>
      <w:r>
        <w:rPr>
          <w:spacing w:val="80"/>
          <w:w w:val="150"/>
        </w:rPr>
        <w:t> </w:t>
      </w:r>
      <w:r>
        <w:rPr/>
        <w:t>J.</w:t>
      </w:r>
      <w:r>
        <w:rPr>
          <w:spacing w:val="80"/>
          <w:w w:val="150"/>
        </w:rPr>
        <w:t> </w:t>
      </w:r>
      <w:r>
        <w:rPr/>
        <w:t>(2011).</w:t>
      </w:r>
      <w:r>
        <w:rPr>
          <w:spacing w:val="80"/>
          <w:w w:val="150"/>
        </w:rPr>
        <w:t> </w:t>
      </w:r>
      <w:r>
        <w:rPr/>
        <w:t>A</w:t>
      </w:r>
      <w:r>
        <w:rPr>
          <w:spacing w:val="80"/>
          <w:w w:val="150"/>
        </w:rPr>
        <w:t> </w:t>
      </w:r>
      <w:r>
        <w:rPr/>
        <w:t>test</w:t>
      </w:r>
      <w:r>
        <w:rPr>
          <w:spacing w:val="80"/>
          <w:w w:val="150"/>
        </w:rPr>
        <w:t> </w:t>
      </w:r>
      <w:r>
        <w:rPr/>
        <w:t>of</w:t>
      </w:r>
      <w:r>
        <w:rPr>
          <w:spacing w:val="80"/>
          <w:w w:val="150"/>
        </w:rPr>
        <w:t> </w:t>
      </w:r>
      <w:r>
        <w:rPr/>
        <w:t>personalization</w:t>
      </w:r>
      <w:r>
        <w:rPr>
          <w:spacing w:val="80"/>
          <w:w w:val="150"/>
        </w:rPr>
        <w:t> </w:t>
      </w:r>
      <w:r>
        <w:rPr/>
        <w:t>of</w:t>
      </w:r>
      <w:r>
        <w:rPr>
          <w:spacing w:val="80"/>
          <w:w w:val="150"/>
        </w:rPr>
        <w:t> </w:t>
      </w:r>
      <w:r>
        <w:rPr/>
        <w:t>politics</w:t>
      </w:r>
      <w:r>
        <w:rPr>
          <w:spacing w:val="80"/>
          <w:w w:val="150"/>
        </w:rPr>
        <w:t> </w:t>
      </w:r>
      <w:r>
        <w:rPr/>
        <w:t>in</w:t>
      </w:r>
      <w:r>
        <w:rPr>
          <w:spacing w:val="80"/>
          <w:w w:val="150"/>
        </w:rPr>
        <w:t> </w:t>
      </w:r>
      <w:r>
        <w:rPr/>
        <w:t>Chile’s</w:t>
      </w:r>
      <w:r>
        <w:rPr>
          <w:spacing w:val="80"/>
          <w:w w:val="150"/>
        </w:rPr>
        <w:t> </w:t>
      </w:r>
      <w:r>
        <w:rPr/>
        <w:t>2009</w:t>
      </w:r>
      <w:r>
        <w:rPr>
          <w:spacing w:val="80"/>
          <w:w w:val="150"/>
        </w:rPr>
        <w:t> </w:t>
      </w:r>
      <w:r>
        <w:rPr/>
        <w:t>presidential election. </w:t>
      </w:r>
      <w:r>
        <w:rPr>
          <w:i/>
        </w:rPr>
        <w:t>Cuadernos de información</w:t>
      </w:r>
      <w:r>
        <w:rPr/>
        <w:t>, (25), 69-82. </w:t>
      </w:r>
      <w:hyperlink r:id="rId125">
        <w:r>
          <w:rPr>
            <w:color w:val="0000FF"/>
            <w:u w:val="single" w:color="0000FF"/>
          </w:rPr>
          <w:t>https://doi.org/10.7764/cdi.25.48</w:t>
        </w:r>
      </w:hyperlink>
      <w:r>
        <w:rPr>
          <w:color w:val="0000FF"/>
        </w:rPr>
        <w:t> </w:t>
      </w:r>
      <w:r>
        <w:rPr/>
        <w:t>[ </w:t>
      </w:r>
      <w:r>
        <w:rPr>
          <w:color w:val="0000FF"/>
          <w:u w:val="single" w:color="0000FF"/>
        </w:rPr>
        <w:t>Links</w:t>
      </w:r>
      <w:r>
        <w:rPr>
          <w:color w:val="0000FF"/>
        </w:rPr>
        <w:t> </w:t>
      </w:r>
      <w:r>
        <w:rPr/>
        <w:t>]</w:t>
      </w:r>
    </w:p>
    <w:p>
      <w:pPr>
        <w:pStyle w:val="BodyText"/>
        <w:spacing w:line="360" w:lineRule="auto" w:before="241"/>
        <w:ind w:left="948" w:right="616" w:hanging="708"/>
        <w:jc w:val="both"/>
      </w:pPr>
      <w:r>
        <w:rPr/>
        <w:t>Quiroga,</w:t>
      </w:r>
      <w:r>
        <w:rPr>
          <w:spacing w:val="-14"/>
        </w:rPr>
        <w:t> </w:t>
      </w:r>
      <w:r>
        <w:rPr/>
        <w:t>N.</w:t>
      </w:r>
      <w:r>
        <w:rPr>
          <w:spacing w:val="-14"/>
        </w:rPr>
        <w:t> </w:t>
      </w:r>
      <w:r>
        <w:rPr/>
        <w:t>(2004).</w:t>
      </w:r>
      <w:r>
        <w:rPr>
          <w:spacing w:val="-14"/>
        </w:rPr>
        <w:t> </w:t>
      </w:r>
      <w:r>
        <w:rPr/>
        <w:t>El</w:t>
      </w:r>
      <w:r>
        <w:rPr>
          <w:spacing w:val="-13"/>
        </w:rPr>
        <w:t> </w:t>
      </w:r>
      <w:r>
        <w:rPr/>
        <w:t>Partido</w:t>
      </w:r>
      <w:r>
        <w:rPr>
          <w:spacing w:val="-14"/>
        </w:rPr>
        <w:t> </w:t>
      </w:r>
      <w:r>
        <w:rPr/>
        <w:t>Peronista</w:t>
      </w:r>
      <w:r>
        <w:rPr>
          <w:spacing w:val="-14"/>
        </w:rPr>
        <w:t> </w:t>
      </w:r>
      <w:r>
        <w:rPr/>
        <w:t>en</w:t>
      </w:r>
      <w:r>
        <w:rPr>
          <w:spacing w:val="-14"/>
        </w:rPr>
        <w:t> </w:t>
      </w:r>
      <w:r>
        <w:rPr/>
        <w:t>Mar</w:t>
      </w:r>
      <w:r>
        <w:rPr>
          <w:spacing w:val="-13"/>
        </w:rPr>
        <w:t> </w:t>
      </w:r>
      <w:r>
        <w:rPr/>
        <w:t>del</w:t>
      </w:r>
      <w:r>
        <w:rPr>
          <w:spacing w:val="-14"/>
        </w:rPr>
        <w:t> </w:t>
      </w:r>
      <w:r>
        <w:rPr/>
        <w:t>Plata:</w:t>
      </w:r>
      <w:r>
        <w:rPr>
          <w:spacing w:val="-14"/>
        </w:rPr>
        <w:t> </w:t>
      </w:r>
      <w:r>
        <w:rPr/>
        <w:t>articulación</w:t>
      </w:r>
      <w:r>
        <w:rPr>
          <w:spacing w:val="-14"/>
        </w:rPr>
        <w:t> </w:t>
      </w:r>
      <w:r>
        <w:rPr/>
        <w:t>horizontal</w:t>
      </w:r>
      <w:r>
        <w:rPr>
          <w:spacing w:val="-13"/>
        </w:rPr>
        <w:t> </w:t>
      </w:r>
      <w:r>
        <w:rPr/>
        <w:t>y</w:t>
      </w:r>
      <w:r>
        <w:rPr>
          <w:spacing w:val="-14"/>
        </w:rPr>
        <w:t> </w:t>
      </w:r>
      <w:r>
        <w:rPr/>
        <w:t>articulación</w:t>
      </w:r>
      <w:r>
        <w:rPr>
          <w:spacing w:val="-14"/>
        </w:rPr>
        <w:t> </w:t>
      </w:r>
      <w:r>
        <w:rPr/>
        <w:t>vertical, 1945-1955. Boletín del Instituto de Historia Argentina y Americana Dr. Emilio Ravignani, (núm. 26) 75-116.</w:t>
      </w:r>
    </w:p>
    <w:p>
      <w:pPr>
        <w:pStyle w:val="BodyText"/>
        <w:spacing w:line="360" w:lineRule="auto" w:before="240"/>
        <w:ind w:left="948" w:right="622" w:hanging="708"/>
        <w:jc w:val="both"/>
      </w:pPr>
      <w:r>
        <w:rPr/>
        <w:t>Quiroga, Nicolás (2018) "¿Qué tengo si no tengo papeles? Materialidad y juego en el trabajo de archivo", </w:t>
      </w:r>
      <w:r>
        <w:rPr>
          <w:i/>
        </w:rPr>
        <w:t>Población &amp; Sociedad </w:t>
      </w:r>
      <w:r>
        <w:rPr/>
        <w:t>25, n</w:t>
      </w:r>
      <w:r>
        <w:rPr>
          <w:vertAlign w:val="superscript"/>
        </w:rPr>
        <w:t>o</w:t>
      </w:r>
      <w:r>
        <w:rPr>
          <w:vertAlign w:val="baseline"/>
        </w:rPr>
        <w:t> 2</w:t>
      </w:r>
    </w:p>
    <w:p>
      <w:pPr>
        <w:pStyle w:val="BodyText"/>
        <w:spacing w:line="360" w:lineRule="auto" w:before="240"/>
        <w:ind w:left="948" w:right="614" w:hanging="708"/>
        <w:jc w:val="both"/>
      </w:pPr>
      <w:r>
        <w:rPr/>
        <w:t>R</w:t>
      </w:r>
      <w:r>
        <w:rPr>
          <w:spacing w:val="-9"/>
        </w:rPr>
        <w:t> </w:t>
      </w:r>
      <w:r>
        <w:rPr/>
        <w:t>Jara,</w:t>
      </w:r>
      <w:r>
        <w:rPr>
          <w:spacing w:val="-8"/>
        </w:rPr>
        <w:t> </w:t>
      </w:r>
      <w:r>
        <w:rPr/>
        <w:t>A</w:t>
      </w:r>
      <w:r>
        <w:rPr>
          <w:spacing w:val="-10"/>
        </w:rPr>
        <w:t> </w:t>
      </w:r>
      <w:r>
        <w:rPr/>
        <w:t>Faure,</w:t>
      </w:r>
      <w:r>
        <w:rPr>
          <w:spacing w:val="-11"/>
        </w:rPr>
        <w:t> </w:t>
      </w:r>
      <w:r>
        <w:rPr/>
        <w:t>J</w:t>
      </w:r>
      <w:r>
        <w:rPr>
          <w:spacing w:val="-6"/>
        </w:rPr>
        <w:t> </w:t>
      </w:r>
      <w:r>
        <w:rPr/>
        <w:t>Beltrán,</w:t>
      </w:r>
      <w:r>
        <w:rPr>
          <w:spacing w:val="-9"/>
        </w:rPr>
        <w:t> </w:t>
      </w:r>
      <w:r>
        <w:rPr/>
        <w:t>G</w:t>
      </w:r>
      <w:r>
        <w:rPr>
          <w:spacing w:val="-10"/>
        </w:rPr>
        <w:t> </w:t>
      </w:r>
      <w:r>
        <w:rPr/>
        <w:t>Castro</w:t>
      </w:r>
      <w:r>
        <w:rPr>
          <w:spacing w:val="-9"/>
        </w:rPr>
        <w:t> </w:t>
      </w:r>
      <w:r>
        <w:rPr/>
        <w:t>(2017):</w:t>
      </w:r>
      <w:r>
        <w:rPr>
          <w:spacing w:val="-8"/>
        </w:rPr>
        <w:t> </w:t>
      </w:r>
      <w:r>
        <w:rPr/>
        <w:t>“La</w:t>
      </w:r>
      <w:r>
        <w:rPr>
          <w:spacing w:val="-8"/>
        </w:rPr>
        <w:t> </w:t>
      </w:r>
      <w:r>
        <w:rPr/>
        <w:t>notoriedad</w:t>
      </w:r>
      <w:r>
        <w:rPr>
          <w:spacing w:val="-9"/>
        </w:rPr>
        <w:t> </w:t>
      </w:r>
      <w:r>
        <w:rPr/>
        <w:t>política</w:t>
      </w:r>
      <w:r>
        <w:rPr>
          <w:spacing w:val="-8"/>
        </w:rPr>
        <w:t> </w:t>
      </w:r>
      <w:r>
        <w:rPr/>
        <w:t>en</w:t>
      </w:r>
      <w:r>
        <w:rPr>
          <w:spacing w:val="-8"/>
        </w:rPr>
        <w:t> </w:t>
      </w:r>
      <w:r>
        <w:rPr/>
        <w:t>los</w:t>
      </w:r>
      <w:r>
        <w:rPr>
          <w:spacing w:val="-8"/>
        </w:rPr>
        <w:t> </w:t>
      </w:r>
      <w:r>
        <w:rPr/>
        <w:t>candidatos</w:t>
      </w:r>
      <w:r>
        <w:rPr>
          <w:spacing w:val="-8"/>
        </w:rPr>
        <w:t> </w:t>
      </w:r>
      <w:r>
        <w:rPr/>
        <w:t>que</w:t>
      </w:r>
      <w:r>
        <w:rPr>
          <w:spacing w:val="-8"/>
        </w:rPr>
        <w:t> </w:t>
      </w:r>
      <w:r>
        <w:rPr/>
        <w:t>usan</w:t>
      </w:r>
      <w:r>
        <w:rPr>
          <w:spacing w:val="-11"/>
        </w:rPr>
        <w:t> </w:t>
      </w:r>
      <w:r>
        <w:rPr/>
        <w:t>Twitter. Un ejercicio de clusterización durante las elecciones municipales en Chile (2016)”. Revista Latina</w:t>
      </w:r>
      <w:r>
        <w:rPr>
          <w:spacing w:val="78"/>
        </w:rPr>
        <w:t>    </w:t>
      </w:r>
      <w:r>
        <w:rPr/>
        <w:t>de</w:t>
      </w:r>
      <w:r>
        <w:rPr>
          <w:spacing w:val="79"/>
        </w:rPr>
        <w:t>    </w:t>
      </w:r>
      <w:r>
        <w:rPr/>
        <w:t>Comunicación</w:t>
      </w:r>
      <w:r>
        <w:rPr>
          <w:spacing w:val="78"/>
        </w:rPr>
        <w:t>    </w:t>
      </w:r>
      <w:r>
        <w:rPr/>
        <w:t>Social,</w:t>
      </w:r>
      <w:r>
        <w:rPr>
          <w:spacing w:val="78"/>
        </w:rPr>
        <w:t>    </w:t>
      </w:r>
      <w:r>
        <w:rPr/>
        <w:t>72,</w:t>
      </w:r>
      <w:r>
        <w:rPr>
          <w:spacing w:val="79"/>
        </w:rPr>
        <w:t>    </w:t>
      </w:r>
      <w:r>
        <w:rPr/>
        <w:t>pp.</w:t>
      </w:r>
      <w:r>
        <w:rPr>
          <w:spacing w:val="78"/>
        </w:rPr>
        <w:t>    </w:t>
      </w:r>
      <w:r>
        <w:rPr/>
        <w:t>803</w:t>
      </w:r>
      <w:r>
        <w:rPr>
          <w:spacing w:val="79"/>
        </w:rPr>
        <w:t>    </w:t>
      </w:r>
      <w:r>
        <w:rPr/>
        <w:t>a</w:t>
      </w:r>
      <w:r>
        <w:rPr>
          <w:spacing w:val="78"/>
        </w:rPr>
        <w:t>    </w:t>
      </w:r>
      <w:r>
        <w:rPr>
          <w:spacing w:val="-4"/>
        </w:rPr>
        <w:t>817.</w:t>
      </w:r>
    </w:p>
    <w:p>
      <w:pPr>
        <w:pStyle w:val="BodyText"/>
        <w:spacing w:line="252" w:lineRule="exact"/>
        <w:ind w:left="948"/>
        <w:jc w:val="both"/>
      </w:pPr>
      <w:hyperlink r:id="rId126">
        <w:r>
          <w:rPr>
            <w:spacing w:val="-2"/>
          </w:rPr>
          <w:t>http://www.revistalatinacs.org/072paper/1193/43es.html</w:t>
        </w:r>
      </w:hyperlink>
      <w:r>
        <w:rPr>
          <w:spacing w:val="49"/>
        </w:rPr>
        <w:t> </w:t>
      </w:r>
      <w:r>
        <w:rPr>
          <w:spacing w:val="-2"/>
        </w:rPr>
        <w:t>DOI:</w:t>
      </w:r>
      <w:r>
        <w:rPr>
          <w:spacing w:val="49"/>
        </w:rPr>
        <w:t> </w:t>
      </w:r>
      <w:r>
        <w:rPr>
          <w:spacing w:val="-2"/>
        </w:rPr>
        <w:t>10.4185/RLCS-2017-</w:t>
      </w:r>
      <w:r>
        <w:rPr>
          <w:spacing w:val="-4"/>
        </w:rPr>
        <w:t>1193</w:t>
      </w:r>
    </w:p>
    <w:p>
      <w:pPr>
        <w:pStyle w:val="BodyText"/>
        <w:spacing w:before="115"/>
      </w:pPr>
    </w:p>
    <w:p>
      <w:pPr>
        <w:pStyle w:val="BodyText"/>
        <w:ind w:left="240"/>
      </w:pPr>
      <w:r>
        <w:rPr/>
        <w:t>Reguillo</w:t>
      </w:r>
      <w:r>
        <w:rPr>
          <w:spacing w:val="38"/>
        </w:rPr>
        <w:t> </w:t>
      </w:r>
      <w:r>
        <w:rPr/>
        <w:t>Rosana</w:t>
      </w:r>
      <w:r>
        <w:rPr>
          <w:spacing w:val="40"/>
        </w:rPr>
        <w:t> </w:t>
      </w:r>
      <w:r>
        <w:rPr/>
        <w:t>(2017)</w:t>
      </w:r>
      <w:r>
        <w:rPr>
          <w:spacing w:val="43"/>
        </w:rPr>
        <w:t> </w:t>
      </w:r>
      <w:r>
        <w:rPr/>
        <w:t>Paisajes</w:t>
      </w:r>
      <w:r>
        <w:rPr>
          <w:spacing w:val="40"/>
        </w:rPr>
        <w:t> </w:t>
      </w:r>
      <w:r>
        <w:rPr/>
        <w:t>insurrectos.</w:t>
      </w:r>
      <w:r>
        <w:rPr>
          <w:spacing w:val="40"/>
        </w:rPr>
        <w:t> </w:t>
      </w:r>
      <w:r>
        <w:rPr/>
        <w:t>Jóvenes,</w:t>
      </w:r>
      <w:r>
        <w:rPr>
          <w:spacing w:val="43"/>
        </w:rPr>
        <w:t> </w:t>
      </w:r>
      <w:r>
        <w:rPr/>
        <w:t>redes</w:t>
      </w:r>
      <w:r>
        <w:rPr>
          <w:spacing w:val="41"/>
        </w:rPr>
        <w:t> </w:t>
      </w:r>
      <w:r>
        <w:rPr/>
        <w:t>y</w:t>
      </w:r>
      <w:r>
        <w:rPr>
          <w:spacing w:val="40"/>
        </w:rPr>
        <w:t> </w:t>
      </w:r>
      <w:r>
        <w:rPr/>
        <w:t>revueltas</w:t>
      </w:r>
      <w:r>
        <w:rPr>
          <w:spacing w:val="41"/>
        </w:rPr>
        <w:t> </w:t>
      </w:r>
      <w:r>
        <w:rPr/>
        <w:t>en</w:t>
      </w:r>
      <w:r>
        <w:rPr>
          <w:spacing w:val="40"/>
        </w:rPr>
        <w:t> </w:t>
      </w:r>
      <w:r>
        <w:rPr/>
        <w:t>el</w:t>
      </w:r>
      <w:r>
        <w:rPr>
          <w:spacing w:val="41"/>
        </w:rPr>
        <w:t> </w:t>
      </w:r>
      <w:r>
        <w:rPr/>
        <w:t>otoño</w:t>
      </w:r>
      <w:r>
        <w:rPr>
          <w:spacing w:val="43"/>
        </w:rPr>
        <w:t> </w:t>
      </w:r>
      <w:r>
        <w:rPr>
          <w:spacing w:val="-2"/>
        </w:rPr>
        <w:t>civilizatorio.</w:t>
      </w:r>
    </w:p>
    <w:p>
      <w:pPr>
        <w:pStyle w:val="BodyText"/>
        <w:spacing w:before="126"/>
        <w:ind w:left="948"/>
        <w:jc w:val="both"/>
      </w:pPr>
      <w:r>
        <w:rPr/>
        <w:t>Nuevos</w:t>
      </w:r>
      <w:r>
        <w:rPr>
          <w:spacing w:val="-8"/>
        </w:rPr>
        <w:t> </w:t>
      </w:r>
      <w:r>
        <w:rPr/>
        <w:t>emprendimientos</w:t>
      </w:r>
      <w:r>
        <w:rPr>
          <w:spacing w:val="-7"/>
        </w:rPr>
        <w:t> </w:t>
      </w:r>
      <w:r>
        <w:rPr/>
        <w:t>editoriales,</w:t>
      </w:r>
      <w:r>
        <w:rPr>
          <w:spacing w:val="-7"/>
        </w:rPr>
        <w:t> </w:t>
      </w:r>
      <w:r>
        <w:rPr>
          <w:spacing w:val="-2"/>
        </w:rPr>
        <w:t>Barcelona.</w:t>
      </w:r>
    </w:p>
    <w:p>
      <w:pPr>
        <w:pStyle w:val="BodyText"/>
        <w:spacing w:before="114"/>
      </w:pPr>
    </w:p>
    <w:p>
      <w:pPr>
        <w:pStyle w:val="BodyText"/>
        <w:spacing w:line="360" w:lineRule="auto"/>
        <w:ind w:left="948" w:right="616" w:hanging="708"/>
      </w:pPr>
      <w:r>
        <w:rPr/>
        <w:t>Reynoso,</w:t>
      </w:r>
      <w:r>
        <w:rPr>
          <w:spacing w:val="80"/>
        </w:rPr>
        <w:t> </w:t>
      </w:r>
      <w:r>
        <w:rPr/>
        <w:t>Carlos.</w:t>
      </w:r>
      <w:r>
        <w:rPr>
          <w:spacing w:val="80"/>
        </w:rPr>
        <w:t> </w:t>
      </w:r>
      <w:r>
        <w:rPr/>
        <w:t>(2008).</w:t>
      </w:r>
      <w:r>
        <w:rPr>
          <w:spacing w:val="80"/>
        </w:rPr>
        <w:t> </w:t>
      </w:r>
      <w:r>
        <w:rPr/>
        <w:t>Hacia</w:t>
      </w:r>
      <w:r>
        <w:rPr>
          <w:spacing w:val="80"/>
        </w:rPr>
        <w:t> </w:t>
      </w:r>
      <w:r>
        <w:rPr/>
        <w:t>la</w:t>
      </w:r>
      <w:r>
        <w:rPr>
          <w:spacing w:val="80"/>
        </w:rPr>
        <w:t> </w:t>
      </w:r>
      <w:r>
        <w:rPr/>
        <w:t>complejidad</w:t>
      </w:r>
      <w:r>
        <w:rPr>
          <w:spacing w:val="80"/>
        </w:rPr>
        <w:t> </w:t>
      </w:r>
      <w:r>
        <w:rPr/>
        <w:t>por</w:t>
      </w:r>
      <w:r>
        <w:rPr>
          <w:spacing w:val="80"/>
        </w:rPr>
        <w:t> </w:t>
      </w:r>
      <w:r>
        <w:rPr/>
        <w:t>la</w:t>
      </w:r>
      <w:r>
        <w:rPr>
          <w:spacing w:val="80"/>
        </w:rPr>
        <w:t> </w:t>
      </w:r>
      <w:r>
        <w:rPr/>
        <w:t>vía</w:t>
      </w:r>
      <w:r>
        <w:rPr>
          <w:spacing w:val="80"/>
        </w:rPr>
        <w:t> </w:t>
      </w:r>
      <w:r>
        <w:rPr/>
        <w:t>de</w:t>
      </w:r>
      <w:r>
        <w:rPr>
          <w:spacing w:val="80"/>
        </w:rPr>
        <w:t> </w:t>
      </w:r>
      <w:r>
        <w:rPr/>
        <w:t>las</w:t>
      </w:r>
      <w:r>
        <w:rPr>
          <w:spacing w:val="80"/>
        </w:rPr>
        <w:t> </w:t>
      </w:r>
      <w:r>
        <w:rPr/>
        <w:t>redes:</w:t>
      </w:r>
      <w:r>
        <w:rPr>
          <w:spacing w:val="80"/>
        </w:rPr>
        <w:t> </w:t>
      </w:r>
      <w:r>
        <w:rPr/>
        <w:t>Nuevas</w:t>
      </w:r>
      <w:r>
        <w:rPr>
          <w:spacing w:val="80"/>
        </w:rPr>
        <w:t> </w:t>
      </w:r>
      <w:r>
        <w:rPr/>
        <w:t>lecciones epistemológicas.</w:t>
      </w:r>
      <w:r>
        <w:rPr>
          <w:spacing w:val="-2"/>
        </w:rPr>
        <w:t> </w:t>
      </w:r>
      <w:r>
        <w:rPr>
          <w:i/>
        </w:rPr>
        <w:t>Desacatos</w:t>
      </w:r>
      <w:r>
        <w:rPr/>
        <w:t>,</w:t>
      </w:r>
      <w:r>
        <w:rPr>
          <w:spacing w:val="80"/>
          <w:w w:val="150"/>
        </w:rPr>
        <w:t> </w:t>
      </w:r>
      <w:r>
        <w:rPr/>
        <w:t>(28),</w:t>
      </w:r>
      <w:r>
        <w:rPr>
          <w:spacing w:val="80"/>
          <w:w w:val="150"/>
        </w:rPr>
        <w:t> </w:t>
      </w:r>
      <w:r>
        <w:rPr/>
        <w:t>17-40.</w:t>
      </w:r>
      <w:r>
        <w:rPr>
          <w:spacing w:val="80"/>
          <w:w w:val="150"/>
        </w:rPr>
        <w:t> </w:t>
      </w:r>
      <w:r>
        <w:rPr/>
        <w:t>Recuperado</w:t>
      </w:r>
      <w:r>
        <w:rPr>
          <w:spacing w:val="80"/>
          <w:w w:val="150"/>
        </w:rPr>
        <w:t> </w:t>
      </w:r>
      <w:r>
        <w:rPr/>
        <w:t>en</w:t>
      </w:r>
      <w:r>
        <w:rPr>
          <w:spacing w:val="80"/>
          <w:w w:val="150"/>
        </w:rPr>
        <w:t> </w:t>
      </w:r>
      <w:r>
        <w:rPr/>
        <w:t>16</w:t>
      </w:r>
      <w:r>
        <w:rPr>
          <w:spacing w:val="80"/>
          <w:w w:val="150"/>
        </w:rPr>
        <w:t> </w:t>
      </w:r>
      <w:r>
        <w:rPr/>
        <w:t>de</w:t>
      </w:r>
      <w:r>
        <w:rPr>
          <w:spacing w:val="80"/>
          <w:w w:val="150"/>
        </w:rPr>
        <w:t> </w:t>
      </w:r>
      <w:r>
        <w:rPr/>
        <w:t>marzo</w:t>
      </w:r>
      <w:r>
        <w:rPr>
          <w:spacing w:val="80"/>
          <w:w w:val="150"/>
        </w:rPr>
        <w:t> </w:t>
      </w:r>
      <w:r>
        <w:rPr/>
        <w:t>de</w:t>
      </w:r>
      <w:r>
        <w:rPr>
          <w:spacing w:val="80"/>
          <w:w w:val="150"/>
        </w:rPr>
        <w:t> </w:t>
      </w:r>
      <w:r>
        <w:rPr/>
        <w:t>2021,</w:t>
      </w:r>
      <w:r>
        <w:rPr>
          <w:spacing w:val="80"/>
          <w:w w:val="150"/>
        </w:rPr>
        <w:t> </w:t>
      </w:r>
      <w:r>
        <w:rPr/>
        <w:t>de </w:t>
      </w:r>
      <w:hyperlink r:id="rId127">
        <w:r>
          <w:rPr>
            <w:spacing w:val="-2"/>
          </w:rPr>
          <w:t>http://www.scielo.org.mx/scielo.php?script=sci_arttext&amp;pid=S1607-</w:t>
        </w:r>
      </w:hyperlink>
      <w:r>
        <w:rPr>
          <w:spacing w:val="-2"/>
        </w:rPr>
        <w:t> 050X2008000300004&amp;lng=es&amp;tlng=es.</w:t>
      </w:r>
    </w:p>
    <w:p>
      <w:pPr>
        <w:spacing w:after="0" w:line="360" w:lineRule="auto"/>
        <w:sectPr>
          <w:pgSz w:w="11910" w:h="16840"/>
          <w:pgMar w:header="715" w:footer="710" w:top="1060" w:bottom="900" w:left="1200" w:right="820"/>
        </w:sectPr>
      </w:pPr>
    </w:p>
    <w:p>
      <w:pPr>
        <w:pStyle w:val="BodyText"/>
        <w:spacing w:before="105"/>
      </w:pPr>
    </w:p>
    <w:p>
      <w:pPr>
        <w:pStyle w:val="BodyText"/>
        <w:spacing w:line="360" w:lineRule="auto"/>
        <w:ind w:left="948" w:right="614" w:hanging="708"/>
        <w:jc w:val="both"/>
      </w:pPr>
      <w:r>
        <w:rPr/>
        <w:t>Rheingold,</w:t>
      </w:r>
      <w:r>
        <w:rPr>
          <w:spacing w:val="-7"/>
        </w:rPr>
        <w:t> </w:t>
      </w:r>
      <w:r>
        <w:rPr/>
        <w:t>H.</w:t>
      </w:r>
      <w:r>
        <w:rPr>
          <w:spacing w:val="-10"/>
        </w:rPr>
        <w:t> </w:t>
      </w:r>
      <w:r>
        <w:rPr/>
        <w:t>(1993).</w:t>
      </w:r>
      <w:r>
        <w:rPr>
          <w:spacing w:val="-12"/>
        </w:rPr>
        <w:t> </w:t>
      </w:r>
      <w:r>
        <w:rPr/>
        <w:t>The</w:t>
      </w:r>
      <w:r>
        <w:rPr>
          <w:spacing w:val="-12"/>
        </w:rPr>
        <w:t> </w:t>
      </w:r>
      <w:r>
        <w:rPr/>
        <w:t>virtual</w:t>
      </w:r>
      <w:r>
        <w:rPr>
          <w:spacing w:val="-6"/>
        </w:rPr>
        <w:t> </w:t>
      </w:r>
      <w:r>
        <w:rPr/>
        <w:t>community:</w:t>
      </w:r>
      <w:r>
        <w:rPr>
          <w:spacing w:val="-6"/>
        </w:rPr>
        <w:t> </w:t>
      </w:r>
      <w:r>
        <w:rPr/>
        <w:t>Finding</w:t>
      </w:r>
      <w:r>
        <w:rPr>
          <w:spacing w:val="-10"/>
        </w:rPr>
        <w:t> </w:t>
      </w:r>
      <w:r>
        <w:rPr/>
        <w:t>commection</w:t>
      </w:r>
      <w:r>
        <w:rPr>
          <w:spacing w:val="-10"/>
        </w:rPr>
        <w:t> </w:t>
      </w:r>
      <w:r>
        <w:rPr/>
        <w:t>in</w:t>
      </w:r>
      <w:r>
        <w:rPr>
          <w:spacing w:val="-10"/>
        </w:rPr>
        <w:t> </w:t>
      </w:r>
      <w:r>
        <w:rPr/>
        <w:t>a</w:t>
      </w:r>
      <w:r>
        <w:rPr>
          <w:spacing w:val="-9"/>
        </w:rPr>
        <w:t> </w:t>
      </w:r>
      <w:r>
        <w:rPr/>
        <w:t>computerized</w:t>
      </w:r>
      <w:r>
        <w:rPr>
          <w:spacing w:val="-7"/>
        </w:rPr>
        <w:t> </w:t>
      </w:r>
      <w:r>
        <w:rPr/>
        <w:t>world.</w:t>
      </w:r>
      <w:r>
        <w:rPr>
          <w:spacing w:val="-3"/>
        </w:rPr>
        <w:t> </w:t>
      </w:r>
      <w:r>
        <w:rPr/>
        <w:t>Addison- Wesley Longman Publishing Co., Inc.</w:t>
      </w:r>
    </w:p>
    <w:p>
      <w:pPr>
        <w:pStyle w:val="BodyText"/>
        <w:spacing w:line="360" w:lineRule="auto" w:before="240"/>
        <w:ind w:left="948" w:right="625" w:hanging="708"/>
        <w:jc w:val="both"/>
      </w:pPr>
      <w:r>
        <w:rPr/>
        <w:t>Rioda Mario (2017) Redes sociales para gobernar. Una mirada de América Latina. Revista Nueva Sociedad No 269, mayo-junio de 2017, ISSN: 0251-3552, </w:t>
      </w:r>
      <w:hyperlink r:id="rId128">
        <w:r>
          <w:rPr/>
          <w:t>&lt;w</w:t>
        </w:r>
      </w:hyperlink>
      <w:r>
        <w:rPr/>
        <w:t>w</w:t>
      </w:r>
      <w:hyperlink r:id="rId128">
        <w:r>
          <w:rPr/>
          <w:t>w.nuso.org</w:t>
        </w:r>
      </w:hyperlink>
      <w:r>
        <w:rPr/>
        <w:t>&gt;</w:t>
      </w:r>
    </w:p>
    <w:p>
      <w:pPr>
        <w:pStyle w:val="BodyText"/>
        <w:spacing w:line="360" w:lineRule="auto" w:before="239"/>
        <w:ind w:left="948" w:right="621" w:hanging="708"/>
        <w:jc w:val="both"/>
      </w:pPr>
      <w:r>
        <w:rPr/>
        <w:t>Riorda, Mario y Pablo Valenti (coords) (2016) Gobernautas y ciudadanos: los gobernantes latinoamericanos y la gestión de redes sociales, Banco Interamericano de Desarrollo (BID), Buenos Aires.</w:t>
      </w:r>
    </w:p>
    <w:p>
      <w:pPr>
        <w:pStyle w:val="BodyText"/>
        <w:spacing w:line="360" w:lineRule="auto" w:before="242"/>
        <w:ind w:left="948" w:right="617" w:hanging="708"/>
        <w:jc w:val="both"/>
      </w:pPr>
      <w:r>
        <w:rPr/>
        <w:t>Rodrigo, C., &amp; Ortiz de Rozas, V. (2017). Política subnacional, perspectivas teóricas y desafíos empíricos.</w:t>
      </w:r>
      <w:r>
        <w:rPr>
          <w:spacing w:val="-1"/>
        </w:rPr>
        <w:t> </w:t>
      </w:r>
      <w:r>
        <w:rPr>
          <w:i/>
        </w:rPr>
        <w:t>Sudamérica:</w:t>
      </w:r>
      <w:r>
        <w:rPr>
          <w:i/>
          <w:spacing w:val="75"/>
        </w:rPr>
        <w:t>  </w:t>
      </w:r>
      <w:r>
        <w:rPr>
          <w:i/>
        </w:rPr>
        <w:t>Revista</w:t>
      </w:r>
      <w:r>
        <w:rPr>
          <w:i/>
          <w:spacing w:val="76"/>
        </w:rPr>
        <w:t>  </w:t>
      </w:r>
      <w:r>
        <w:rPr>
          <w:i/>
        </w:rPr>
        <w:t>de</w:t>
      </w:r>
      <w:r>
        <w:rPr>
          <w:i/>
          <w:spacing w:val="76"/>
        </w:rPr>
        <w:t>  </w:t>
      </w:r>
      <w:r>
        <w:rPr>
          <w:i/>
        </w:rPr>
        <w:t>Ciencias</w:t>
      </w:r>
      <w:r>
        <w:rPr>
          <w:i/>
          <w:spacing w:val="75"/>
        </w:rPr>
        <w:t>  </w:t>
      </w:r>
      <w:r>
        <w:rPr>
          <w:i/>
        </w:rPr>
        <w:t>Sociales,</w:t>
      </w:r>
      <w:r>
        <w:rPr>
          <w:i/>
          <w:spacing w:val="76"/>
        </w:rPr>
        <w:t>  </w:t>
      </w:r>
      <w:r>
        <w:rPr>
          <w:i/>
        </w:rPr>
        <w:t>1</w:t>
      </w:r>
      <w:r>
        <w:rPr/>
        <w:t>(6),</w:t>
      </w:r>
      <w:r>
        <w:rPr>
          <w:spacing w:val="76"/>
        </w:rPr>
        <w:t>  </w:t>
      </w:r>
      <w:r>
        <w:rPr/>
        <w:t>9-13.</w:t>
      </w:r>
      <w:r>
        <w:rPr>
          <w:spacing w:val="78"/>
        </w:rPr>
        <w:t>  </w:t>
      </w:r>
      <w:r>
        <w:rPr/>
        <w:t>Recuperado de </w:t>
      </w:r>
      <w:hyperlink r:id="rId129">
        <w:r>
          <w:rPr>
            <w:u w:val="single"/>
          </w:rPr>
          <w:t>http://fh.mdp.edu.ar/revistas/index.php/sudamerica/article/view/2272/2375</w:t>
        </w:r>
      </w:hyperlink>
    </w:p>
    <w:p>
      <w:pPr>
        <w:pStyle w:val="BodyText"/>
        <w:spacing w:line="360" w:lineRule="auto" w:before="240"/>
        <w:ind w:left="948" w:right="619" w:hanging="708"/>
        <w:jc w:val="both"/>
      </w:pPr>
      <w:r>
        <w:rPr/>
        <w:t>Rodrigo, Cintia (2016) ¿Qué es la "política nacional"? Política subnacional en Argentina: enfoques y problemas Editorial: Universidad de Buenos Aires. Facultad de Ciencias Sociales p. 55 – 66</w:t>
      </w:r>
    </w:p>
    <w:p>
      <w:pPr>
        <w:pStyle w:val="BodyText"/>
        <w:spacing w:before="239"/>
        <w:ind w:left="240"/>
      </w:pPr>
      <w:r>
        <w:rPr/>
        <w:t>Rogers,</w:t>
      </w:r>
      <w:r>
        <w:rPr>
          <w:spacing w:val="-4"/>
        </w:rPr>
        <w:t> </w:t>
      </w:r>
      <w:r>
        <w:rPr/>
        <w:t>R.</w:t>
      </w:r>
      <w:r>
        <w:rPr>
          <w:spacing w:val="-3"/>
        </w:rPr>
        <w:t> </w:t>
      </w:r>
      <w:r>
        <w:rPr/>
        <w:t>(2013).</w:t>
      </w:r>
      <w:r>
        <w:rPr>
          <w:spacing w:val="-3"/>
        </w:rPr>
        <w:t> </w:t>
      </w:r>
      <w:r>
        <w:rPr/>
        <w:t>Digital</w:t>
      </w:r>
      <w:r>
        <w:rPr>
          <w:spacing w:val="-5"/>
        </w:rPr>
        <w:t> </w:t>
      </w:r>
      <w:r>
        <w:rPr/>
        <w:t>methods.</w:t>
      </w:r>
      <w:r>
        <w:rPr>
          <w:spacing w:val="-3"/>
        </w:rPr>
        <w:t> </w:t>
      </w:r>
      <w:r>
        <w:rPr/>
        <w:t>Boston:</w:t>
      </w:r>
      <w:r>
        <w:rPr>
          <w:spacing w:val="-5"/>
        </w:rPr>
        <w:t> </w:t>
      </w:r>
      <w:r>
        <w:rPr/>
        <w:t>MIT</w:t>
      </w:r>
      <w:r>
        <w:rPr>
          <w:spacing w:val="-2"/>
        </w:rPr>
        <w:t> press.</w:t>
      </w:r>
    </w:p>
    <w:p>
      <w:pPr>
        <w:pStyle w:val="BodyText"/>
        <w:spacing w:before="113"/>
      </w:pPr>
    </w:p>
    <w:p>
      <w:pPr>
        <w:pStyle w:val="BodyText"/>
        <w:spacing w:line="360" w:lineRule="auto"/>
        <w:ind w:left="948" w:right="617" w:hanging="708"/>
        <w:jc w:val="both"/>
      </w:pPr>
      <w:r>
        <w:rPr/>
        <w:t>Rosati, G., Domenech L., Chazarreta A., Maguire T. (2020) “Capturing and Analyzing Social Representations. A First Application of Natural Language Processing Techniques to Reader’s Comments in COVID-19 News. Argentina, 2020.” SocArXiv. May 30. </w:t>
      </w:r>
      <w:r>
        <w:rPr>
          <w:spacing w:val="-2"/>
        </w:rPr>
        <w:t>doi:10.31235/osf.io/3pcdu.</w:t>
      </w:r>
    </w:p>
    <w:p>
      <w:pPr>
        <w:pStyle w:val="BodyText"/>
        <w:spacing w:line="360" w:lineRule="auto" w:before="242"/>
        <w:ind w:left="948" w:right="617" w:hanging="653"/>
        <w:jc w:val="both"/>
      </w:pPr>
      <w:r>
        <w:rPr/>
        <w:t>Said-Hung,</w:t>
      </w:r>
      <w:r>
        <w:rPr>
          <w:spacing w:val="-2"/>
        </w:rPr>
        <w:t> </w:t>
      </w:r>
      <w:r>
        <w:rPr/>
        <w:t>E.,</w:t>
      </w:r>
      <w:r>
        <w:rPr>
          <w:spacing w:val="-2"/>
        </w:rPr>
        <w:t> </w:t>
      </w:r>
      <w:r>
        <w:rPr/>
        <w:t>&amp;</w:t>
      </w:r>
      <w:r>
        <w:rPr>
          <w:spacing w:val="-2"/>
        </w:rPr>
        <w:t> </w:t>
      </w:r>
      <w:r>
        <w:rPr/>
        <w:t>Arcila,</w:t>
      </w:r>
      <w:r>
        <w:rPr>
          <w:spacing w:val="-2"/>
        </w:rPr>
        <w:t> </w:t>
      </w:r>
      <w:r>
        <w:rPr/>
        <w:t>C.</w:t>
      </w:r>
      <w:r>
        <w:rPr>
          <w:spacing w:val="-2"/>
        </w:rPr>
        <w:t> </w:t>
      </w:r>
      <w:r>
        <w:rPr/>
        <w:t>(2011).</w:t>
      </w:r>
      <w:r>
        <w:rPr>
          <w:spacing w:val="-1"/>
        </w:rPr>
        <w:t> </w:t>
      </w:r>
      <w:r>
        <w:rPr/>
        <w:t>Los</w:t>
      </w:r>
      <w:r>
        <w:rPr>
          <w:spacing w:val="-2"/>
        </w:rPr>
        <w:t> </w:t>
      </w:r>
      <w:r>
        <w:rPr/>
        <w:t>líderes</w:t>
      </w:r>
      <w:r>
        <w:rPr>
          <w:spacing w:val="-2"/>
        </w:rPr>
        <w:t> </w:t>
      </w:r>
      <w:r>
        <w:rPr/>
        <w:t>de</w:t>
      </w:r>
      <w:r>
        <w:rPr>
          <w:spacing w:val="-2"/>
        </w:rPr>
        <w:t> </w:t>
      </w:r>
      <w:r>
        <w:rPr/>
        <w:t>opinión</w:t>
      </w:r>
      <w:r>
        <w:rPr>
          <w:spacing w:val="-2"/>
        </w:rPr>
        <w:t> </w:t>
      </w:r>
      <w:r>
        <w:rPr/>
        <w:t>en</w:t>
      </w:r>
      <w:r>
        <w:rPr>
          <w:spacing w:val="-2"/>
        </w:rPr>
        <w:t> </w:t>
      </w:r>
      <w:r>
        <w:rPr/>
        <w:t>Colombia,</w:t>
      </w:r>
      <w:r>
        <w:rPr>
          <w:spacing w:val="-2"/>
        </w:rPr>
        <w:t> </w:t>
      </w:r>
      <w:r>
        <w:rPr/>
        <w:t>Venezuela</w:t>
      </w:r>
      <w:r>
        <w:rPr>
          <w:spacing w:val="-2"/>
        </w:rPr>
        <w:t> </w:t>
      </w:r>
      <w:r>
        <w:rPr/>
        <w:t>e</w:t>
      </w:r>
      <w:r>
        <w:rPr>
          <w:spacing w:val="-2"/>
        </w:rPr>
        <w:t> </w:t>
      </w:r>
      <w:r>
        <w:rPr/>
        <w:t>Irán.</w:t>
      </w:r>
      <w:r>
        <w:rPr>
          <w:spacing w:val="-2"/>
        </w:rPr>
        <w:t> </w:t>
      </w:r>
      <w:r>
        <w:rPr/>
        <w:t>El</w:t>
      </w:r>
      <w:r>
        <w:rPr>
          <w:spacing w:val="-2"/>
        </w:rPr>
        <w:t> </w:t>
      </w:r>
      <w:r>
        <w:rPr/>
        <w:t>caso</w:t>
      </w:r>
      <w:r>
        <w:rPr>
          <w:spacing w:val="-2"/>
        </w:rPr>
        <w:t> </w:t>
      </w:r>
      <w:r>
        <w:rPr/>
        <w:t>de los 20 usuarios más vistos en Twitter. </w:t>
      </w:r>
      <w:r>
        <w:rPr>
          <w:i/>
        </w:rPr>
        <w:t>Comunicación y Sociedad</w:t>
      </w:r>
      <w:r>
        <w:rPr/>
        <w:t>, </w:t>
      </w:r>
      <w:r>
        <w:rPr>
          <w:i/>
        </w:rPr>
        <w:t>1</w:t>
      </w:r>
      <w:r>
        <w:rPr/>
        <w:t>(24), 75-100.</w:t>
      </w:r>
    </w:p>
    <w:p>
      <w:pPr>
        <w:pStyle w:val="BodyText"/>
        <w:spacing w:line="360" w:lineRule="auto" w:before="240"/>
        <w:ind w:left="948" w:right="621" w:hanging="708"/>
        <w:jc w:val="both"/>
      </w:pPr>
      <w:r>
        <w:rPr/>
        <w:t>Said-Hung, Elias; Valencia-Cobos, Jorge. TWITTER AND SOCIAL MOBILIZATION IN VENEZUELA. Revista Brasileira de Ciências Sociais; Sao Paulo Tomo 32, N.º 94,</w:t>
      </w:r>
      <w:r>
        <w:rPr>
          <w:spacing w:val="40"/>
        </w:rPr>
        <w:t> </w:t>
      </w:r>
      <w:r>
        <w:rPr/>
        <w:t>(2017). </w:t>
      </w:r>
      <w:r>
        <w:rPr>
          <w:spacing w:val="-2"/>
        </w:rPr>
        <w:t>DOI:10.17666/329404/2017</w:t>
      </w:r>
    </w:p>
    <w:p>
      <w:pPr>
        <w:pStyle w:val="BodyText"/>
        <w:spacing w:line="360" w:lineRule="auto" w:before="239"/>
        <w:ind w:left="948" w:right="614" w:hanging="708"/>
        <w:jc w:val="both"/>
      </w:pPr>
      <w:r>
        <w:rPr/>
        <w:t>Sandoval Forero, Eduardo Andrés (2007). Cibersocioantropología de comunidades virtuales. Revista Argentina de Sociología, 5(9),64-89.[fecha de Consulta 11 de Enero de 2020]. ISSN: 1667- 9261. Disponible en:</w:t>
      </w:r>
      <w:r>
        <w:rPr>
          <w:spacing w:val="80"/>
        </w:rPr>
        <w:t> </w:t>
      </w:r>
      <w:hyperlink r:id="rId130">
        <w:r>
          <w:rPr>
            <w:color w:val="0000FF"/>
            <w:u w:val="single" w:color="0000FF"/>
          </w:rPr>
          <w:t>https://www.redalyc.org/articulo.oa?id=269/26950905</w:t>
        </w:r>
      </w:hyperlink>
    </w:p>
    <w:p>
      <w:pPr>
        <w:pStyle w:val="BodyText"/>
        <w:spacing w:line="360" w:lineRule="auto" w:before="242"/>
        <w:ind w:left="948" w:right="618" w:hanging="708"/>
        <w:jc w:val="both"/>
      </w:pPr>
      <w:r>
        <w:rPr/>
        <w:t>Scribano, A. 2000. Reflexiones epistemológicas sobre la investigación cualitativa en ciencias</w:t>
      </w:r>
      <w:r>
        <w:rPr>
          <w:spacing w:val="80"/>
        </w:rPr>
        <w:t> </w:t>
      </w:r>
      <w:r>
        <w:rPr/>
        <w:t>sociales. </w:t>
      </w:r>
      <w:r>
        <w:rPr>
          <w:i/>
        </w:rPr>
        <w:t>Cinta</w:t>
      </w:r>
      <w:r>
        <w:rPr>
          <w:i/>
          <w:spacing w:val="80"/>
        </w:rPr>
        <w:t> </w:t>
      </w:r>
      <w:r>
        <w:rPr>
          <w:i/>
        </w:rPr>
        <w:t>moebio </w:t>
      </w:r>
      <w:r>
        <w:rPr/>
        <w:t>8:</w:t>
      </w:r>
      <w:r>
        <w:rPr>
          <w:spacing w:val="80"/>
        </w:rPr>
        <w:t> </w:t>
      </w:r>
      <w:r>
        <w:rPr/>
        <w:t>128-136</w:t>
      </w:r>
      <w:r>
        <w:rPr>
          <w:spacing w:val="80"/>
        </w:rPr>
        <w:t> </w:t>
      </w:r>
      <w:r>
        <w:rPr/>
        <w:t>Revista</w:t>
      </w:r>
      <w:r>
        <w:rPr>
          <w:spacing w:val="80"/>
        </w:rPr>
        <w:t> </w:t>
      </w:r>
      <w:r>
        <w:rPr/>
        <w:t>de</w:t>
      </w:r>
      <w:r>
        <w:rPr>
          <w:spacing w:val="80"/>
        </w:rPr>
        <w:t> </w:t>
      </w:r>
      <w:r>
        <w:rPr/>
        <w:t>Epistemología</w:t>
      </w:r>
      <w:r>
        <w:rPr>
          <w:spacing w:val="80"/>
        </w:rPr>
        <w:t> </w:t>
      </w:r>
      <w:r>
        <w:rPr/>
        <w:t>de</w:t>
      </w:r>
      <w:r>
        <w:rPr>
          <w:spacing w:val="80"/>
        </w:rPr>
        <w:t> </w:t>
      </w:r>
      <w:r>
        <w:rPr/>
        <w:t>Ciencias</w:t>
      </w:r>
      <w:r>
        <w:rPr>
          <w:spacing w:val="80"/>
        </w:rPr>
        <w:t> </w:t>
      </w:r>
      <w:r>
        <w:rPr/>
        <w:t>Sociales</w:t>
      </w:r>
      <w:r>
        <w:rPr>
          <w:spacing w:val="40"/>
        </w:rPr>
        <w:t> </w:t>
      </w:r>
      <w:r>
        <w:rPr/>
        <w:t>ISSN 0717-554X</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948" w:right="614" w:hanging="708"/>
        <w:jc w:val="both"/>
      </w:pPr>
      <w:r>
        <w:rPr/>
        <w:t>Scribano, Adrián, &amp; Sena, Angélica de. (2009). Las segundas partes sí pueden ser mejores: algunas reflexiones</w:t>
      </w:r>
      <w:r>
        <w:rPr>
          <w:spacing w:val="-2"/>
        </w:rPr>
        <w:t> </w:t>
      </w:r>
      <w:r>
        <w:rPr/>
        <w:t>sobre</w:t>
      </w:r>
      <w:r>
        <w:rPr>
          <w:spacing w:val="-2"/>
        </w:rPr>
        <w:t> </w:t>
      </w:r>
      <w:r>
        <w:rPr/>
        <w:t>el</w:t>
      </w:r>
      <w:r>
        <w:rPr>
          <w:spacing w:val="-1"/>
        </w:rPr>
        <w:t> </w:t>
      </w:r>
      <w:r>
        <w:rPr/>
        <w:t>uso</w:t>
      </w:r>
      <w:r>
        <w:rPr>
          <w:spacing w:val="-2"/>
        </w:rPr>
        <w:t> </w:t>
      </w:r>
      <w:r>
        <w:rPr/>
        <w:t>de</w:t>
      </w:r>
      <w:r>
        <w:rPr>
          <w:spacing w:val="-4"/>
        </w:rPr>
        <w:t> </w:t>
      </w:r>
      <w:r>
        <w:rPr/>
        <w:t>datos</w:t>
      </w:r>
      <w:r>
        <w:rPr>
          <w:spacing w:val="-2"/>
        </w:rPr>
        <w:t> </w:t>
      </w:r>
      <w:r>
        <w:rPr/>
        <w:t>secundarios</w:t>
      </w:r>
      <w:r>
        <w:rPr>
          <w:spacing w:val="-2"/>
        </w:rPr>
        <w:t> </w:t>
      </w:r>
      <w:r>
        <w:rPr/>
        <w:t>en</w:t>
      </w:r>
      <w:r>
        <w:rPr>
          <w:spacing w:val="-2"/>
        </w:rPr>
        <w:t> </w:t>
      </w:r>
      <w:r>
        <w:rPr/>
        <w:t>la</w:t>
      </w:r>
      <w:r>
        <w:rPr>
          <w:spacing w:val="-2"/>
        </w:rPr>
        <w:t> </w:t>
      </w:r>
      <w:r>
        <w:rPr/>
        <w:t>investigación</w:t>
      </w:r>
      <w:r>
        <w:rPr>
          <w:spacing w:val="-3"/>
        </w:rPr>
        <w:t> </w:t>
      </w:r>
      <w:r>
        <w:rPr/>
        <w:t>cualitativa. </w:t>
      </w:r>
      <w:r>
        <w:rPr>
          <w:i/>
        </w:rPr>
        <w:t>Sociologias</w:t>
      </w:r>
      <w:r>
        <w:rPr/>
        <w:t>,</w:t>
      </w:r>
      <w:r>
        <w:rPr>
          <w:spacing w:val="-3"/>
        </w:rPr>
        <w:t> </w:t>
      </w:r>
      <w:r>
        <w:rPr/>
        <w:t>(22), 100-118. </w:t>
      </w:r>
      <w:hyperlink r:id="rId131">
        <w:r>
          <w:rPr>
            <w:color w:val="0000FF"/>
            <w:u w:val="single" w:color="0000FF"/>
          </w:rPr>
          <w:t>https://dx.doi.org/10.1590/S1517-45222009000200006</w:t>
        </w:r>
      </w:hyperlink>
    </w:p>
    <w:p>
      <w:pPr>
        <w:pStyle w:val="BodyText"/>
        <w:spacing w:line="360" w:lineRule="auto" w:before="240"/>
        <w:ind w:left="948" w:right="619" w:hanging="708"/>
        <w:jc w:val="both"/>
      </w:pPr>
      <w:r>
        <w:rPr/>
        <w:t>Serrano-Puche,J.(2013)</w:t>
      </w:r>
      <w:r>
        <w:rPr>
          <w:spacing w:val="40"/>
        </w:rPr>
        <w:t> </w:t>
      </w:r>
      <w:r>
        <w:rPr/>
        <w:t>La</w:t>
      </w:r>
      <w:r>
        <w:rPr>
          <w:spacing w:val="40"/>
        </w:rPr>
        <w:t> </w:t>
      </w:r>
      <w:r>
        <w:rPr/>
        <w:t>expresión</w:t>
      </w:r>
      <w:r>
        <w:rPr>
          <w:spacing w:val="40"/>
        </w:rPr>
        <w:t> </w:t>
      </w:r>
      <w:r>
        <w:rPr/>
        <w:t>de</w:t>
      </w:r>
      <w:r>
        <w:rPr>
          <w:spacing w:val="40"/>
        </w:rPr>
        <w:t> </w:t>
      </w:r>
      <w:r>
        <w:rPr/>
        <w:t>la</w:t>
      </w:r>
      <w:r>
        <w:rPr>
          <w:spacing w:val="40"/>
        </w:rPr>
        <w:t> </w:t>
      </w:r>
      <w:r>
        <w:rPr/>
        <w:t>identidad</w:t>
      </w:r>
      <w:r>
        <w:rPr>
          <w:spacing w:val="40"/>
        </w:rPr>
        <w:t> </w:t>
      </w:r>
      <w:r>
        <w:rPr/>
        <w:t>en</w:t>
      </w:r>
      <w:r>
        <w:rPr>
          <w:spacing w:val="40"/>
        </w:rPr>
        <w:t> </w:t>
      </w:r>
      <w:r>
        <w:rPr/>
        <w:t>la</w:t>
      </w:r>
      <w:r>
        <w:rPr>
          <w:spacing w:val="40"/>
        </w:rPr>
        <w:t> </w:t>
      </w:r>
      <w:r>
        <w:rPr/>
        <w:t>sociedad</w:t>
      </w:r>
      <w:r>
        <w:rPr>
          <w:spacing w:val="40"/>
        </w:rPr>
        <w:t> </w:t>
      </w:r>
      <w:r>
        <w:rPr/>
        <w:t>digital:</w:t>
      </w:r>
      <w:r>
        <w:rPr>
          <w:spacing w:val="40"/>
        </w:rPr>
        <w:t> </w:t>
      </w:r>
      <w:r>
        <w:rPr/>
        <w:t>una aproximación teórica a las redes sociales. Actas del I Congreso Internacional</w:t>
      </w:r>
      <w:r>
        <w:rPr>
          <w:spacing w:val="-6"/>
        </w:rPr>
        <w:t> </w:t>
      </w:r>
      <w:r>
        <w:rPr/>
        <w:t>Comunicación</w:t>
      </w:r>
      <w:r>
        <w:rPr>
          <w:spacing w:val="-9"/>
        </w:rPr>
        <w:t> </w:t>
      </w:r>
      <w:r>
        <w:rPr/>
        <w:t>y</w:t>
      </w:r>
      <w:r>
        <w:rPr>
          <w:spacing w:val="-9"/>
        </w:rPr>
        <w:t> </w:t>
      </w:r>
      <w:r>
        <w:rPr/>
        <w:t>Sociedad. UNIR, 17-19 de abril de 2013 </w:t>
      </w:r>
      <w:hyperlink r:id="rId132">
        <w:r>
          <w:rPr>
            <w:color w:val="0000FF"/>
            <w:u w:val="single" w:color="0000FF"/>
          </w:rPr>
          <w:t>http://dspace.unav.es/dspace/handle/10171/29407</w:t>
        </w:r>
      </w:hyperlink>
    </w:p>
    <w:p>
      <w:pPr>
        <w:pStyle w:val="BodyText"/>
        <w:spacing w:line="360" w:lineRule="auto" w:before="241"/>
        <w:ind w:left="948" w:right="619" w:hanging="708"/>
        <w:jc w:val="both"/>
      </w:pPr>
      <w:r>
        <w:rPr/>
        <w:t>Slimovich,</w:t>
      </w:r>
      <w:r>
        <w:rPr>
          <w:spacing w:val="-2"/>
        </w:rPr>
        <w:t> </w:t>
      </w:r>
      <w:r>
        <w:rPr/>
        <w:t>A.</w:t>
      </w:r>
      <w:r>
        <w:rPr>
          <w:spacing w:val="-5"/>
        </w:rPr>
        <w:t> </w:t>
      </w:r>
      <w:r>
        <w:rPr/>
        <w:t>(2012).</w:t>
      </w:r>
      <w:r>
        <w:rPr>
          <w:spacing w:val="-2"/>
        </w:rPr>
        <w:t> </w:t>
      </w:r>
      <w:r>
        <w:rPr/>
        <w:t>El</w:t>
      </w:r>
      <w:r>
        <w:rPr>
          <w:spacing w:val="-1"/>
        </w:rPr>
        <w:t> </w:t>
      </w:r>
      <w:r>
        <w:rPr/>
        <w:t>Facebook</w:t>
      </w:r>
      <w:r>
        <w:rPr>
          <w:spacing w:val="-5"/>
        </w:rPr>
        <w:t> </w:t>
      </w:r>
      <w:r>
        <w:rPr/>
        <w:t>de</w:t>
      </w:r>
      <w:r>
        <w:rPr>
          <w:spacing w:val="-4"/>
        </w:rPr>
        <w:t> </w:t>
      </w:r>
      <w:r>
        <w:rPr/>
        <w:t>los</w:t>
      </w:r>
      <w:r>
        <w:rPr>
          <w:spacing w:val="-2"/>
        </w:rPr>
        <w:t> </w:t>
      </w:r>
      <w:r>
        <w:rPr/>
        <w:t>gobernantes.</w:t>
      </w:r>
      <w:r>
        <w:rPr>
          <w:spacing w:val="-7"/>
        </w:rPr>
        <w:t> </w:t>
      </w:r>
      <w:r>
        <w:rPr/>
        <w:t>El</w:t>
      </w:r>
      <w:r>
        <w:rPr>
          <w:spacing w:val="-2"/>
        </w:rPr>
        <w:t> </w:t>
      </w:r>
      <w:r>
        <w:rPr/>
        <w:t>caso</w:t>
      </w:r>
      <w:r>
        <w:rPr>
          <w:spacing w:val="-5"/>
        </w:rPr>
        <w:t> </w:t>
      </w:r>
      <w:r>
        <w:rPr/>
        <w:t>de</w:t>
      </w:r>
      <w:r>
        <w:rPr>
          <w:spacing w:val="-4"/>
        </w:rPr>
        <w:t> </w:t>
      </w:r>
      <w:r>
        <w:rPr/>
        <w:t>Cristina</w:t>
      </w:r>
      <w:r>
        <w:rPr>
          <w:spacing w:val="-4"/>
        </w:rPr>
        <w:t> </w:t>
      </w:r>
      <w:r>
        <w:rPr/>
        <w:t>Fernández</w:t>
      </w:r>
      <w:r>
        <w:rPr>
          <w:spacing w:val="-4"/>
        </w:rPr>
        <w:t> </w:t>
      </w:r>
      <w:r>
        <w:rPr/>
        <w:t>de</w:t>
      </w:r>
      <w:r>
        <w:rPr>
          <w:spacing w:val="-4"/>
        </w:rPr>
        <w:t> </w:t>
      </w:r>
      <w:r>
        <w:rPr/>
        <w:t>Kirchner</w:t>
      </w:r>
      <w:r>
        <w:rPr>
          <w:spacing w:val="-3"/>
        </w:rPr>
        <w:t> </w:t>
      </w:r>
      <w:r>
        <w:rPr/>
        <w:t>y</w:t>
      </w:r>
      <w:r>
        <w:rPr>
          <w:spacing w:val="-5"/>
        </w:rPr>
        <w:t> </w:t>
      </w:r>
      <w:r>
        <w:rPr/>
        <w:t>de Mauricio Macri. En M. Carlón y A. Fausto Neto (Comps.), Las políticas de los internautas. Nuevas formas de participación (pp. 137-154). Buenos Aires, Argentina: La Crujía.</w:t>
      </w:r>
    </w:p>
    <w:p>
      <w:pPr>
        <w:pStyle w:val="BodyText"/>
        <w:tabs>
          <w:tab w:pos="9058" w:val="left" w:leader="none"/>
        </w:tabs>
        <w:spacing w:line="360" w:lineRule="auto" w:before="240"/>
        <w:ind w:left="948" w:right="617" w:hanging="708"/>
        <w:jc w:val="both"/>
      </w:pPr>
      <w:r>
        <w:rPr/>
        <w:t>Slimovich, A. (2014). El discurso macrista en</w:t>
      </w:r>
      <w:r>
        <w:rPr>
          <w:spacing w:val="-1"/>
        </w:rPr>
        <w:t> </w:t>
      </w:r>
      <w:r>
        <w:rPr/>
        <w:t>Twitter: un</w:t>
      </w:r>
      <w:r>
        <w:rPr>
          <w:spacing w:val="-1"/>
        </w:rPr>
        <w:t> </w:t>
      </w:r>
      <w:r>
        <w:rPr/>
        <w:t>análisis</w:t>
      </w:r>
      <w:r>
        <w:rPr>
          <w:spacing w:val="-1"/>
        </w:rPr>
        <w:t> </w:t>
      </w:r>
      <w:r>
        <w:rPr/>
        <w:t>sobre</w:t>
      </w:r>
      <w:r>
        <w:rPr>
          <w:spacing w:val="-1"/>
        </w:rPr>
        <w:t> </w:t>
      </w:r>
      <w:r>
        <w:rPr/>
        <w:t>la campaña para</w:t>
      </w:r>
      <w:r>
        <w:rPr>
          <w:spacing w:val="-1"/>
        </w:rPr>
        <w:t> </w:t>
      </w:r>
      <w:r>
        <w:rPr/>
        <w:t>la reelección del jefe de gobierno de Buenos Aires. Revista de Estudios Políticos y</w:t>
      </w:r>
      <w:r>
        <w:rPr>
          <w:spacing w:val="-2"/>
        </w:rPr>
        <w:t> </w:t>
      </w:r>
      <w:r>
        <w:rPr/>
        <w:t>Estratégicos,</w:t>
      </w:r>
      <w:r>
        <w:rPr>
          <w:spacing w:val="-1"/>
        </w:rPr>
        <w:t> </w:t>
      </w:r>
      <w:r>
        <w:rPr/>
        <w:t>2(1), 8-27. </w:t>
      </w:r>
      <w:r>
        <w:rPr>
          <w:spacing w:val="-2"/>
        </w:rPr>
        <w:t>Recuperado</w:t>
      </w:r>
      <w:r>
        <w:rPr/>
        <w:tab/>
      </w:r>
      <w:r>
        <w:rPr>
          <w:spacing w:val="-5"/>
        </w:rPr>
        <w:t>de</w:t>
      </w:r>
    </w:p>
    <w:p>
      <w:pPr>
        <w:pStyle w:val="BodyText"/>
        <w:spacing w:line="360" w:lineRule="auto"/>
        <w:ind w:left="948" w:right="995"/>
      </w:pPr>
      <w:hyperlink r:id="rId133">
        <w:r>
          <w:rPr>
            <w:spacing w:val="-2"/>
          </w:rPr>
          <w:t>http://revistaepe.blogutem.cl/files/2014/07/03_Rev_estudios_politicos_estrategicos_vol2_</w:t>
        </w:r>
      </w:hyperlink>
      <w:r>
        <w:rPr>
          <w:spacing w:val="-2"/>
        </w:rPr>
        <w:t> n1_2014_Ana_S_Discurso_Macrista_8-27.pdf</w:t>
      </w:r>
    </w:p>
    <w:p>
      <w:pPr>
        <w:pStyle w:val="BodyText"/>
        <w:spacing w:line="360" w:lineRule="auto" w:before="241"/>
        <w:ind w:left="948" w:right="612" w:hanging="708"/>
        <w:jc w:val="both"/>
      </w:pPr>
      <w:r>
        <w:rPr/>
        <w:t>Slimovich, A. (2016). Política y redes sociales en Argentina. El caso de los candidatos presidenciales de</w:t>
      </w:r>
      <w:r>
        <w:rPr>
          <w:spacing w:val="70"/>
        </w:rPr>
        <w:t>    </w:t>
      </w:r>
      <w:r>
        <w:rPr/>
        <w:t>2011</w:t>
      </w:r>
      <w:r>
        <w:rPr>
          <w:spacing w:val="70"/>
        </w:rPr>
        <w:t>    </w:t>
      </w:r>
      <w:r>
        <w:rPr/>
        <w:t>en</w:t>
      </w:r>
      <w:r>
        <w:rPr>
          <w:spacing w:val="70"/>
        </w:rPr>
        <w:t>    </w:t>
      </w:r>
      <w:r>
        <w:rPr/>
        <w:t>Twitter.</w:t>
      </w:r>
      <w:r>
        <w:rPr>
          <w:spacing w:val="69"/>
        </w:rPr>
        <w:t>    </w:t>
      </w:r>
      <w:r>
        <w:rPr/>
        <w:t>Signo</w:t>
      </w:r>
      <w:r>
        <w:rPr>
          <w:spacing w:val="71"/>
        </w:rPr>
        <w:t>    </w:t>
      </w:r>
      <w:r>
        <w:rPr/>
        <w:t>y</w:t>
      </w:r>
      <w:r>
        <w:rPr>
          <w:spacing w:val="69"/>
        </w:rPr>
        <w:t>    </w:t>
      </w:r>
      <w:r>
        <w:rPr/>
        <w:t>Pensamiento,</w:t>
      </w:r>
      <w:r>
        <w:rPr>
          <w:spacing w:val="70"/>
        </w:rPr>
        <w:t>    </w:t>
      </w:r>
      <w:r>
        <w:rPr/>
        <w:t>35(68),</w:t>
      </w:r>
      <w:r>
        <w:rPr>
          <w:spacing w:val="70"/>
        </w:rPr>
        <w:t>    </w:t>
      </w:r>
      <w:r>
        <w:rPr>
          <w:spacing w:val="-5"/>
        </w:rPr>
        <w:t>86-</w:t>
      </w:r>
    </w:p>
    <w:p>
      <w:pPr>
        <w:pStyle w:val="BodyText"/>
        <w:spacing w:line="252" w:lineRule="exact"/>
        <w:ind w:left="948"/>
      </w:pPr>
      <w:r>
        <w:rPr>
          <w:spacing w:val="-2"/>
        </w:rPr>
        <w:t>100.</w:t>
      </w:r>
      <w:r>
        <w:rPr>
          <w:spacing w:val="62"/>
        </w:rPr>
        <w:t> </w:t>
      </w:r>
      <w:hyperlink r:id="rId134">
        <w:r>
          <w:rPr>
            <w:color w:val="0000FF"/>
            <w:spacing w:val="-2"/>
            <w:u w:val="single" w:color="0000FF"/>
          </w:rPr>
          <w:t>http://dx.doi.org/10.11144/Javeriana.syp35-68.prsa</w:t>
        </w:r>
      </w:hyperlink>
    </w:p>
    <w:p>
      <w:pPr>
        <w:pStyle w:val="BodyText"/>
        <w:spacing w:before="113"/>
      </w:pPr>
    </w:p>
    <w:p>
      <w:pPr>
        <w:pStyle w:val="BodyText"/>
        <w:spacing w:line="360" w:lineRule="auto" w:before="1"/>
        <w:ind w:left="948" w:right="615" w:hanging="708"/>
        <w:jc w:val="both"/>
      </w:pPr>
      <w:r>
        <w:rPr/>
        <w:t>Slimovich, A. (2016a). La digitalización de la política y la vuelta de lo televisivo. El caso de los candidatos argentinos en Facebook. Revista de Comunicación, 15, 111-127. Recuperado de </w:t>
      </w:r>
      <w:hyperlink r:id="rId135">
        <w:r>
          <w:rPr/>
          <w:t>http://udep.edu.pe/comunicacion/rcom/pdf/2016/6_Art111-</w:t>
        </w:r>
      </w:hyperlink>
      <w:r>
        <w:rPr/>
        <w:t> 127.pdf</w:t>
      </w:r>
    </w:p>
    <w:p>
      <w:pPr>
        <w:pStyle w:val="BodyText"/>
        <w:spacing w:line="360" w:lineRule="auto" w:before="239"/>
        <w:ind w:left="948" w:right="618" w:hanging="708"/>
        <w:jc w:val="both"/>
      </w:pPr>
      <w:r>
        <w:rPr/>
        <w:t>Slimovich,</w:t>
      </w:r>
      <w:r>
        <w:rPr>
          <w:spacing w:val="-2"/>
        </w:rPr>
        <w:t> </w:t>
      </w:r>
      <w:r>
        <w:rPr/>
        <w:t>A.</w:t>
      </w:r>
      <w:r>
        <w:rPr>
          <w:spacing w:val="-2"/>
        </w:rPr>
        <w:t> </w:t>
      </w:r>
      <w:r>
        <w:rPr/>
        <w:t>(2016b).</w:t>
      </w:r>
      <w:r>
        <w:rPr>
          <w:spacing w:val="-2"/>
        </w:rPr>
        <w:t> </w:t>
      </w:r>
      <w:r>
        <w:rPr/>
        <w:t>Política</w:t>
      </w:r>
      <w:r>
        <w:rPr>
          <w:spacing w:val="-2"/>
        </w:rPr>
        <w:t> </w:t>
      </w:r>
      <w:r>
        <w:rPr/>
        <w:t>y</w:t>
      </w:r>
      <w:r>
        <w:rPr>
          <w:spacing w:val="-4"/>
        </w:rPr>
        <w:t> </w:t>
      </w:r>
      <w:r>
        <w:rPr/>
        <w:t>redes</w:t>
      </w:r>
      <w:r>
        <w:rPr>
          <w:spacing w:val="-2"/>
        </w:rPr>
        <w:t> </w:t>
      </w:r>
      <w:r>
        <w:rPr/>
        <w:t>sociales</w:t>
      </w:r>
      <w:r>
        <w:rPr>
          <w:spacing w:val="-2"/>
        </w:rPr>
        <w:t> </w:t>
      </w:r>
      <w:r>
        <w:rPr/>
        <w:t>en</w:t>
      </w:r>
      <w:r>
        <w:rPr>
          <w:spacing w:val="-2"/>
        </w:rPr>
        <w:t> </w:t>
      </w:r>
      <w:r>
        <w:rPr/>
        <w:t>Argentina.</w:t>
      </w:r>
      <w:r>
        <w:rPr>
          <w:spacing w:val="-2"/>
        </w:rPr>
        <w:t> </w:t>
      </w:r>
      <w:r>
        <w:rPr/>
        <w:t>El</w:t>
      </w:r>
      <w:r>
        <w:rPr>
          <w:spacing w:val="-4"/>
        </w:rPr>
        <w:t> </w:t>
      </w:r>
      <w:r>
        <w:rPr/>
        <w:t>caso</w:t>
      </w:r>
      <w:r>
        <w:rPr>
          <w:spacing w:val="-2"/>
        </w:rPr>
        <w:t> </w:t>
      </w:r>
      <w:r>
        <w:rPr/>
        <w:t>de</w:t>
      </w:r>
      <w:r>
        <w:rPr>
          <w:spacing w:val="-2"/>
        </w:rPr>
        <w:t> </w:t>
      </w:r>
      <w:r>
        <w:rPr/>
        <w:t>los</w:t>
      </w:r>
      <w:r>
        <w:rPr>
          <w:spacing w:val="-2"/>
        </w:rPr>
        <w:t> </w:t>
      </w:r>
      <w:r>
        <w:rPr/>
        <w:t>candidatos</w:t>
      </w:r>
      <w:r>
        <w:rPr>
          <w:spacing w:val="-2"/>
        </w:rPr>
        <w:t> </w:t>
      </w:r>
      <w:r>
        <w:rPr/>
        <w:t>presidenciales de 2011 en Twitter. Signo y Pensamiento, 35(68), 86-100. doi:10.1177/0539018405058216</w:t>
      </w:r>
    </w:p>
    <w:p>
      <w:pPr>
        <w:pStyle w:val="BodyText"/>
        <w:spacing w:line="360" w:lineRule="auto" w:before="239"/>
        <w:ind w:left="948" w:right="616" w:hanging="708"/>
        <w:jc w:val="both"/>
      </w:pPr>
      <w:r>
        <w:rPr/>
        <w:t>Slimovich, A. (2017) La ruta digital a la presidencia argentina. Un análisis político e hipermediático. </w:t>
      </w:r>
      <w:r>
        <w:rPr>
          <w:i/>
        </w:rPr>
        <w:t>Revista Dixit </w:t>
      </w:r>
      <w:r>
        <w:rPr/>
        <w:t>N.º 26, enero-junio 2017. Recuperado en. </w:t>
      </w:r>
      <w:hyperlink r:id="rId136">
        <w:r>
          <w:rPr>
            <w:color w:val="0000FF"/>
            <w:spacing w:val="-2"/>
            <w:u w:val="single" w:color="0000FF"/>
          </w:rPr>
          <w:t>http://dx.doi.org/10.22235/d.v0i26.1321</w:t>
        </w:r>
      </w:hyperlink>
    </w:p>
    <w:p>
      <w:pPr>
        <w:pStyle w:val="BodyText"/>
        <w:spacing w:line="360" w:lineRule="auto" w:before="242"/>
        <w:ind w:left="948" w:right="616" w:hanging="708"/>
        <w:jc w:val="both"/>
      </w:pPr>
      <w:r>
        <w:rPr/>
        <w:t>Slimovich,</w:t>
      </w:r>
      <w:r>
        <w:rPr>
          <w:spacing w:val="-4"/>
        </w:rPr>
        <w:t> </w:t>
      </w:r>
      <w:r>
        <w:rPr/>
        <w:t>A.</w:t>
      </w:r>
      <w:r>
        <w:rPr>
          <w:spacing w:val="-5"/>
        </w:rPr>
        <w:t> </w:t>
      </w:r>
      <w:r>
        <w:rPr/>
        <w:t>(2018)."Redes</w:t>
      </w:r>
      <w:r>
        <w:rPr>
          <w:spacing w:val="-4"/>
        </w:rPr>
        <w:t> </w:t>
      </w:r>
      <w:r>
        <w:rPr/>
        <w:t>sociales</w:t>
      </w:r>
      <w:r>
        <w:rPr>
          <w:spacing w:val="-4"/>
        </w:rPr>
        <w:t> </w:t>
      </w:r>
      <w:r>
        <w:rPr/>
        <w:t>y</w:t>
      </w:r>
      <w:r>
        <w:rPr>
          <w:spacing w:val="-7"/>
        </w:rPr>
        <w:t> </w:t>
      </w:r>
      <w:r>
        <w:rPr/>
        <w:t>democracia:</w:t>
      </w:r>
      <w:r>
        <w:rPr>
          <w:spacing w:val="-6"/>
        </w:rPr>
        <w:t> </w:t>
      </w:r>
      <w:r>
        <w:rPr/>
        <w:t>los</w:t>
      </w:r>
      <w:r>
        <w:rPr>
          <w:spacing w:val="-4"/>
        </w:rPr>
        <w:t> </w:t>
      </w:r>
      <w:r>
        <w:rPr/>
        <w:t>usos</w:t>
      </w:r>
      <w:r>
        <w:rPr>
          <w:spacing w:val="-2"/>
        </w:rPr>
        <w:t> </w:t>
      </w:r>
      <w:r>
        <w:rPr/>
        <w:t>de</w:t>
      </w:r>
      <w:r>
        <w:rPr>
          <w:spacing w:val="-4"/>
        </w:rPr>
        <w:t> </w:t>
      </w:r>
      <w:r>
        <w:rPr/>
        <w:t>Facebook</w:t>
      </w:r>
      <w:r>
        <w:rPr>
          <w:spacing w:val="-7"/>
        </w:rPr>
        <w:t> </w:t>
      </w:r>
      <w:r>
        <w:rPr/>
        <w:t>y</w:t>
      </w:r>
      <w:r>
        <w:rPr>
          <w:spacing w:val="-10"/>
        </w:rPr>
        <w:t> </w:t>
      </w:r>
      <w:r>
        <w:rPr/>
        <w:t>Twitter</w:t>
      </w:r>
      <w:r>
        <w:rPr>
          <w:spacing w:val="-6"/>
        </w:rPr>
        <w:t> </w:t>
      </w:r>
      <w:r>
        <w:rPr/>
        <w:t>en</w:t>
      </w:r>
      <w:r>
        <w:rPr>
          <w:spacing w:val="-4"/>
        </w:rPr>
        <w:t> </w:t>
      </w:r>
      <w:r>
        <w:rPr/>
        <w:t>el</w:t>
      </w:r>
      <w:r>
        <w:rPr>
          <w:spacing w:val="-4"/>
        </w:rPr>
        <w:t> </w:t>
      </w:r>
      <w:r>
        <w:rPr/>
        <w:t>período</w:t>
      </w:r>
      <w:r>
        <w:rPr>
          <w:spacing w:val="-7"/>
        </w:rPr>
        <w:t> </w:t>
      </w:r>
      <w:r>
        <w:rPr/>
        <w:t>de</w:t>
      </w:r>
      <w:r>
        <w:rPr>
          <w:spacing w:val="-7"/>
        </w:rPr>
        <w:t> </w:t>
      </w:r>
      <w:r>
        <w:rPr/>
        <w:t>la campaña presidencial argentina de 2015", en Narrativas sociopolíticas en pleno siglo XXI: perspectivas multidisciplinares en un mundo global, 57-66, (Ed) Lucía Sutil y Alvaro Luna García.</w:t>
      </w:r>
      <w:r>
        <w:rPr>
          <w:spacing w:val="40"/>
        </w:rPr>
        <w:t> </w:t>
      </w:r>
      <w:r>
        <w:rPr/>
        <w:t>Global Knowledge Academics.Madrid.</w:t>
      </w:r>
    </w:p>
    <w:p>
      <w:pPr>
        <w:spacing w:after="0" w:line="360" w:lineRule="auto"/>
        <w:jc w:val="both"/>
        <w:sectPr>
          <w:pgSz w:w="11910" w:h="16840"/>
          <w:pgMar w:header="715" w:footer="710" w:top="1060" w:bottom="900" w:left="1200" w:right="820"/>
        </w:sectPr>
      </w:pPr>
    </w:p>
    <w:p>
      <w:pPr>
        <w:pStyle w:val="BodyText"/>
        <w:spacing w:before="105"/>
      </w:pPr>
    </w:p>
    <w:p>
      <w:pPr>
        <w:pStyle w:val="BodyText"/>
        <w:spacing w:line="360" w:lineRule="auto"/>
        <w:ind w:left="948" w:right="614" w:hanging="708"/>
        <w:jc w:val="both"/>
      </w:pPr>
      <w:r>
        <w:rPr/>
        <w:t>SNITCOFSKY,,Andres.,(2017) Analizando el #NiUnaMenos en las redes. Un abordaje de redes y grafos. Disponible en </w:t>
      </w:r>
      <w:hyperlink r:id="rId137">
        <w:r>
          <w:rPr>
            <w:color w:val="0000FF"/>
            <w:u w:val="single" w:color="0000FF"/>
          </w:rPr>
          <w:t>https://medium.com/@rusosnith/analizando-el-niunamenos-en-las-</w:t>
        </w:r>
      </w:hyperlink>
      <w:r>
        <w:rPr>
          <w:color w:val="0000FF"/>
        </w:rPr>
        <w:t> </w:t>
      </w:r>
      <w:hyperlink r:id="rId137">
        <w:r>
          <w:rPr>
            <w:color w:val="0000FF"/>
            <w:spacing w:val="-2"/>
            <w:u w:val="single" w:color="0000FF"/>
          </w:rPr>
          <w:t>redes-1c49bd9c5781</w:t>
        </w:r>
      </w:hyperlink>
    </w:p>
    <w:p>
      <w:pPr>
        <w:pStyle w:val="BodyText"/>
        <w:spacing w:before="240"/>
        <w:ind w:left="240"/>
      </w:pPr>
      <w:r>
        <w:rPr/>
        <w:t>Srnicek,</w:t>
      </w:r>
      <w:r>
        <w:rPr>
          <w:spacing w:val="-6"/>
        </w:rPr>
        <w:t> </w:t>
      </w:r>
      <w:r>
        <w:rPr/>
        <w:t>Nick</w:t>
      </w:r>
      <w:r>
        <w:rPr>
          <w:spacing w:val="-6"/>
        </w:rPr>
        <w:t> </w:t>
      </w:r>
      <w:r>
        <w:rPr/>
        <w:t>(2018).</w:t>
      </w:r>
      <w:r>
        <w:rPr>
          <w:spacing w:val="-4"/>
        </w:rPr>
        <w:t> </w:t>
      </w:r>
      <w:r>
        <w:rPr/>
        <w:t>Capitalismo</w:t>
      </w:r>
      <w:r>
        <w:rPr>
          <w:spacing w:val="-4"/>
        </w:rPr>
        <w:t> </w:t>
      </w:r>
      <w:r>
        <w:rPr/>
        <w:t>de</w:t>
      </w:r>
      <w:r>
        <w:rPr>
          <w:spacing w:val="-4"/>
        </w:rPr>
        <w:t> </w:t>
      </w:r>
      <w:r>
        <w:rPr/>
        <w:t>plataformas,</w:t>
      </w:r>
      <w:r>
        <w:rPr>
          <w:spacing w:val="-4"/>
        </w:rPr>
        <w:t> </w:t>
      </w:r>
      <w:r>
        <w:rPr/>
        <w:t>Buenos</w:t>
      </w:r>
      <w:r>
        <w:rPr>
          <w:spacing w:val="-4"/>
        </w:rPr>
        <w:t> </w:t>
      </w:r>
      <w:r>
        <w:rPr/>
        <w:t>Aires,</w:t>
      </w:r>
      <w:r>
        <w:rPr>
          <w:spacing w:val="-4"/>
        </w:rPr>
        <w:t> </w:t>
      </w:r>
      <w:r>
        <w:rPr/>
        <w:t>Caja</w:t>
      </w:r>
      <w:r>
        <w:rPr>
          <w:spacing w:val="-4"/>
        </w:rPr>
        <w:t> </w:t>
      </w:r>
      <w:r>
        <w:rPr/>
        <w:t>Negra</w:t>
      </w:r>
      <w:r>
        <w:rPr>
          <w:spacing w:val="-3"/>
        </w:rPr>
        <w:t> </w:t>
      </w:r>
      <w:r>
        <w:rPr>
          <w:spacing w:val="-2"/>
        </w:rPr>
        <w:t>editora.</w:t>
      </w:r>
    </w:p>
    <w:p>
      <w:pPr>
        <w:pStyle w:val="BodyText"/>
        <w:spacing w:before="113"/>
      </w:pPr>
    </w:p>
    <w:p>
      <w:pPr>
        <w:pStyle w:val="BodyText"/>
        <w:spacing w:line="362" w:lineRule="auto"/>
        <w:ind w:left="948" w:hanging="708"/>
      </w:pPr>
      <w:r>
        <w:rPr/>
        <w:t>Stolz,</w:t>
      </w:r>
      <w:r>
        <w:rPr>
          <w:spacing w:val="35"/>
        </w:rPr>
        <w:t> </w:t>
      </w:r>
      <w:r>
        <w:rPr/>
        <w:t>Klaus</w:t>
      </w:r>
      <w:r>
        <w:rPr>
          <w:spacing w:val="36"/>
        </w:rPr>
        <w:t> </w:t>
      </w:r>
      <w:r>
        <w:rPr/>
        <w:t>(2003)</w:t>
      </w:r>
      <w:r>
        <w:rPr>
          <w:spacing w:val="36"/>
        </w:rPr>
        <w:t> </w:t>
      </w:r>
      <w:r>
        <w:rPr/>
        <w:t>“Moving</w:t>
      </w:r>
      <w:r>
        <w:rPr>
          <w:spacing w:val="35"/>
        </w:rPr>
        <w:t> </w:t>
      </w:r>
      <w:r>
        <w:rPr/>
        <w:t>Up,</w:t>
      </w:r>
      <w:r>
        <w:rPr>
          <w:spacing w:val="37"/>
        </w:rPr>
        <w:t> </w:t>
      </w:r>
      <w:r>
        <w:rPr/>
        <w:t>Moving</w:t>
      </w:r>
      <w:r>
        <w:rPr>
          <w:spacing w:val="35"/>
        </w:rPr>
        <w:t> </w:t>
      </w:r>
      <w:r>
        <w:rPr/>
        <w:t>Down:</w:t>
      </w:r>
      <w:r>
        <w:rPr>
          <w:spacing w:val="36"/>
        </w:rPr>
        <w:t> </w:t>
      </w:r>
      <w:r>
        <w:rPr/>
        <w:t>Political</w:t>
      </w:r>
      <w:r>
        <w:rPr>
          <w:spacing w:val="36"/>
        </w:rPr>
        <w:t> </w:t>
      </w:r>
      <w:r>
        <w:rPr/>
        <w:t>Careers</w:t>
      </w:r>
      <w:r>
        <w:rPr>
          <w:spacing w:val="38"/>
        </w:rPr>
        <w:t> </w:t>
      </w:r>
      <w:r>
        <w:rPr/>
        <w:t>Across</w:t>
      </w:r>
      <w:r>
        <w:rPr>
          <w:spacing w:val="35"/>
        </w:rPr>
        <w:t> </w:t>
      </w:r>
      <w:r>
        <w:rPr/>
        <w:t>Territorial</w:t>
      </w:r>
      <w:r>
        <w:rPr>
          <w:spacing w:val="38"/>
        </w:rPr>
        <w:t> </w:t>
      </w:r>
      <w:r>
        <w:rPr/>
        <w:t>Levels”,</w:t>
      </w:r>
      <w:r>
        <w:rPr>
          <w:spacing w:val="37"/>
        </w:rPr>
        <w:t> </w:t>
      </w:r>
      <w:r>
        <w:rPr/>
        <w:t>en European Journal of Political Research, Vol. 42, pp. 223–248</w:t>
      </w:r>
    </w:p>
    <w:p>
      <w:pPr>
        <w:pStyle w:val="BodyText"/>
        <w:tabs>
          <w:tab w:pos="2060" w:val="left" w:leader="none"/>
          <w:tab w:pos="3560" w:val="left" w:leader="none"/>
          <w:tab w:pos="6398" w:val="left" w:leader="none"/>
          <w:tab w:pos="8100" w:val="left" w:leader="none"/>
          <w:tab w:pos="8976" w:val="left" w:leader="none"/>
        </w:tabs>
        <w:spacing w:line="360" w:lineRule="auto" w:before="237"/>
        <w:ind w:left="948" w:right="614" w:hanging="708"/>
      </w:pPr>
      <w:r>
        <w:rPr/>
        <w:t>Suárez-Cao, Julieta, Batlle, Margarita, &amp; Wills-Otero, Laura. (2017). El auge de los estudios sobre la </w:t>
      </w:r>
      <w:r>
        <w:rPr>
          <w:spacing w:val="-2"/>
        </w:rPr>
        <w:t>política</w:t>
      </w:r>
      <w:r>
        <w:rPr/>
        <w:tab/>
      </w:r>
      <w:r>
        <w:rPr>
          <w:spacing w:val="-2"/>
        </w:rPr>
        <w:t>subnacional</w:t>
      </w:r>
      <w:r>
        <w:rPr/>
        <w:tab/>
        <w:t>latinoamericana.</w:t>
      </w:r>
      <w:r>
        <w:rPr>
          <w:spacing w:val="-8"/>
        </w:rPr>
        <w:t> </w:t>
      </w:r>
      <w:r>
        <w:rPr>
          <w:i/>
          <w:spacing w:val="-2"/>
        </w:rPr>
        <w:t>Colombia</w:t>
      </w:r>
      <w:r>
        <w:rPr>
          <w:i/>
        </w:rPr>
        <w:tab/>
      </w:r>
      <w:r>
        <w:rPr>
          <w:i/>
          <w:spacing w:val="-2"/>
        </w:rPr>
        <w:t>Internacional</w:t>
      </w:r>
      <w:r>
        <w:rPr>
          <w:spacing w:val="-2"/>
        </w:rPr>
        <w:t>,</w:t>
      </w:r>
      <w:r>
        <w:rPr/>
        <w:tab/>
      </w:r>
      <w:r>
        <w:rPr>
          <w:spacing w:val="-2"/>
        </w:rPr>
        <w:t>(90),</w:t>
      </w:r>
      <w:r>
        <w:rPr/>
        <w:tab/>
      </w:r>
      <w:r>
        <w:rPr>
          <w:spacing w:val="-5"/>
        </w:rPr>
        <w:t>15-</w:t>
      </w:r>
    </w:p>
    <w:p>
      <w:pPr>
        <w:pStyle w:val="BodyText"/>
        <w:spacing w:line="252" w:lineRule="exact"/>
        <w:ind w:left="948"/>
      </w:pPr>
      <w:r>
        <w:rPr/>
        <w:t>34. </w:t>
      </w:r>
      <w:hyperlink r:id="rId138">
        <w:r>
          <w:rPr>
            <w:color w:val="0000FF"/>
            <w:spacing w:val="-2"/>
            <w:u w:val="single" w:color="0000FF"/>
          </w:rPr>
          <w:t>https://dx.doi.org/10.7440/colombiaint90.2017.01</w:t>
        </w:r>
      </w:hyperlink>
    </w:p>
    <w:p>
      <w:pPr>
        <w:pStyle w:val="BodyText"/>
        <w:spacing w:before="113"/>
      </w:pPr>
    </w:p>
    <w:p>
      <w:pPr>
        <w:pStyle w:val="BodyText"/>
        <w:spacing w:line="360" w:lineRule="auto"/>
        <w:ind w:left="948" w:right="616" w:hanging="708"/>
        <w:jc w:val="both"/>
      </w:pPr>
      <w:r>
        <w:rPr/>
        <w:t>Thomas Streeter (2017): “The Internet as a structure of feeling: 1992–1996”, Internet Histories, 1-2, </w:t>
      </w:r>
      <w:hyperlink r:id="rId139">
        <w:r>
          <w:rPr/>
          <w:t>http://dx.doi.org/10.1080/24701475.2017.1306963</w:t>
        </w:r>
      </w:hyperlink>
      <w:r>
        <w:rPr/>
        <w:t> Traducción preliminar para el seminario 2019, “¿De qué estamos hablando…?” UNMdP</w:t>
      </w:r>
    </w:p>
    <w:p>
      <w:pPr>
        <w:pStyle w:val="BodyText"/>
        <w:spacing w:before="240"/>
        <w:ind w:left="240"/>
      </w:pPr>
      <w:r>
        <w:rPr/>
        <w:t>Urdinez,</w:t>
      </w:r>
      <w:r>
        <w:rPr>
          <w:spacing w:val="-8"/>
        </w:rPr>
        <w:t> </w:t>
      </w:r>
      <w:r>
        <w:rPr/>
        <w:t>F.</w:t>
      </w:r>
      <w:r>
        <w:rPr>
          <w:spacing w:val="-5"/>
        </w:rPr>
        <w:t> </w:t>
      </w:r>
      <w:r>
        <w:rPr/>
        <w:t>and</w:t>
      </w:r>
      <w:r>
        <w:rPr>
          <w:spacing w:val="-5"/>
        </w:rPr>
        <w:t> </w:t>
      </w:r>
      <w:r>
        <w:rPr/>
        <w:t>Cruz,</w:t>
      </w:r>
      <w:r>
        <w:rPr>
          <w:spacing w:val="-5"/>
        </w:rPr>
        <w:t> </w:t>
      </w:r>
      <w:r>
        <w:rPr/>
        <w:t>A.</w:t>
      </w:r>
      <w:r>
        <w:rPr>
          <w:spacing w:val="-6"/>
        </w:rPr>
        <w:t> </w:t>
      </w:r>
      <w:r>
        <w:rPr/>
        <w:t>(Eds.)</w:t>
      </w:r>
      <w:r>
        <w:rPr>
          <w:spacing w:val="-4"/>
        </w:rPr>
        <w:t> </w:t>
      </w:r>
      <w:r>
        <w:rPr/>
        <w:t>(2020).</w:t>
      </w:r>
      <w:r>
        <w:rPr>
          <w:spacing w:val="-6"/>
        </w:rPr>
        <w:t> </w:t>
      </w:r>
      <w:r>
        <w:rPr/>
        <w:t>Political</w:t>
      </w:r>
      <w:r>
        <w:rPr>
          <w:spacing w:val="-4"/>
        </w:rPr>
        <w:t> </w:t>
      </w:r>
      <w:r>
        <w:rPr/>
        <w:t>Data</w:t>
      </w:r>
      <w:r>
        <w:rPr>
          <w:spacing w:val="-4"/>
        </w:rPr>
        <w:t> </w:t>
      </w:r>
      <w:r>
        <w:rPr/>
        <w:t>Science</w:t>
      </w:r>
      <w:r>
        <w:rPr>
          <w:spacing w:val="-5"/>
        </w:rPr>
        <w:t> </w:t>
      </w:r>
      <w:r>
        <w:rPr/>
        <w:t>Using</w:t>
      </w:r>
      <w:r>
        <w:rPr>
          <w:spacing w:val="-7"/>
        </w:rPr>
        <w:t> </w:t>
      </w:r>
      <w:r>
        <w:rPr/>
        <w:t>R:</w:t>
      </w:r>
      <w:r>
        <w:rPr>
          <w:spacing w:val="-5"/>
        </w:rPr>
        <w:t> </w:t>
      </w:r>
      <w:r>
        <w:rPr/>
        <w:t>A</w:t>
      </w:r>
      <w:r>
        <w:rPr>
          <w:spacing w:val="-6"/>
        </w:rPr>
        <w:t> </w:t>
      </w:r>
      <w:r>
        <w:rPr/>
        <w:t>Practical</w:t>
      </w:r>
      <w:r>
        <w:rPr>
          <w:spacing w:val="-6"/>
        </w:rPr>
        <w:t> </w:t>
      </w:r>
      <w:r>
        <w:rPr/>
        <w:t>Guide. CRC</w:t>
      </w:r>
      <w:r>
        <w:rPr>
          <w:spacing w:val="-6"/>
        </w:rPr>
        <w:t> </w:t>
      </w:r>
      <w:r>
        <w:rPr>
          <w:spacing w:val="-2"/>
        </w:rPr>
        <w:t>Press.</w:t>
      </w:r>
    </w:p>
    <w:p>
      <w:pPr>
        <w:pStyle w:val="BodyText"/>
        <w:spacing w:before="113"/>
      </w:pPr>
    </w:p>
    <w:p>
      <w:pPr>
        <w:pStyle w:val="BodyText"/>
        <w:spacing w:line="362" w:lineRule="auto"/>
        <w:ind w:left="948" w:right="624" w:hanging="708"/>
        <w:jc w:val="both"/>
      </w:pPr>
      <w:r>
        <w:rPr/>
        <w:t>Van Dijck, J. (2016). La cultura de la conectividad: una historia crítica de las redes sociales. Siglo Veintiuno Argentina.</w:t>
      </w:r>
    </w:p>
    <w:p>
      <w:pPr>
        <w:pStyle w:val="BodyText"/>
        <w:spacing w:line="360" w:lineRule="auto" w:before="237"/>
        <w:ind w:left="948" w:right="615" w:hanging="708"/>
        <w:jc w:val="both"/>
      </w:pPr>
      <w:r>
        <w:rPr/>
        <w:t>Ventura, A. (2018). ¿Cómo analizar discursos de 140 caracteres? Propuesta metodológica para el estudio</w:t>
      </w:r>
      <w:r>
        <w:rPr>
          <w:spacing w:val="-7"/>
        </w:rPr>
        <w:t> </w:t>
      </w:r>
      <w:r>
        <w:rPr/>
        <w:t>del</w:t>
      </w:r>
      <w:r>
        <w:rPr>
          <w:spacing w:val="-6"/>
        </w:rPr>
        <w:t> </w:t>
      </w:r>
      <w:r>
        <w:rPr/>
        <w:t>discurso</w:t>
      </w:r>
      <w:r>
        <w:rPr>
          <w:spacing w:val="-7"/>
        </w:rPr>
        <w:t> </w:t>
      </w:r>
      <w:r>
        <w:rPr/>
        <w:t>político</w:t>
      </w:r>
      <w:r>
        <w:rPr>
          <w:spacing w:val="-7"/>
        </w:rPr>
        <w:t> </w:t>
      </w:r>
      <w:r>
        <w:rPr/>
        <w:t>de</w:t>
      </w:r>
      <w:r>
        <w:rPr>
          <w:spacing w:val="-7"/>
        </w:rPr>
        <w:t> </w:t>
      </w:r>
      <w:r>
        <w:rPr/>
        <w:t>campaña</w:t>
      </w:r>
      <w:r>
        <w:rPr>
          <w:spacing w:val="-7"/>
        </w:rPr>
        <w:t> </w:t>
      </w:r>
      <w:r>
        <w:rPr/>
        <w:t>en</w:t>
      </w:r>
      <w:r>
        <w:rPr>
          <w:spacing w:val="-9"/>
        </w:rPr>
        <w:t> </w:t>
      </w:r>
      <w:r>
        <w:rPr/>
        <w:t>Twitter</w:t>
      </w:r>
      <w:r>
        <w:rPr>
          <w:spacing w:val="-6"/>
        </w:rPr>
        <w:t> </w:t>
      </w:r>
      <w:r>
        <w:rPr/>
        <w:t>a</w:t>
      </w:r>
      <w:r>
        <w:rPr>
          <w:spacing w:val="-9"/>
        </w:rPr>
        <w:t> </w:t>
      </w:r>
      <w:r>
        <w:rPr/>
        <w:t>partir</w:t>
      </w:r>
      <w:r>
        <w:rPr>
          <w:spacing w:val="-9"/>
        </w:rPr>
        <w:t> </w:t>
      </w:r>
      <w:r>
        <w:rPr/>
        <w:t>del</w:t>
      </w:r>
      <w:r>
        <w:rPr>
          <w:spacing w:val="-8"/>
        </w:rPr>
        <w:t> </w:t>
      </w:r>
      <w:r>
        <w:rPr/>
        <w:t>análisis</w:t>
      </w:r>
      <w:r>
        <w:rPr>
          <w:spacing w:val="-6"/>
        </w:rPr>
        <w:t> </w:t>
      </w:r>
      <w:r>
        <w:rPr/>
        <w:t>estratégico</w:t>
      </w:r>
      <w:r>
        <w:rPr>
          <w:spacing w:val="-7"/>
        </w:rPr>
        <w:t> </w:t>
      </w:r>
      <w:r>
        <w:rPr/>
        <w:t>del</w:t>
      </w:r>
      <w:r>
        <w:rPr>
          <w:spacing w:val="-6"/>
        </w:rPr>
        <w:t> </w:t>
      </w:r>
      <w:r>
        <w:rPr/>
        <w:t>discurso con una perspectiva multimodal y crítica. </w:t>
      </w:r>
      <w:r>
        <w:rPr>
          <w:i/>
        </w:rPr>
        <w:t>CHIMERA: Romance Corpora And Linguistic Studies, 5</w:t>
      </w:r>
      <w:r>
        <w:rPr/>
        <w:t>(2), 275-287. doi:</w:t>
      </w:r>
      <w:hyperlink r:id="rId140">
        <w:r>
          <w:rPr>
            <w:color w:val="0000FF"/>
            <w:u w:val="single" w:color="0000FF"/>
          </w:rPr>
          <w:t>http://dx.doi.org/10.15366/chimera2018.5.2.006</w:t>
        </w:r>
      </w:hyperlink>
    </w:p>
    <w:p>
      <w:pPr>
        <w:pStyle w:val="BodyText"/>
        <w:spacing w:line="360" w:lineRule="auto" w:before="239"/>
        <w:ind w:left="948" w:hanging="708"/>
        <w:rPr>
          <w:i/>
        </w:rPr>
      </w:pPr>
      <w:r>
        <w:rPr/>
        <w:t>Ventura,</w:t>
      </w:r>
      <w:r>
        <w:rPr>
          <w:spacing w:val="40"/>
        </w:rPr>
        <w:t> </w:t>
      </w:r>
      <w:r>
        <w:rPr/>
        <w:t>A.</w:t>
      </w:r>
      <w:r>
        <w:rPr>
          <w:spacing w:val="40"/>
        </w:rPr>
        <w:t> </w:t>
      </w:r>
      <w:r>
        <w:rPr/>
        <w:t>(2018).</w:t>
      </w:r>
      <w:r>
        <w:rPr>
          <w:spacing w:val="40"/>
        </w:rPr>
        <w:t> </w:t>
      </w:r>
      <w:r>
        <w:rPr/>
        <w:t>Cuestión</w:t>
      </w:r>
      <w:r>
        <w:rPr>
          <w:spacing w:val="40"/>
        </w:rPr>
        <w:t> </w:t>
      </w:r>
      <w:r>
        <w:rPr/>
        <w:t>de</w:t>
      </w:r>
      <w:r>
        <w:rPr>
          <w:spacing w:val="40"/>
        </w:rPr>
        <w:t> </w:t>
      </w:r>
      <w:r>
        <w:rPr/>
        <w:t>imagen:</w:t>
      </w:r>
      <w:r>
        <w:rPr>
          <w:spacing w:val="40"/>
        </w:rPr>
        <w:t> </w:t>
      </w:r>
      <w:r>
        <w:rPr/>
        <w:t>análisis</w:t>
      </w:r>
      <w:r>
        <w:rPr>
          <w:spacing w:val="40"/>
        </w:rPr>
        <w:t> </w:t>
      </w:r>
      <w:r>
        <w:rPr/>
        <w:t>de</w:t>
      </w:r>
      <w:r>
        <w:rPr>
          <w:spacing w:val="40"/>
        </w:rPr>
        <w:t> </w:t>
      </w:r>
      <w:r>
        <w:rPr/>
        <w:t>los</w:t>
      </w:r>
      <w:r>
        <w:rPr>
          <w:spacing w:val="40"/>
        </w:rPr>
        <w:t> </w:t>
      </w:r>
      <w:r>
        <w:rPr/>
        <w:t>mensajes</w:t>
      </w:r>
      <w:r>
        <w:rPr>
          <w:spacing w:val="40"/>
        </w:rPr>
        <w:t> </w:t>
      </w:r>
      <w:r>
        <w:rPr/>
        <w:t>de</w:t>
      </w:r>
      <w:r>
        <w:rPr>
          <w:spacing w:val="40"/>
        </w:rPr>
        <w:t> </w:t>
      </w:r>
      <w:r>
        <w:rPr/>
        <w:t>Twitter</w:t>
      </w:r>
      <w:r>
        <w:rPr>
          <w:spacing w:val="40"/>
        </w:rPr>
        <w:t> </w:t>
      </w:r>
      <w:r>
        <w:rPr/>
        <w:t>de</w:t>
      </w:r>
      <w:r>
        <w:rPr>
          <w:spacing w:val="40"/>
        </w:rPr>
        <w:t> </w:t>
      </w:r>
      <w:r>
        <w:rPr/>
        <w:t>los</w:t>
      </w:r>
      <w:r>
        <w:rPr>
          <w:spacing w:val="40"/>
        </w:rPr>
        <w:t> </w:t>
      </w:r>
      <w:r>
        <w:rPr/>
        <w:t>candidatos presidenciales</w:t>
      </w:r>
      <w:r>
        <w:rPr>
          <w:spacing w:val="-10"/>
        </w:rPr>
        <w:t> </w:t>
      </w:r>
      <w:r>
        <w:rPr/>
        <w:t>argentinos</w:t>
      </w:r>
      <w:r>
        <w:rPr>
          <w:spacing w:val="-9"/>
        </w:rPr>
        <w:t> </w:t>
      </w:r>
      <w:r>
        <w:rPr/>
        <w:t>durante</w:t>
      </w:r>
      <w:r>
        <w:rPr>
          <w:spacing w:val="-9"/>
        </w:rPr>
        <w:t> </w:t>
      </w:r>
      <w:r>
        <w:rPr/>
        <w:t>el</w:t>
      </w:r>
      <w:r>
        <w:rPr>
          <w:spacing w:val="-8"/>
        </w:rPr>
        <w:t> </w:t>
      </w:r>
      <w:r>
        <w:rPr/>
        <w:t>debate</w:t>
      </w:r>
      <w:r>
        <w:rPr>
          <w:spacing w:val="-5"/>
        </w:rPr>
        <w:t> </w:t>
      </w:r>
      <w:r>
        <w:rPr/>
        <w:t>previo</w:t>
      </w:r>
      <w:r>
        <w:rPr>
          <w:spacing w:val="-9"/>
        </w:rPr>
        <w:t> </w:t>
      </w:r>
      <w:r>
        <w:rPr/>
        <w:t>al</w:t>
      </w:r>
      <w:r>
        <w:rPr>
          <w:spacing w:val="-8"/>
        </w:rPr>
        <w:t> </w:t>
      </w:r>
      <w:r>
        <w:rPr/>
        <w:t>ballotage</w:t>
      </w:r>
      <w:r>
        <w:rPr>
          <w:spacing w:val="-9"/>
        </w:rPr>
        <w:t> </w:t>
      </w:r>
      <w:r>
        <w:rPr/>
        <w:t>2015.</w:t>
      </w:r>
      <w:r>
        <w:rPr>
          <w:spacing w:val="-5"/>
        </w:rPr>
        <w:t> </w:t>
      </w:r>
      <w:r>
        <w:rPr>
          <w:i/>
        </w:rPr>
        <w:t>Pragmática</w:t>
      </w:r>
      <w:r>
        <w:rPr>
          <w:i/>
          <w:spacing w:val="-8"/>
        </w:rPr>
        <w:t> </w:t>
      </w:r>
      <w:r>
        <w:rPr>
          <w:i/>
          <w:spacing w:val="-2"/>
        </w:rPr>
        <w:t>Sociocultural</w:t>
      </w:r>
    </w:p>
    <w:p>
      <w:pPr>
        <w:spacing w:line="252" w:lineRule="exact" w:before="0"/>
        <w:ind w:left="948" w:right="0" w:firstLine="0"/>
        <w:jc w:val="left"/>
        <w:rPr>
          <w:sz w:val="22"/>
        </w:rPr>
      </w:pPr>
      <w:r>
        <w:rPr>
          <w:i/>
          <w:sz w:val="22"/>
        </w:rPr>
        <w:t>/</w:t>
      </w:r>
      <w:r>
        <w:rPr>
          <w:i/>
          <w:spacing w:val="-8"/>
          <w:sz w:val="22"/>
        </w:rPr>
        <w:t> </w:t>
      </w:r>
      <w:r>
        <w:rPr>
          <w:i/>
          <w:sz w:val="22"/>
        </w:rPr>
        <w:t>Sociocultural</w:t>
      </w:r>
      <w:r>
        <w:rPr>
          <w:i/>
          <w:spacing w:val="-7"/>
          <w:sz w:val="22"/>
        </w:rPr>
        <w:t> </w:t>
      </w:r>
      <w:r>
        <w:rPr>
          <w:i/>
          <w:sz w:val="22"/>
        </w:rPr>
        <w:t>Pragmatics</w:t>
      </w:r>
      <w:r>
        <w:rPr>
          <w:sz w:val="22"/>
        </w:rPr>
        <w:t>,</w:t>
      </w:r>
      <w:r>
        <w:rPr>
          <w:spacing w:val="-11"/>
          <w:sz w:val="22"/>
        </w:rPr>
        <w:t> </w:t>
      </w:r>
      <w:r>
        <w:rPr>
          <w:i/>
          <w:sz w:val="22"/>
        </w:rPr>
        <w:t>6</w:t>
      </w:r>
      <w:r>
        <w:rPr>
          <w:sz w:val="22"/>
        </w:rPr>
        <w:t>(1),</w:t>
      </w:r>
      <w:r>
        <w:rPr>
          <w:spacing w:val="-11"/>
          <w:sz w:val="22"/>
        </w:rPr>
        <w:t> </w:t>
      </w:r>
      <w:r>
        <w:rPr>
          <w:sz w:val="22"/>
        </w:rPr>
        <w:t>1-32.</w:t>
      </w:r>
      <w:r>
        <w:rPr>
          <w:spacing w:val="-8"/>
          <w:sz w:val="22"/>
        </w:rPr>
        <w:t> </w:t>
      </w:r>
      <w:hyperlink r:id="rId141">
        <w:r>
          <w:rPr>
            <w:color w:val="0000FF"/>
            <w:sz w:val="22"/>
            <w:u w:val="single" w:color="0000FF"/>
          </w:rPr>
          <w:t>https://doi.org/10.1515/soprag-2017-</w:t>
        </w:r>
        <w:r>
          <w:rPr>
            <w:color w:val="0000FF"/>
            <w:spacing w:val="-4"/>
            <w:sz w:val="22"/>
            <w:u w:val="single" w:color="0000FF"/>
          </w:rPr>
          <w:t>0015</w:t>
        </w:r>
      </w:hyperlink>
    </w:p>
    <w:p>
      <w:pPr>
        <w:pStyle w:val="BodyText"/>
        <w:spacing w:before="113"/>
      </w:pPr>
    </w:p>
    <w:p>
      <w:pPr>
        <w:pStyle w:val="BodyText"/>
        <w:tabs>
          <w:tab w:pos="1290" w:val="left" w:leader="none"/>
          <w:tab w:pos="3172" w:val="left" w:leader="none"/>
          <w:tab w:pos="3774" w:val="left" w:leader="none"/>
          <w:tab w:pos="4793" w:val="left" w:leader="none"/>
          <w:tab w:pos="7243" w:val="left" w:leader="none"/>
        </w:tabs>
        <w:spacing w:line="362" w:lineRule="auto"/>
        <w:ind w:left="948" w:right="614" w:hanging="708"/>
      </w:pPr>
      <w:r>
        <w:rPr>
          <w:spacing w:val="-2"/>
        </w:rPr>
        <w:t>Vergeer,</w:t>
      </w:r>
      <w:r>
        <w:rPr/>
        <w:tab/>
        <w:t>M. (2015) Twitter</w:t>
        <w:tab/>
      </w:r>
      <w:r>
        <w:rPr>
          <w:spacing w:val="-4"/>
        </w:rPr>
        <w:t>and</w:t>
      </w:r>
      <w:r>
        <w:rPr/>
        <w:tab/>
      </w:r>
      <w:r>
        <w:rPr>
          <w:spacing w:val="-2"/>
        </w:rPr>
        <w:t>Political</w:t>
      </w:r>
      <w:r>
        <w:rPr/>
        <w:tab/>
        <w:t>Campaigning. </w:t>
      </w:r>
      <w:r>
        <w:rPr>
          <w:i/>
        </w:rPr>
        <w:t>Sociology</w:t>
        <w:tab/>
        <w:t>Compass</w:t>
      </w:r>
      <w:r>
        <w:rPr/>
        <w:t>,</w:t>
      </w:r>
      <w:r>
        <w:rPr>
          <w:spacing w:val="-10"/>
        </w:rPr>
        <w:t> </w:t>
      </w:r>
      <w:r>
        <w:rPr/>
        <w:t>9:</w:t>
      </w:r>
      <w:r>
        <w:rPr>
          <w:spacing w:val="-10"/>
        </w:rPr>
        <w:t> </w:t>
      </w:r>
      <w:r>
        <w:rPr/>
        <w:t>745–</w:t>
      </w:r>
      <w:r>
        <w:rPr>
          <w:spacing w:val="-10"/>
        </w:rPr>
        <w:t> </w:t>
      </w:r>
      <w:r>
        <w:rPr/>
        <w:t>760. doi: </w:t>
      </w:r>
      <w:hyperlink r:id="rId142">
        <w:r>
          <w:rPr>
            <w:color w:val="0000FF"/>
            <w:u w:val="single" w:color="0000FF"/>
          </w:rPr>
          <w:t>10.1111/soc4.12294</w:t>
        </w:r>
        <w:r>
          <w:rPr/>
          <w:t>.</w:t>
        </w:r>
      </w:hyperlink>
    </w:p>
    <w:p>
      <w:pPr>
        <w:pStyle w:val="BodyText"/>
        <w:spacing w:line="360" w:lineRule="auto" w:before="238"/>
        <w:ind w:left="948" w:right="617" w:hanging="708"/>
        <w:jc w:val="both"/>
      </w:pPr>
      <w:r>
        <w:rPr/>
        <w:t>Woolley</w:t>
      </w:r>
      <w:r>
        <w:rPr>
          <w:spacing w:val="-12"/>
        </w:rPr>
        <w:t> </w:t>
      </w:r>
      <w:r>
        <w:rPr/>
        <w:t>Samuel</w:t>
      </w:r>
      <w:r>
        <w:rPr>
          <w:spacing w:val="-9"/>
        </w:rPr>
        <w:t> </w:t>
      </w:r>
      <w:r>
        <w:rPr/>
        <w:t>C</w:t>
      </w:r>
      <w:r>
        <w:rPr>
          <w:spacing w:val="-11"/>
        </w:rPr>
        <w:t> </w:t>
      </w:r>
      <w:r>
        <w:rPr/>
        <w:t>and</w:t>
      </w:r>
      <w:r>
        <w:rPr>
          <w:spacing w:val="-10"/>
        </w:rPr>
        <w:t> </w:t>
      </w:r>
      <w:r>
        <w:rPr/>
        <w:t>Howard</w:t>
      </w:r>
      <w:r>
        <w:rPr>
          <w:spacing w:val="-11"/>
        </w:rPr>
        <w:t> </w:t>
      </w:r>
      <w:r>
        <w:rPr/>
        <w:t>P.</w:t>
      </w:r>
      <w:r>
        <w:rPr>
          <w:spacing w:val="-11"/>
        </w:rPr>
        <w:t> </w:t>
      </w:r>
      <w:r>
        <w:rPr/>
        <w:t>(2018)</w:t>
      </w:r>
      <w:r>
        <w:rPr>
          <w:spacing w:val="-8"/>
        </w:rPr>
        <w:t> </w:t>
      </w:r>
      <w:r>
        <w:rPr/>
        <w:t>Computational</w:t>
      </w:r>
      <w:r>
        <w:rPr>
          <w:spacing w:val="-9"/>
        </w:rPr>
        <w:t> </w:t>
      </w:r>
      <w:r>
        <w:rPr/>
        <w:t>Propaganda:</w:t>
      </w:r>
      <w:r>
        <w:rPr>
          <w:spacing w:val="-10"/>
        </w:rPr>
        <w:t> </w:t>
      </w:r>
      <w:r>
        <w:rPr/>
        <w:t>Political</w:t>
      </w:r>
      <w:r>
        <w:rPr>
          <w:spacing w:val="-9"/>
        </w:rPr>
        <w:t> </w:t>
      </w:r>
      <w:r>
        <w:rPr/>
        <w:t>Parties,</w:t>
      </w:r>
      <w:r>
        <w:rPr>
          <w:spacing w:val="-11"/>
        </w:rPr>
        <w:t> </w:t>
      </w:r>
      <w:r>
        <w:rPr/>
        <w:t>Politicians,</w:t>
      </w:r>
      <w:r>
        <w:rPr>
          <w:spacing w:val="-10"/>
        </w:rPr>
        <w:t> </w:t>
      </w:r>
      <w:r>
        <w:rPr/>
        <w:t>and Political Manipulation on Social Media. New York, NY : Oxford University Press.</w:t>
      </w:r>
    </w:p>
    <w:p>
      <w:pPr>
        <w:pStyle w:val="BodyText"/>
        <w:spacing w:line="360" w:lineRule="auto" w:before="239"/>
        <w:ind w:left="948" w:right="616" w:hanging="708"/>
        <w:jc w:val="both"/>
      </w:pPr>
      <w:r>
        <w:rPr/>
        <w:t>Zamora Medina, R. &amp; Zurutuza Muñoz, C. (2013). La campaña en Twitter. El “estilo personal” como estrategia para activar la participación política durante las elecciones generales españolas de 2011 [Campaigning on Twitter: Towards the” Personal Style” Campaign to Activate the Political</w:t>
      </w:r>
      <w:r>
        <w:rPr>
          <w:spacing w:val="-6"/>
        </w:rPr>
        <w:t> </w:t>
      </w:r>
      <w:r>
        <w:rPr/>
        <w:t>Engagement</w:t>
      </w:r>
      <w:r>
        <w:rPr>
          <w:spacing w:val="-2"/>
        </w:rPr>
        <w:t> </w:t>
      </w:r>
      <w:r>
        <w:rPr/>
        <w:t>During</w:t>
      </w:r>
      <w:r>
        <w:rPr>
          <w:spacing w:val="-5"/>
        </w:rPr>
        <w:t> </w:t>
      </w:r>
      <w:r>
        <w:rPr/>
        <w:t>the</w:t>
      </w:r>
      <w:r>
        <w:rPr>
          <w:spacing w:val="-3"/>
        </w:rPr>
        <w:t> </w:t>
      </w:r>
      <w:r>
        <w:rPr/>
        <w:t>2011</w:t>
      </w:r>
      <w:r>
        <w:rPr>
          <w:spacing w:val="-3"/>
        </w:rPr>
        <w:t> </w:t>
      </w:r>
      <w:r>
        <w:rPr/>
        <w:t>Spanish</w:t>
      </w:r>
      <w:r>
        <w:rPr>
          <w:spacing w:val="-2"/>
        </w:rPr>
        <w:t> </w:t>
      </w:r>
      <w:r>
        <w:rPr/>
        <w:t>General</w:t>
      </w:r>
      <w:r>
        <w:rPr>
          <w:spacing w:val="-2"/>
        </w:rPr>
        <w:t> </w:t>
      </w:r>
      <w:r>
        <w:rPr/>
        <w:t>Elections]. </w:t>
      </w:r>
      <w:r>
        <w:rPr>
          <w:i/>
        </w:rPr>
        <w:t>Comunicación</w:t>
      </w:r>
      <w:r>
        <w:rPr>
          <w:i/>
          <w:spacing w:val="-3"/>
        </w:rPr>
        <w:t> </w:t>
      </w:r>
      <w:r>
        <w:rPr>
          <w:i/>
        </w:rPr>
        <w:t>y</w:t>
      </w:r>
      <w:r>
        <w:rPr>
          <w:i/>
          <w:spacing w:val="-2"/>
        </w:rPr>
        <w:t> Sociedad</w:t>
      </w:r>
      <w:r>
        <w:rPr>
          <w:spacing w:val="-2"/>
        </w:rPr>
        <w:t>,</w:t>
      </w:r>
    </w:p>
    <w:p>
      <w:pPr>
        <w:spacing w:after="0" w:line="360" w:lineRule="auto"/>
        <w:jc w:val="both"/>
        <w:sectPr>
          <w:pgSz w:w="11910" w:h="16840"/>
          <w:pgMar w:header="715" w:footer="710" w:top="1060" w:bottom="900" w:left="1200" w:right="820"/>
        </w:sectPr>
      </w:pPr>
    </w:p>
    <w:p>
      <w:pPr>
        <w:pStyle w:val="BodyText"/>
        <w:spacing w:before="105"/>
      </w:pPr>
    </w:p>
    <w:p>
      <w:pPr>
        <w:pStyle w:val="BodyText"/>
        <w:tabs>
          <w:tab w:pos="2128" w:val="left" w:leader="none"/>
          <w:tab w:pos="3453" w:val="left" w:leader="none"/>
          <w:tab w:pos="4957" w:val="left" w:leader="none"/>
        </w:tabs>
        <w:spacing w:line="360" w:lineRule="auto"/>
        <w:ind w:left="948" w:right="616"/>
      </w:pPr>
      <w:r>
        <w:rPr>
          <w:spacing w:val="-2"/>
        </w:rPr>
        <w:t>27(1),</w:t>
      </w:r>
      <w:r>
        <w:rPr/>
        <w:tab/>
      </w:r>
      <w:r>
        <w:rPr>
          <w:spacing w:val="-2"/>
        </w:rPr>
        <w:t>83-106.</w:t>
      </w:r>
      <w:r>
        <w:rPr/>
        <w:tab/>
      </w:r>
      <w:r>
        <w:rPr>
          <w:spacing w:val="-2"/>
        </w:rPr>
        <w:t>Retrieved</w:t>
      </w:r>
      <w:r>
        <w:rPr/>
        <w:tab/>
        <w:t>from</w:t>
      </w:r>
      <w:r>
        <w:rPr>
          <w:spacing w:val="-14"/>
        </w:rPr>
        <w:t> </w:t>
      </w:r>
      <w:hyperlink r:id="rId143">
        <w:r>
          <w:rPr>
            <w:color w:val="0000FF"/>
            <w:u w:val="single" w:color="0000FF"/>
          </w:rPr>
          <w:t>https://www.unav.es/fcom/communication-</w:t>
        </w:r>
      </w:hyperlink>
      <w:r>
        <w:rPr>
          <w:color w:val="0000FF"/>
        </w:rPr>
        <w:t> </w:t>
      </w:r>
      <w:hyperlink r:id="rId143">
        <w:r>
          <w:rPr>
            <w:color w:val="0000FF"/>
            <w:u w:val="single" w:color="0000FF"/>
          </w:rPr>
          <w:t>society/es/articulo.php?art_id=481</w:t>
        </w:r>
      </w:hyperlink>
      <w:r>
        <w:rPr>
          <w:color w:val="0000FF"/>
        </w:rPr>
        <w:t> </w:t>
      </w:r>
      <w:r>
        <w:rPr/>
        <w:t>[ </w:t>
      </w:r>
      <w:r>
        <w:rPr>
          <w:color w:val="0000FF"/>
          <w:u w:val="single" w:color="0000FF"/>
        </w:rPr>
        <w:t>Links</w:t>
      </w:r>
      <w:r>
        <w:rPr>
          <w:color w:val="0000FF"/>
        </w:rPr>
        <w:t> </w:t>
      </w:r>
      <w:r>
        <w:rPr/>
        <w:t>]</w:t>
      </w:r>
    </w:p>
    <w:p>
      <w:pPr>
        <w:pStyle w:val="BodyText"/>
        <w:spacing w:line="360" w:lineRule="auto" w:before="240"/>
        <w:ind w:left="948" w:right="620" w:hanging="708"/>
        <w:jc w:val="both"/>
      </w:pPr>
      <w:r>
        <w:rPr/>
        <w:t>Zugasti Azagra, R. &amp; Pérez González, J. (2015). La interacción política en Twitter: el caso de @ppopular y @ahorapodemos durante la campaña para las Elecciones Europeas de 2014 [Political interaction on Twitter: the case of @ppopular and @ahorapodemos during the campaign</w:t>
      </w:r>
      <w:r>
        <w:rPr>
          <w:spacing w:val="-6"/>
        </w:rPr>
        <w:t> </w:t>
      </w:r>
      <w:r>
        <w:rPr/>
        <w:t>for</w:t>
      </w:r>
      <w:r>
        <w:rPr>
          <w:spacing w:val="-7"/>
        </w:rPr>
        <w:t> </w:t>
      </w:r>
      <w:r>
        <w:rPr/>
        <w:t>the</w:t>
      </w:r>
      <w:r>
        <w:rPr>
          <w:spacing w:val="-8"/>
        </w:rPr>
        <w:t> </w:t>
      </w:r>
      <w:r>
        <w:rPr/>
        <w:t>2014</w:t>
      </w:r>
      <w:r>
        <w:rPr>
          <w:spacing w:val="-6"/>
        </w:rPr>
        <w:t> </w:t>
      </w:r>
      <w:r>
        <w:rPr/>
        <w:t>European</w:t>
      </w:r>
      <w:r>
        <w:rPr>
          <w:spacing w:val="-6"/>
        </w:rPr>
        <w:t> </w:t>
      </w:r>
      <w:r>
        <w:rPr/>
        <w:t>Elections].</w:t>
      </w:r>
      <w:r>
        <w:rPr>
          <w:spacing w:val="-6"/>
        </w:rPr>
        <w:t> </w:t>
      </w:r>
      <w:r>
        <w:rPr/>
        <w:t>Ámbitos:</w:t>
      </w:r>
      <w:r>
        <w:rPr>
          <w:spacing w:val="-7"/>
        </w:rPr>
        <w:t> </w:t>
      </w:r>
      <w:r>
        <w:rPr/>
        <w:t>Revista</w:t>
      </w:r>
      <w:r>
        <w:rPr>
          <w:spacing w:val="-6"/>
        </w:rPr>
        <w:t> </w:t>
      </w:r>
      <w:r>
        <w:rPr/>
        <w:t>Internacional</w:t>
      </w:r>
      <w:r>
        <w:rPr>
          <w:spacing w:val="-6"/>
        </w:rPr>
        <w:t> </w:t>
      </w:r>
      <w:r>
        <w:rPr/>
        <w:t>de</w:t>
      </w:r>
      <w:r>
        <w:rPr>
          <w:spacing w:val="-8"/>
        </w:rPr>
        <w:t> </w:t>
      </w:r>
      <w:r>
        <w:rPr/>
        <w:t>Comunicación, (28), 38–49. Retrieved from </w:t>
      </w:r>
      <w:hyperlink r:id="rId144">
        <w:r>
          <w:rPr>
            <w:color w:val="0000FF"/>
            <w:u w:val="single" w:color="0000FF"/>
          </w:rPr>
          <w:t>http://institucional.us.es/ambitos/?p=1697</w:t>
        </w:r>
      </w:hyperlink>
    </w:p>
    <w:p>
      <w:pPr>
        <w:pStyle w:val="BodyText"/>
      </w:pPr>
    </w:p>
    <w:p>
      <w:pPr>
        <w:pStyle w:val="BodyText"/>
      </w:pPr>
    </w:p>
    <w:p>
      <w:pPr>
        <w:pStyle w:val="BodyText"/>
        <w:spacing w:before="106"/>
      </w:pPr>
    </w:p>
    <w:p>
      <w:pPr>
        <w:pStyle w:val="Heading4"/>
        <w:ind w:left="948"/>
        <w:jc w:val="left"/>
      </w:pPr>
      <w:r>
        <w:rPr>
          <w:spacing w:val="-2"/>
        </w:rPr>
        <w:t>Fuentes</w:t>
      </w:r>
    </w:p>
    <w:p>
      <w:pPr>
        <w:pStyle w:val="BodyText"/>
        <w:spacing w:before="109"/>
        <w:rPr>
          <w:b/>
        </w:rPr>
      </w:pPr>
    </w:p>
    <w:p>
      <w:pPr>
        <w:pStyle w:val="BodyText"/>
        <w:spacing w:line="360" w:lineRule="auto"/>
        <w:ind w:left="948"/>
      </w:pPr>
      <w:r>
        <w:rPr/>
        <w:t>Encuesta</w:t>
      </w:r>
      <w:r>
        <w:rPr>
          <w:spacing w:val="40"/>
        </w:rPr>
        <w:t> </w:t>
      </w:r>
      <w:r>
        <w:rPr/>
        <w:t>Nacional</w:t>
      </w:r>
      <w:r>
        <w:rPr>
          <w:spacing w:val="40"/>
        </w:rPr>
        <w:t> </w:t>
      </w:r>
      <w:r>
        <w:rPr/>
        <w:t>de</w:t>
      </w:r>
      <w:r>
        <w:rPr>
          <w:spacing w:val="40"/>
        </w:rPr>
        <w:t> </w:t>
      </w:r>
      <w:r>
        <w:rPr/>
        <w:t>consumos</w:t>
      </w:r>
      <w:r>
        <w:rPr>
          <w:spacing w:val="40"/>
        </w:rPr>
        <w:t> </w:t>
      </w:r>
      <w:r>
        <w:rPr/>
        <w:t>culturales</w:t>
      </w:r>
      <w:r>
        <w:rPr>
          <w:spacing w:val="40"/>
        </w:rPr>
        <w:t> </w:t>
      </w:r>
      <w:r>
        <w:rPr/>
        <w:t>2017.</w:t>
      </w:r>
      <w:r>
        <w:rPr>
          <w:spacing w:val="40"/>
        </w:rPr>
        <w:t> </w:t>
      </w:r>
      <w:r>
        <w:rPr/>
        <w:t>Sistema</w:t>
      </w:r>
      <w:r>
        <w:rPr>
          <w:spacing w:val="40"/>
        </w:rPr>
        <w:t> </w:t>
      </w:r>
      <w:r>
        <w:rPr/>
        <w:t>de</w:t>
      </w:r>
      <w:r>
        <w:rPr>
          <w:spacing w:val="40"/>
        </w:rPr>
        <w:t> </w:t>
      </w:r>
      <w:r>
        <w:rPr/>
        <w:t>Información</w:t>
      </w:r>
      <w:r>
        <w:rPr>
          <w:spacing w:val="40"/>
        </w:rPr>
        <w:t> </w:t>
      </w:r>
      <w:r>
        <w:rPr/>
        <w:t>Cultural</w:t>
      </w:r>
      <w:r>
        <w:rPr>
          <w:spacing w:val="40"/>
        </w:rPr>
        <w:t> </w:t>
      </w:r>
      <w:r>
        <w:rPr/>
        <w:t>de</w:t>
      </w:r>
      <w:r>
        <w:rPr>
          <w:spacing w:val="40"/>
        </w:rPr>
        <w:t> </w:t>
      </w:r>
      <w:r>
        <w:rPr/>
        <w:t>la Argentina. Ministerio de Cultura Argentina</w:t>
      </w:r>
    </w:p>
    <w:p>
      <w:pPr>
        <w:pStyle w:val="BodyText"/>
        <w:spacing w:line="588" w:lineRule="auto" w:before="239"/>
        <w:ind w:left="948" w:right="1593"/>
      </w:pPr>
      <w:r>
        <w:rPr/>
        <w:t>Primer Informe de Monitoreo Ciudadano. Mar del Plata Entre Todos. 2018 Segundo</w:t>
      </w:r>
      <w:r>
        <w:rPr>
          <w:spacing w:val="-4"/>
        </w:rPr>
        <w:t> </w:t>
      </w:r>
      <w:r>
        <w:rPr/>
        <w:t>Informe</w:t>
      </w:r>
      <w:r>
        <w:rPr>
          <w:spacing w:val="-4"/>
        </w:rPr>
        <w:t> </w:t>
      </w:r>
      <w:r>
        <w:rPr/>
        <w:t>de</w:t>
      </w:r>
      <w:r>
        <w:rPr>
          <w:spacing w:val="-4"/>
        </w:rPr>
        <w:t> </w:t>
      </w:r>
      <w:r>
        <w:rPr/>
        <w:t>Monitoreo</w:t>
      </w:r>
      <w:r>
        <w:rPr>
          <w:spacing w:val="-4"/>
        </w:rPr>
        <w:t> </w:t>
      </w:r>
      <w:r>
        <w:rPr/>
        <w:t>Ciudadano.</w:t>
      </w:r>
      <w:r>
        <w:rPr>
          <w:spacing w:val="-5"/>
        </w:rPr>
        <w:t> </w:t>
      </w:r>
      <w:r>
        <w:rPr/>
        <w:t>Mar</w:t>
      </w:r>
      <w:r>
        <w:rPr>
          <w:spacing w:val="-5"/>
        </w:rPr>
        <w:t> </w:t>
      </w:r>
      <w:r>
        <w:rPr/>
        <w:t>del</w:t>
      </w:r>
      <w:r>
        <w:rPr>
          <w:spacing w:val="-3"/>
        </w:rPr>
        <w:t> </w:t>
      </w:r>
      <w:r>
        <w:rPr/>
        <w:t>Plata</w:t>
      </w:r>
      <w:r>
        <w:rPr>
          <w:spacing w:val="-4"/>
        </w:rPr>
        <w:t> </w:t>
      </w:r>
      <w:r>
        <w:rPr/>
        <w:t>Entre</w:t>
      </w:r>
      <w:r>
        <w:rPr>
          <w:spacing w:val="-5"/>
        </w:rPr>
        <w:t> </w:t>
      </w:r>
      <w:r>
        <w:rPr/>
        <w:t>Todos.2018</w:t>
      </w:r>
    </w:p>
    <w:sectPr>
      <w:pgSz w:w="11910" w:h="16840"/>
      <w:pgMar w:header="715" w:footer="710" w:top="1060" w:bottom="900" w:left="120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Lucida Console">
    <w:altName w:val="Lucida Console"/>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69056">
              <wp:simplePos x="0" y="0"/>
              <wp:positionH relativeFrom="page">
                <wp:posOffset>6495034</wp:posOffset>
              </wp:positionH>
              <wp:positionV relativeFrom="page">
                <wp:posOffset>10102036</wp:posOffset>
              </wp:positionV>
              <wp:extent cx="205104" cy="1524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05104" cy="152400"/>
                      </a:xfrm>
                      <a:prstGeom prst="rect">
                        <a:avLst/>
                      </a:prstGeom>
                    </wps:spPr>
                    <wps:txbx>
                      <w:txbxContent>
                        <w:p>
                          <w:pPr>
                            <w:spacing w:before="12"/>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1.420013pt;margin-top:795.435974pt;width:16.1500pt;height:12pt;mso-position-horizontal-relative:page;mso-position-vertical-relative:page;z-index:-17447424" type="#_x0000_t202" id="docshape5" filled="false" stroked="false">
              <v:textbox inset="0,0,0,0">
                <w:txbxContent>
                  <w:p>
                    <w:pPr>
                      <w:spacing w:before="12"/>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1104">
              <wp:simplePos x="0" y="0"/>
              <wp:positionH relativeFrom="page">
                <wp:posOffset>6495034</wp:posOffset>
              </wp:positionH>
              <wp:positionV relativeFrom="page">
                <wp:posOffset>10102036</wp:posOffset>
              </wp:positionV>
              <wp:extent cx="205104" cy="15240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05104" cy="152400"/>
                      </a:xfrm>
                      <a:prstGeom prst="rect">
                        <a:avLst/>
                      </a:prstGeom>
                    </wps:spPr>
                    <wps:txbx>
                      <w:txbxContent>
                        <w:p>
                          <w:pPr>
                            <w:spacing w:before="12"/>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81</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11.420013pt;margin-top:795.435974pt;width:16.1500pt;height:12pt;mso-position-horizontal-relative:page;mso-position-vertical-relative:page;z-index:-17445376" type="#_x0000_t202" id="docshape56" filled="false" stroked="false">
              <v:textbox inset="0,0,0,0">
                <w:txbxContent>
                  <w:p>
                    <w:pPr>
                      <w:spacing w:before="12"/>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81</w:t>
                    </w:r>
                    <w:r>
                      <w:rPr>
                        <w:spacing w:val="-5"/>
                        <w:sz w:val="1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3152">
              <wp:simplePos x="0" y="0"/>
              <wp:positionH relativeFrom="page">
                <wp:posOffset>6495034</wp:posOffset>
              </wp:positionH>
              <wp:positionV relativeFrom="page">
                <wp:posOffset>10102036</wp:posOffset>
              </wp:positionV>
              <wp:extent cx="205104" cy="15240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05104" cy="152400"/>
                      </a:xfrm>
                      <a:prstGeom prst="rect">
                        <a:avLst/>
                      </a:prstGeom>
                    </wps:spPr>
                    <wps:txbx>
                      <w:txbxContent>
                        <w:p>
                          <w:pPr>
                            <w:spacing w:before="12"/>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82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11.420013pt;margin-top:795.435974pt;width:16.1500pt;height:12pt;mso-position-horizontal-relative:page;mso-position-vertical-relative:page;z-index:-17443328" type="#_x0000_t202" id="docshape63" filled="false" stroked="false">
              <v:textbox inset="0,0,0,0">
                <w:txbxContent>
                  <w:p>
                    <w:pPr>
                      <w:spacing w:before="12"/>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82</w:t>
                    </w:r>
                    <w:r>
                      <w:rPr>
                        <w:spacing w:val="-5"/>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874688">
              <wp:simplePos x="0" y="0"/>
              <wp:positionH relativeFrom="page">
                <wp:posOffset>6437121</wp:posOffset>
              </wp:positionH>
              <wp:positionV relativeFrom="page">
                <wp:posOffset>10102036</wp:posOffset>
              </wp:positionV>
              <wp:extent cx="262890" cy="15240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62890" cy="152400"/>
                      </a:xfrm>
                      <a:prstGeom prst="rect">
                        <a:avLst/>
                      </a:prstGeom>
                    </wps:spPr>
                    <wps:txbx>
                      <w:txbxContent>
                        <w:p>
                          <w:pPr>
                            <w:spacing w:before="12"/>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100</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06.859985pt;margin-top:795.435974pt;width:20.7pt;height:12pt;mso-position-horizontal-relative:page;mso-position-vertical-relative:page;z-index:-17441792" type="#_x0000_t202" id="docshape66" filled="false" stroked="false">
              <v:textbox inset="0,0,0,0">
                <w:txbxContent>
                  <w:p>
                    <w:pPr>
                      <w:spacing w:before="12"/>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100</w:t>
                    </w:r>
                    <w:r>
                      <w:rPr>
                        <w:spacing w:val="-5"/>
                        <w:sz w:val="18"/>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868032">
          <wp:simplePos x="0" y="0"/>
          <wp:positionH relativeFrom="page">
            <wp:posOffset>914704</wp:posOffset>
          </wp:positionH>
          <wp:positionV relativeFrom="page">
            <wp:posOffset>454151</wp:posOffset>
          </wp:positionV>
          <wp:extent cx="1961730" cy="14477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1961730" cy="144779"/>
                  </a:xfrm>
                  <a:prstGeom prst="rect">
                    <a:avLst/>
                  </a:prstGeom>
                </pic:spPr>
              </pic:pic>
            </a:graphicData>
          </a:graphic>
        </wp:anchor>
      </w:drawing>
    </w:r>
    <w:r>
      <w:rPr/>
      <mc:AlternateContent>
        <mc:Choice Requires="wps">
          <w:drawing>
            <wp:anchor distT="0" distB="0" distL="0" distR="0" allowOverlap="1" layoutInCell="1" locked="0" behindDoc="1" simplePos="0" relativeHeight="485868544">
              <wp:simplePos x="0" y="0"/>
              <wp:positionH relativeFrom="page">
                <wp:posOffset>904875</wp:posOffset>
              </wp:positionH>
              <wp:positionV relativeFrom="page">
                <wp:posOffset>637920</wp:posOffset>
              </wp:positionV>
              <wp:extent cx="5886450" cy="4508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5886450" cy="45085"/>
                      </a:xfrm>
                      <a:custGeom>
                        <a:avLst/>
                        <a:gdLst/>
                        <a:ahLst/>
                        <a:cxnLst/>
                        <a:rect l="l" t="t" r="r" b="b"/>
                        <a:pathLst>
                          <a:path w="5886450" h="45085">
                            <a:moveTo>
                              <a:pt x="5886450" y="0"/>
                            </a:moveTo>
                            <a:lnTo>
                              <a:pt x="0" y="0"/>
                            </a:lnTo>
                            <a:lnTo>
                              <a:pt x="0" y="45084"/>
                            </a:lnTo>
                            <a:lnTo>
                              <a:pt x="5886450" y="45084"/>
                            </a:lnTo>
                            <a:lnTo>
                              <a:pt x="5886450" y="0"/>
                            </a:lnTo>
                            <a:close/>
                          </a:path>
                        </a:pathLst>
                      </a:custGeom>
                      <a:solidFill>
                        <a:srgbClr val="4AACC5"/>
                      </a:solidFill>
                    </wps:spPr>
                    <wps:bodyPr wrap="square" lIns="0" tIns="0" rIns="0" bIns="0" rtlCol="0">
                      <a:prstTxWarp prst="textNoShape">
                        <a:avLst/>
                      </a:prstTxWarp>
                      <a:noAutofit/>
                    </wps:bodyPr>
                  </wps:wsp>
                </a:graphicData>
              </a:graphic>
            </wp:anchor>
          </w:drawing>
        </mc:Choice>
        <mc:Fallback>
          <w:pict>
            <v:rect style="position:absolute;margin-left:71.25pt;margin-top:50.229984pt;width:463.5pt;height:3.55pt;mso-position-horizontal-relative:page;mso-position-vertical-relative:page;z-index:-17447936" id="docshape4" filled="true" fillcolor="#4aacc5" stroked="false">
              <v:fill type="solid"/>
              <w10:wrap type="none"/>
            </v:rect>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869568">
          <wp:simplePos x="0" y="0"/>
          <wp:positionH relativeFrom="page">
            <wp:posOffset>914704</wp:posOffset>
          </wp:positionH>
          <wp:positionV relativeFrom="page">
            <wp:posOffset>454151</wp:posOffset>
          </wp:positionV>
          <wp:extent cx="1961730" cy="144779"/>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1" cstate="print"/>
                  <a:stretch>
                    <a:fillRect/>
                  </a:stretch>
                </pic:blipFill>
                <pic:spPr>
                  <a:xfrm>
                    <a:off x="0" y="0"/>
                    <a:ext cx="1961730" cy="144779"/>
                  </a:xfrm>
                  <a:prstGeom prst="rect">
                    <a:avLst/>
                  </a:prstGeom>
                </pic:spPr>
              </pic:pic>
            </a:graphicData>
          </a:graphic>
        </wp:anchor>
      </w:drawing>
    </w:r>
    <w:r>
      <w:rPr/>
      <mc:AlternateContent>
        <mc:Choice Requires="wps">
          <w:drawing>
            <wp:anchor distT="0" distB="0" distL="0" distR="0" allowOverlap="1" layoutInCell="1" locked="0" behindDoc="1" simplePos="0" relativeHeight="485870080">
              <wp:simplePos x="0" y="0"/>
              <wp:positionH relativeFrom="page">
                <wp:posOffset>904875</wp:posOffset>
              </wp:positionH>
              <wp:positionV relativeFrom="page">
                <wp:posOffset>637920</wp:posOffset>
              </wp:positionV>
              <wp:extent cx="5886450" cy="4508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5886450" cy="45085"/>
                      </a:xfrm>
                      <a:custGeom>
                        <a:avLst/>
                        <a:gdLst/>
                        <a:ahLst/>
                        <a:cxnLst/>
                        <a:rect l="l" t="t" r="r" b="b"/>
                        <a:pathLst>
                          <a:path w="5886450" h="45085">
                            <a:moveTo>
                              <a:pt x="5886450" y="0"/>
                            </a:moveTo>
                            <a:lnTo>
                              <a:pt x="0" y="0"/>
                            </a:lnTo>
                            <a:lnTo>
                              <a:pt x="0" y="45084"/>
                            </a:lnTo>
                            <a:lnTo>
                              <a:pt x="5886450" y="45084"/>
                            </a:lnTo>
                            <a:lnTo>
                              <a:pt x="5886450" y="0"/>
                            </a:lnTo>
                            <a:close/>
                          </a:path>
                        </a:pathLst>
                      </a:custGeom>
                      <a:solidFill>
                        <a:srgbClr val="4AACC5"/>
                      </a:solidFill>
                    </wps:spPr>
                    <wps:bodyPr wrap="square" lIns="0" tIns="0" rIns="0" bIns="0" rtlCol="0">
                      <a:prstTxWarp prst="textNoShape">
                        <a:avLst/>
                      </a:prstTxWarp>
                      <a:noAutofit/>
                    </wps:bodyPr>
                  </wps:wsp>
                </a:graphicData>
              </a:graphic>
            </wp:anchor>
          </w:drawing>
        </mc:Choice>
        <mc:Fallback>
          <w:pict>
            <v:rect style="position:absolute;margin-left:71.25pt;margin-top:50.229984pt;width:463.5pt;height:3.55pt;mso-position-horizontal-relative:page;mso-position-vertical-relative:page;z-index:-17446400" id="docshape54" filled="true" fillcolor="#4aacc5" stroked="false">
              <v:fill type="solid"/>
              <w10:wrap type="none"/>
            </v:rect>
          </w:pict>
        </mc:Fallback>
      </mc:AlternateContent>
    </w:r>
    <w:r>
      <w:rPr/>
      <mc:AlternateContent>
        <mc:Choice Requires="wps">
          <w:drawing>
            <wp:anchor distT="0" distB="0" distL="0" distR="0" allowOverlap="1" layoutInCell="1" locked="0" behindDoc="1" simplePos="0" relativeHeight="485870592">
              <wp:simplePos x="0" y="0"/>
              <wp:positionH relativeFrom="page">
                <wp:posOffset>2026666</wp:posOffset>
              </wp:positionH>
              <wp:positionV relativeFrom="page">
                <wp:posOffset>906298</wp:posOffset>
              </wp:positionV>
              <wp:extent cx="3508375" cy="18097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3508375" cy="180975"/>
                      </a:xfrm>
                      <a:prstGeom prst="rect">
                        <a:avLst/>
                      </a:prstGeom>
                    </wps:spPr>
                    <wps:txbx>
                      <w:txbxContent>
                        <w:p>
                          <w:pPr>
                            <w:spacing w:before="11"/>
                            <w:ind w:left="20" w:right="0" w:firstLine="0"/>
                            <w:jc w:val="left"/>
                            <w:rPr>
                              <w:b/>
                              <w:sz w:val="22"/>
                            </w:rPr>
                          </w:pPr>
                          <w:r>
                            <w:rPr>
                              <w:b/>
                              <w:sz w:val="22"/>
                            </w:rPr>
                            <w:t>Gráfico</w:t>
                          </w:r>
                          <w:r>
                            <w:rPr>
                              <w:b/>
                              <w:spacing w:val="-2"/>
                              <w:sz w:val="22"/>
                            </w:rPr>
                            <w:t> </w:t>
                          </w:r>
                          <w:r>
                            <w:rPr>
                              <w:b/>
                              <w:sz w:val="22"/>
                            </w:rPr>
                            <w:t>16.</w:t>
                          </w:r>
                          <w:r>
                            <w:rPr>
                              <w:b/>
                              <w:spacing w:val="-3"/>
                              <w:sz w:val="22"/>
                            </w:rPr>
                            <w:t> </w:t>
                          </w:r>
                          <w:r>
                            <w:rPr>
                              <w:b/>
                              <w:sz w:val="22"/>
                            </w:rPr>
                            <w:t>Grafo</w:t>
                          </w:r>
                          <w:r>
                            <w:rPr>
                              <w:b/>
                              <w:spacing w:val="-2"/>
                              <w:sz w:val="22"/>
                            </w:rPr>
                            <w:t> </w:t>
                          </w:r>
                          <w:r>
                            <w:rPr>
                              <w:b/>
                              <w:sz w:val="22"/>
                            </w:rPr>
                            <w:t>de</w:t>
                          </w:r>
                          <w:r>
                            <w:rPr>
                              <w:b/>
                              <w:spacing w:val="-6"/>
                              <w:sz w:val="22"/>
                            </w:rPr>
                            <w:t> </w:t>
                          </w:r>
                          <w:r>
                            <w:rPr>
                              <w:b/>
                              <w:sz w:val="22"/>
                            </w:rPr>
                            <w:t>distribución</w:t>
                          </w:r>
                          <w:r>
                            <w:rPr>
                              <w:b/>
                              <w:spacing w:val="-3"/>
                              <w:sz w:val="22"/>
                            </w:rPr>
                            <w:t> </w:t>
                          </w:r>
                          <w:r>
                            <w:rPr>
                              <w:b/>
                              <w:sz w:val="22"/>
                            </w:rPr>
                            <w:t>Red</w:t>
                          </w:r>
                          <w:r>
                            <w:rPr>
                              <w:b/>
                              <w:spacing w:val="-1"/>
                              <w:sz w:val="22"/>
                            </w:rPr>
                            <w:t> </w:t>
                          </w:r>
                          <w:r>
                            <w:rPr>
                              <w:b/>
                              <w:sz w:val="22"/>
                            </w:rPr>
                            <w:t>Cierre</w:t>
                          </w:r>
                          <w:r>
                            <w:rPr>
                              <w:b/>
                              <w:spacing w:val="-5"/>
                              <w:sz w:val="22"/>
                            </w:rPr>
                            <w:t> </w:t>
                          </w:r>
                          <w:r>
                            <w:rPr>
                              <w:b/>
                              <w:sz w:val="22"/>
                            </w:rPr>
                            <w:t>de</w:t>
                          </w:r>
                          <w:r>
                            <w:rPr>
                              <w:b/>
                              <w:spacing w:val="-2"/>
                              <w:sz w:val="22"/>
                            </w:rPr>
                            <w:t> Campaña</w:t>
                          </w:r>
                        </w:p>
                      </w:txbxContent>
                    </wps:txbx>
                    <wps:bodyPr wrap="square" lIns="0" tIns="0" rIns="0" bIns="0" rtlCol="0">
                      <a:noAutofit/>
                    </wps:bodyPr>
                  </wps:wsp>
                </a:graphicData>
              </a:graphic>
            </wp:anchor>
          </w:drawing>
        </mc:Choice>
        <mc:Fallback>
          <w:pict>
            <v:shape style="position:absolute;margin-left:159.580002pt;margin-top:71.362091pt;width:276.25pt;height:14.25pt;mso-position-horizontal-relative:page;mso-position-vertical-relative:page;z-index:-17445888" type="#_x0000_t202" id="docshape55" filled="false" stroked="false">
              <v:textbox inset="0,0,0,0">
                <w:txbxContent>
                  <w:p>
                    <w:pPr>
                      <w:spacing w:before="11"/>
                      <w:ind w:left="20" w:right="0" w:firstLine="0"/>
                      <w:jc w:val="left"/>
                      <w:rPr>
                        <w:b/>
                        <w:sz w:val="22"/>
                      </w:rPr>
                    </w:pPr>
                    <w:r>
                      <w:rPr>
                        <w:b/>
                        <w:sz w:val="22"/>
                      </w:rPr>
                      <w:t>Gráfico</w:t>
                    </w:r>
                    <w:r>
                      <w:rPr>
                        <w:b/>
                        <w:spacing w:val="-2"/>
                        <w:sz w:val="22"/>
                      </w:rPr>
                      <w:t> </w:t>
                    </w:r>
                    <w:r>
                      <w:rPr>
                        <w:b/>
                        <w:sz w:val="22"/>
                      </w:rPr>
                      <w:t>16.</w:t>
                    </w:r>
                    <w:r>
                      <w:rPr>
                        <w:b/>
                        <w:spacing w:val="-3"/>
                        <w:sz w:val="22"/>
                      </w:rPr>
                      <w:t> </w:t>
                    </w:r>
                    <w:r>
                      <w:rPr>
                        <w:b/>
                        <w:sz w:val="22"/>
                      </w:rPr>
                      <w:t>Grafo</w:t>
                    </w:r>
                    <w:r>
                      <w:rPr>
                        <w:b/>
                        <w:spacing w:val="-2"/>
                        <w:sz w:val="22"/>
                      </w:rPr>
                      <w:t> </w:t>
                    </w:r>
                    <w:r>
                      <w:rPr>
                        <w:b/>
                        <w:sz w:val="22"/>
                      </w:rPr>
                      <w:t>de</w:t>
                    </w:r>
                    <w:r>
                      <w:rPr>
                        <w:b/>
                        <w:spacing w:val="-6"/>
                        <w:sz w:val="22"/>
                      </w:rPr>
                      <w:t> </w:t>
                    </w:r>
                    <w:r>
                      <w:rPr>
                        <w:b/>
                        <w:sz w:val="22"/>
                      </w:rPr>
                      <w:t>distribución</w:t>
                    </w:r>
                    <w:r>
                      <w:rPr>
                        <w:b/>
                        <w:spacing w:val="-3"/>
                        <w:sz w:val="22"/>
                      </w:rPr>
                      <w:t> </w:t>
                    </w:r>
                    <w:r>
                      <w:rPr>
                        <w:b/>
                        <w:sz w:val="22"/>
                      </w:rPr>
                      <w:t>Red</w:t>
                    </w:r>
                    <w:r>
                      <w:rPr>
                        <w:b/>
                        <w:spacing w:val="-1"/>
                        <w:sz w:val="22"/>
                      </w:rPr>
                      <w:t> </w:t>
                    </w:r>
                    <w:r>
                      <w:rPr>
                        <w:b/>
                        <w:sz w:val="22"/>
                      </w:rPr>
                      <w:t>Cierre</w:t>
                    </w:r>
                    <w:r>
                      <w:rPr>
                        <w:b/>
                        <w:spacing w:val="-5"/>
                        <w:sz w:val="22"/>
                      </w:rPr>
                      <w:t> </w:t>
                    </w:r>
                    <w:r>
                      <w:rPr>
                        <w:b/>
                        <w:sz w:val="22"/>
                      </w:rPr>
                      <w:t>de</w:t>
                    </w:r>
                    <w:r>
                      <w:rPr>
                        <w:b/>
                        <w:spacing w:val="-2"/>
                        <w:sz w:val="22"/>
                      </w:rPr>
                      <w:t> Campaña</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871616">
          <wp:simplePos x="0" y="0"/>
          <wp:positionH relativeFrom="page">
            <wp:posOffset>914704</wp:posOffset>
          </wp:positionH>
          <wp:positionV relativeFrom="page">
            <wp:posOffset>454151</wp:posOffset>
          </wp:positionV>
          <wp:extent cx="1961730" cy="144779"/>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 cstate="print"/>
                  <a:stretch>
                    <a:fillRect/>
                  </a:stretch>
                </pic:blipFill>
                <pic:spPr>
                  <a:xfrm>
                    <a:off x="0" y="0"/>
                    <a:ext cx="1961730" cy="144779"/>
                  </a:xfrm>
                  <a:prstGeom prst="rect">
                    <a:avLst/>
                  </a:prstGeom>
                </pic:spPr>
              </pic:pic>
            </a:graphicData>
          </a:graphic>
        </wp:anchor>
      </w:drawing>
    </w:r>
    <w:r>
      <w:rPr/>
      <mc:AlternateContent>
        <mc:Choice Requires="wps">
          <w:drawing>
            <wp:anchor distT="0" distB="0" distL="0" distR="0" allowOverlap="1" layoutInCell="1" locked="0" behindDoc="1" simplePos="0" relativeHeight="485872128">
              <wp:simplePos x="0" y="0"/>
              <wp:positionH relativeFrom="page">
                <wp:posOffset>904875</wp:posOffset>
              </wp:positionH>
              <wp:positionV relativeFrom="page">
                <wp:posOffset>637920</wp:posOffset>
              </wp:positionV>
              <wp:extent cx="5886450" cy="4508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5886450" cy="45085"/>
                      </a:xfrm>
                      <a:custGeom>
                        <a:avLst/>
                        <a:gdLst/>
                        <a:ahLst/>
                        <a:cxnLst/>
                        <a:rect l="l" t="t" r="r" b="b"/>
                        <a:pathLst>
                          <a:path w="5886450" h="45085">
                            <a:moveTo>
                              <a:pt x="5886450" y="0"/>
                            </a:moveTo>
                            <a:lnTo>
                              <a:pt x="0" y="0"/>
                            </a:lnTo>
                            <a:lnTo>
                              <a:pt x="0" y="45084"/>
                            </a:lnTo>
                            <a:lnTo>
                              <a:pt x="5886450" y="45084"/>
                            </a:lnTo>
                            <a:lnTo>
                              <a:pt x="5886450" y="0"/>
                            </a:lnTo>
                            <a:close/>
                          </a:path>
                        </a:pathLst>
                      </a:custGeom>
                      <a:solidFill>
                        <a:srgbClr val="4AACC5"/>
                      </a:solidFill>
                    </wps:spPr>
                    <wps:bodyPr wrap="square" lIns="0" tIns="0" rIns="0" bIns="0" rtlCol="0">
                      <a:prstTxWarp prst="textNoShape">
                        <a:avLst/>
                      </a:prstTxWarp>
                      <a:noAutofit/>
                    </wps:bodyPr>
                  </wps:wsp>
                </a:graphicData>
              </a:graphic>
            </wp:anchor>
          </w:drawing>
        </mc:Choice>
        <mc:Fallback>
          <w:pict>
            <v:rect style="position:absolute;margin-left:71.25pt;margin-top:50.229984pt;width:463.5pt;height:3.55pt;mso-position-horizontal-relative:page;mso-position-vertical-relative:page;z-index:-17444352" id="docshape61" filled="true" fillcolor="#4aacc5" stroked="false">
              <v:fill type="solid"/>
              <w10:wrap type="none"/>
            </v:rect>
          </w:pict>
        </mc:Fallback>
      </mc:AlternateContent>
    </w:r>
    <w:r>
      <w:rPr/>
      <mc:AlternateContent>
        <mc:Choice Requires="wps">
          <w:drawing>
            <wp:anchor distT="0" distB="0" distL="0" distR="0" allowOverlap="1" layoutInCell="1" locked="0" behindDoc="1" simplePos="0" relativeHeight="485872640">
              <wp:simplePos x="0" y="0"/>
              <wp:positionH relativeFrom="page">
                <wp:posOffset>2009901</wp:posOffset>
              </wp:positionH>
              <wp:positionV relativeFrom="page">
                <wp:posOffset>906298</wp:posOffset>
              </wp:positionV>
              <wp:extent cx="3542665" cy="18097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3542665" cy="180975"/>
                      </a:xfrm>
                      <a:prstGeom prst="rect">
                        <a:avLst/>
                      </a:prstGeom>
                    </wps:spPr>
                    <wps:txbx>
                      <w:txbxContent>
                        <w:p>
                          <w:pPr>
                            <w:spacing w:before="11"/>
                            <w:ind w:left="20" w:right="0" w:firstLine="0"/>
                            <w:jc w:val="left"/>
                            <w:rPr>
                              <w:b/>
                              <w:sz w:val="22"/>
                            </w:rPr>
                          </w:pPr>
                          <w:r>
                            <w:rPr>
                              <w:b/>
                              <w:sz w:val="22"/>
                            </w:rPr>
                            <w:t>Gráfico</w:t>
                          </w:r>
                          <w:r>
                            <w:rPr>
                              <w:b/>
                              <w:spacing w:val="-5"/>
                              <w:sz w:val="22"/>
                            </w:rPr>
                            <w:t> </w:t>
                          </w:r>
                          <w:r>
                            <w:rPr>
                              <w:b/>
                              <w:sz w:val="22"/>
                            </w:rPr>
                            <w:t>17.</w:t>
                          </w:r>
                          <w:r>
                            <w:rPr>
                              <w:b/>
                              <w:spacing w:val="49"/>
                              <w:sz w:val="22"/>
                            </w:rPr>
                            <w:t> </w:t>
                          </w:r>
                          <w:r>
                            <w:rPr>
                              <w:b/>
                              <w:sz w:val="22"/>
                            </w:rPr>
                            <w:t>Grafo</w:t>
                          </w:r>
                          <w:r>
                            <w:rPr>
                              <w:b/>
                              <w:spacing w:val="-3"/>
                              <w:sz w:val="22"/>
                            </w:rPr>
                            <w:t> </w:t>
                          </w:r>
                          <w:r>
                            <w:rPr>
                              <w:b/>
                              <w:sz w:val="22"/>
                            </w:rPr>
                            <w:t>de</w:t>
                          </w:r>
                          <w:r>
                            <w:rPr>
                              <w:b/>
                              <w:spacing w:val="-2"/>
                              <w:sz w:val="22"/>
                            </w:rPr>
                            <w:t> </w:t>
                          </w:r>
                          <w:r>
                            <w:rPr>
                              <w:b/>
                              <w:sz w:val="22"/>
                            </w:rPr>
                            <w:t>distribución</w:t>
                          </w:r>
                          <w:r>
                            <w:rPr>
                              <w:b/>
                              <w:spacing w:val="-3"/>
                              <w:sz w:val="22"/>
                            </w:rPr>
                            <w:t> </w:t>
                          </w:r>
                          <w:r>
                            <w:rPr>
                              <w:b/>
                              <w:sz w:val="22"/>
                            </w:rPr>
                            <w:t>Red</w:t>
                          </w:r>
                          <w:r>
                            <w:rPr>
                              <w:b/>
                              <w:spacing w:val="-3"/>
                              <w:sz w:val="22"/>
                            </w:rPr>
                            <w:t> </w:t>
                          </w:r>
                          <w:r>
                            <w:rPr>
                              <w:b/>
                              <w:sz w:val="22"/>
                            </w:rPr>
                            <w:t>Cierre</w:t>
                          </w:r>
                          <w:r>
                            <w:rPr>
                              <w:b/>
                              <w:spacing w:val="-3"/>
                              <w:sz w:val="22"/>
                            </w:rPr>
                            <w:t> </w:t>
                          </w:r>
                          <w:r>
                            <w:rPr>
                              <w:b/>
                              <w:sz w:val="22"/>
                            </w:rPr>
                            <w:t>de</w:t>
                          </w:r>
                          <w:r>
                            <w:rPr>
                              <w:b/>
                              <w:spacing w:val="-2"/>
                              <w:sz w:val="22"/>
                            </w:rPr>
                            <w:t> Campaña</w:t>
                          </w:r>
                        </w:p>
                      </w:txbxContent>
                    </wps:txbx>
                    <wps:bodyPr wrap="square" lIns="0" tIns="0" rIns="0" bIns="0" rtlCol="0">
                      <a:noAutofit/>
                    </wps:bodyPr>
                  </wps:wsp>
                </a:graphicData>
              </a:graphic>
            </wp:anchor>
          </w:drawing>
        </mc:Choice>
        <mc:Fallback>
          <w:pict>
            <v:shape style="position:absolute;margin-left:158.259995pt;margin-top:71.362091pt;width:278.95pt;height:14.25pt;mso-position-horizontal-relative:page;mso-position-vertical-relative:page;z-index:-17443840" type="#_x0000_t202" id="docshape62" filled="false" stroked="false">
              <v:textbox inset="0,0,0,0">
                <w:txbxContent>
                  <w:p>
                    <w:pPr>
                      <w:spacing w:before="11"/>
                      <w:ind w:left="20" w:right="0" w:firstLine="0"/>
                      <w:jc w:val="left"/>
                      <w:rPr>
                        <w:b/>
                        <w:sz w:val="22"/>
                      </w:rPr>
                    </w:pPr>
                    <w:r>
                      <w:rPr>
                        <w:b/>
                        <w:sz w:val="22"/>
                      </w:rPr>
                      <w:t>Gráfico</w:t>
                    </w:r>
                    <w:r>
                      <w:rPr>
                        <w:b/>
                        <w:spacing w:val="-5"/>
                        <w:sz w:val="22"/>
                      </w:rPr>
                      <w:t> </w:t>
                    </w:r>
                    <w:r>
                      <w:rPr>
                        <w:b/>
                        <w:sz w:val="22"/>
                      </w:rPr>
                      <w:t>17.</w:t>
                    </w:r>
                    <w:r>
                      <w:rPr>
                        <w:b/>
                        <w:spacing w:val="49"/>
                        <w:sz w:val="22"/>
                      </w:rPr>
                      <w:t> </w:t>
                    </w:r>
                    <w:r>
                      <w:rPr>
                        <w:b/>
                        <w:sz w:val="22"/>
                      </w:rPr>
                      <w:t>Grafo</w:t>
                    </w:r>
                    <w:r>
                      <w:rPr>
                        <w:b/>
                        <w:spacing w:val="-3"/>
                        <w:sz w:val="22"/>
                      </w:rPr>
                      <w:t> </w:t>
                    </w:r>
                    <w:r>
                      <w:rPr>
                        <w:b/>
                        <w:sz w:val="22"/>
                      </w:rPr>
                      <w:t>de</w:t>
                    </w:r>
                    <w:r>
                      <w:rPr>
                        <w:b/>
                        <w:spacing w:val="-2"/>
                        <w:sz w:val="22"/>
                      </w:rPr>
                      <w:t> </w:t>
                    </w:r>
                    <w:r>
                      <w:rPr>
                        <w:b/>
                        <w:sz w:val="22"/>
                      </w:rPr>
                      <w:t>distribución</w:t>
                    </w:r>
                    <w:r>
                      <w:rPr>
                        <w:b/>
                        <w:spacing w:val="-3"/>
                        <w:sz w:val="22"/>
                      </w:rPr>
                      <w:t> </w:t>
                    </w:r>
                    <w:r>
                      <w:rPr>
                        <w:b/>
                        <w:sz w:val="22"/>
                      </w:rPr>
                      <w:t>Red</w:t>
                    </w:r>
                    <w:r>
                      <w:rPr>
                        <w:b/>
                        <w:spacing w:val="-3"/>
                        <w:sz w:val="22"/>
                      </w:rPr>
                      <w:t> </w:t>
                    </w:r>
                    <w:r>
                      <w:rPr>
                        <w:b/>
                        <w:sz w:val="22"/>
                      </w:rPr>
                      <w:t>Cierre</w:t>
                    </w:r>
                    <w:r>
                      <w:rPr>
                        <w:b/>
                        <w:spacing w:val="-3"/>
                        <w:sz w:val="22"/>
                      </w:rPr>
                      <w:t> </w:t>
                    </w:r>
                    <w:r>
                      <w:rPr>
                        <w:b/>
                        <w:sz w:val="22"/>
                      </w:rPr>
                      <w:t>de</w:t>
                    </w:r>
                    <w:r>
                      <w:rPr>
                        <w:b/>
                        <w:spacing w:val="-2"/>
                        <w:sz w:val="22"/>
                      </w:rPr>
                      <w:t> Campaña</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5873664">
          <wp:simplePos x="0" y="0"/>
          <wp:positionH relativeFrom="page">
            <wp:posOffset>914704</wp:posOffset>
          </wp:positionH>
          <wp:positionV relativeFrom="page">
            <wp:posOffset>454151</wp:posOffset>
          </wp:positionV>
          <wp:extent cx="1961730" cy="144779"/>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1" cstate="print"/>
                  <a:stretch>
                    <a:fillRect/>
                  </a:stretch>
                </pic:blipFill>
                <pic:spPr>
                  <a:xfrm>
                    <a:off x="0" y="0"/>
                    <a:ext cx="1961730" cy="144779"/>
                  </a:xfrm>
                  <a:prstGeom prst="rect">
                    <a:avLst/>
                  </a:prstGeom>
                </pic:spPr>
              </pic:pic>
            </a:graphicData>
          </a:graphic>
        </wp:anchor>
      </w:drawing>
    </w:r>
    <w:r>
      <w:rPr/>
      <mc:AlternateContent>
        <mc:Choice Requires="wps">
          <w:drawing>
            <wp:anchor distT="0" distB="0" distL="0" distR="0" allowOverlap="1" layoutInCell="1" locked="0" behindDoc="1" simplePos="0" relativeHeight="485874176">
              <wp:simplePos x="0" y="0"/>
              <wp:positionH relativeFrom="page">
                <wp:posOffset>904875</wp:posOffset>
              </wp:positionH>
              <wp:positionV relativeFrom="page">
                <wp:posOffset>637920</wp:posOffset>
              </wp:positionV>
              <wp:extent cx="5886450" cy="4508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5886450" cy="45085"/>
                      </a:xfrm>
                      <a:custGeom>
                        <a:avLst/>
                        <a:gdLst/>
                        <a:ahLst/>
                        <a:cxnLst/>
                        <a:rect l="l" t="t" r="r" b="b"/>
                        <a:pathLst>
                          <a:path w="5886450" h="45085">
                            <a:moveTo>
                              <a:pt x="5886450" y="0"/>
                            </a:moveTo>
                            <a:lnTo>
                              <a:pt x="0" y="0"/>
                            </a:lnTo>
                            <a:lnTo>
                              <a:pt x="0" y="45084"/>
                            </a:lnTo>
                            <a:lnTo>
                              <a:pt x="5886450" y="45084"/>
                            </a:lnTo>
                            <a:lnTo>
                              <a:pt x="5886450" y="0"/>
                            </a:lnTo>
                            <a:close/>
                          </a:path>
                        </a:pathLst>
                      </a:custGeom>
                      <a:solidFill>
                        <a:srgbClr val="4AACC5"/>
                      </a:solidFill>
                    </wps:spPr>
                    <wps:bodyPr wrap="square" lIns="0" tIns="0" rIns="0" bIns="0" rtlCol="0">
                      <a:prstTxWarp prst="textNoShape">
                        <a:avLst/>
                      </a:prstTxWarp>
                      <a:noAutofit/>
                    </wps:bodyPr>
                  </wps:wsp>
                </a:graphicData>
              </a:graphic>
            </wp:anchor>
          </w:drawing>
        </mc:Choice>
        <mc:Fallback>
          <w:pict>
            <v:rect style="position:absolute;margin-left:71.25pt;margin-top:50.229984pt;width:463.5pt;height:3.55pt;mso-position-horizontal-relative:page;mso-position-vertical-relative:page;z-index:-17442304" id="docshape65" filled="true" fillcolor="#4aacc5" stroked="false">
              <v:fill type="solid"/>
              <w10:wrap type="none"/>
            </v:rect>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240"/>
      <w:ind w:left="240"/>
    </w:pPr>
    <w:rPr>
      <w:rFonts w:ascii="Times New Roman" w:hAnsi="Times New Roman" w:eastAsia="Times New Roman" w:cs="Times New Roman"/>
      <w:b/>
      <w:bCs/>
      <w:sz w:val="20"/>
      <w:szCs w:val="20"/>
      <w:lang w:val="es-ES" w:eastAsia="en-US" w:bidi="ar-SA"/>
    </w:rPr>
  </w:style>
  <w:style w:styleId="TOC2" w:type="paragraph">
    <w:name w:val="TOC 2"/>
    <w:basedOn w:val="Normal"/>
    <w:uiPriority w:val="1"/>
    <w:qFormat/>
    <w:pPr>
      <w:spacing w:before="116"/>
      <w:ind w:left="480"/>
    </w:pPr>
    <w:rPr>
      <w:rFonts w:ascii="Times New Roman" w:hAnsi="Times New Roman" w:eastAsia="Times New Roman" w:cs="Times New Roman"/>
      <w:sz w:val="20"/>
      <w:szCs w:val="20"/>
      <w:lang w:val="es-ES" w:eastAsia="en-US" w:bidi="ar-SA"/>
    </w:rPr>
  </w:style>
  <w:style w:styleId="TOC3" w:type="paragraph">
    <w:name w:val="TOC 3"/>
    <w:basedOn w:val="Normal"/>
    <w:uiPriority w:val="1"/>
    <w:qFormat/>
    <w:pPr>
      <w:spacing w:before="116"/>
      <w:ind w:left="720"/>
    </w:pPr>
    <w:rPr>
      <w:rFonts w:ascii="Times New Roman" w:hAnsi="Times New Roman" w:eastAsia="Times New Roman" w:cs="Times New Roman"/>
      <w:i/>
      <w:iCs/>
      <w:sz w:val="20"/>
      <w:szCs w:val="20"/>
      <w:lang w:val="es-E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s-ES" w:eastAsia="en-US" w:bidi="ar-SA"/>
    </w:rPr>
  </w:style>
  <w:style w:styleId="Heading1" w:type="paragraph">
    <w:name w:val="Heading 1"/>
    <w:basedOn w:val="Normal"/>
    <w:uiPriority w:val="1"/>
    <w:qFormat/>
    <w:pPr>
      <w:ind w:left="240"/>
      <w:outlineLvl w:val="1"/>
    </w:pPr>
    <w:rPr>
      <w:rFonts w:ascii="Times New Roman" w:hAnsi="Times New Roman" w:eastAsia="Times New Roman" w:cs="Times New Roman"/>
      <w:b/>
      <w:bCs/>
      <w:sz w:val="24"/>
      <w:szCs w:val="24"/>
      <w:lang w:val="es-ES" w:eastAsia="en-US" w:bidi="ar-SA"/>
    </w:rPr>
  </w:style>
  <w:style w:styleId="Heading2" w:type="paragraph">
    <w:name w:val="Heading 2"/>
    <w:basedOn w:val="Normal"/>
    <w:uiPriority w:val="1"/>
    <w:qFormat/>
    <w:pPr>
      <w:ind w:left="240"/>
      <w:outlineLvl w:val="2"/>
    </w:pPr>
    <w:rPr>
      <w:rFonts w:ascii="Times New Roman" w:hAnsi="Times New Roman" w:eastAsia="Times New Roman" w:cs="Times New Roman"/>
      <w:b/>
      <w:bCs/>
      <w:sz w:val="24"/>
      <w:szCs w:val="24"/>
      <w:lang w:val="es-ES" w:eastAsia="en-US" w:bidi="ar-SA"/>
    </w:rPr>
  </w:style>
  <w:style w:styleId="Heading3" w:type="paragraph">
    <w:name w:val="Heading 3"/>
    <w:basedOn w:val="Normal"/>
    <w:uiPriority w:val="1"/>
    <w:qFormat/>
    <w:pPr>
      <w:spacing w:before="37"/>
      <w:ind w:right="380"/>
      <w:jc w:val="center"/>
      <w:outlineLvl w:val="3"/>
    </w:pPr>
    <w:rPr>
      <w:rFonts w:ascii="Times New Roman" w:hAnsi="Times New Roman" w:eastAsia="Times New Roman" w:cs="Times New Roman"/>
      <w:sz w:val="24"/>
      <w:szCs w:val="24"/>
      <w:lang w:val="es-ES" w:eastAsia="en-US" w:bidi="ar-SA"/>
    </w:rPr>
  </w:style>
  <w:style w:styleId="Heading4" w:type="paragraph">
    <w:name w:val="Heading 4"/>
    <w:basedOn w:val="Normal"/>
    <w:uiPriority w:val="1"/>
    <w:qFormat/>
    <w:pPr>
      <w:jc w:val="center"/>
      <w:outlineLvl w:val="4"/>
    </w:pPr>
    <w:rPr>
      <w:rFonts w:ascii="Times New Roman" w:hAnsi="Times New Roman" w:eastAsia="Times New Roman" w:cs="Times New Roman"/>
      <w:b/>
      <w:bCs/>
      <w:sz w:val="22"/>
      <w:szCs w:val="22"/>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spacing w:line="252" w:lineRule="exact"/>
      <w:ind w:left="107"/>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4.png"/><Relationship Id="rId10" Type="http://schemas.openxmlformats.org/officeDocument/2006/relationships/hyperlink" Target="http://www.twitonomy.com/" TargetMode="External"/><Relationship Id="rId11" Type="http://schemas.openxmlformats.org/officeDocument/2006/relationships/hyperlink" Target="https://programminghistorian.org/" TargetMode="External"/><Relationship Id="rId12" Type="http://schemas.openxmlformats.org/officeDocument/2006/relationships/hyperlink" Target="https://rpubs.com/camilamila/tweets" TargetMode="External"/><Relationship Id="rId13" Type="http://schemas.openxmlformats.org/officeDocument/2006/relationships/hyperlink" Target="http://ars-uns.blogspot.com/2016/05/" TargetMode="External"/><Relationship Id="rId14" Type="http://schemas.openxmlformats.org/officeDocument/2006/relationships/hyperlink" Target="https://chequeado.com/el-explicador/debateenredes-como-entender-los-graficos-de-usuarios-en-twitter/" TargetMode="External"/><Relationship Id="rId15" Type="http://schemas.openxmlformats.org/officeDocument/2006/relationships/hyperlink" Target="https://wearesocial.com/digital-2020" TargetMode="External"/><Relationship Id="rId16" Type="http://schemas.openxmlformats.org/officeDocument/2006/relationships/hyperlink" Target="http://www.lacapitalmdp.com/las-redes-sociales-se-" TargetMode="External"/><Relationship Id="rId17" Type="http://schemas.openxmlformats.org/officeDocument/2006/relationships/hyperlink" Target="https://www.electoral.gob.ar/nuevo/paginas/pdf/CompromisoEticoDigital.pdf" TargetMode="External"/><Relationship Id="rId18" Type="http://schemas.openxmlformats.org/officeDocument/2006/relationships/hyperlink" Target="https://www.electoral.gob.ar/nuevo/paginas/cne/redes_sociales.php" TargetMode="External"/><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hyperlink" Target="https://www.pagina12.com.ar/diario/elpais/subnotas/1-75034-2015-10-26.html" TargetMode="External"/><Relationship Id="rId23" Type="http://schemas.openxmlformats.org/officeDocument/2006/relationships/hyperlink" Target="http://www.pagina12.com.ar/diario/sociedad/3-289405-2016-01-02.html" TargetMode="External"/><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hyperlink" Target="https://cepeicomunicacion.com/encuesta/images/pdf/Escenario_electoral_2019_Gral_Pueyrredon_Consultora_CEPEI.pdf" TargetMode="External"/><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hyperlink" Target="https://www.electoral.gob.ar/nuevo/paginas/pdf/GlobalGateSRL.pdf" TargetMode="External"/><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pn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jpeg"/><Relationship Id="rId49" Type="http://schemas.openxmlformats.org/officeDocument/2006/relationships/hyperlink" Target="https://medium.com/%40rusosnith/analizando-el-" TargetMode="External"/><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hyperlink" Target="https://chequeado.com/el-explicador/debateenredes-el-94-de-los-tuits-sobre-el-segundo-debate-presidencial-mencionaron-a-favor-o-en-contra-a-alberto-y-el-48-a-macri/" TargetMode="External"/><Relationship Id="rId53" Type="http://schemas.openxmlformats.org/officeDocument/2006/relationships/hyperlink" Target="https://www.latecla.info/5/104916-el-debate-de-candidatos-paraliz-a-mar-del-plata" TargetMode="External"/><Relationship Id="rId54" Type="http://schemas.openxmlformats.org/officeDocument/2006/relationships/hyperlink" Target="https://www.0223.com.ar/nota/2019-10-16-23-26-0-que-dejo-el-primer-debate-de-candidatos-en-mar-del-plata" TargetMode="External"/><Relationship Id="rId55" Type="http://schemas.openxmlformats.org/officeDocument/2006/relationships/hyperlink" Target="https://www.lacapitalmdp.com/sin-fuertes-cruces-candidatos-a-intendente-debatieron-propuestas/" TargetMode="External"/><Relationship Id="rId56" Type="http://schemas.openxmlformats.org/officeDocument/2006/relationships/image" Target="media/image33.jpeg"/><Relationship Id="rId57" Type="http://schemas.openxmlformats.org/officeDocument/2006/relationships/image" Target="media/image34.png"/><Relationship Id="rId58" Type="http://schemas.openxmlformats.org/officeDocument/2006/relationships/image" Target="media/image35.jpeg"/><Relationship Id="rId59" Type="http://schemas.openxmlformats.org/officeDocument/2006/relationships/image" Target="media/image36.jpeg"/><Relationship Id="rId60" Type="http://schemas.openxmlformats.org/officeDocument/2006/relationships/hyperlink" Target="http://www.lanacion.com.ar/politica/mauricio-macri-mar-" TargetMode="External"/><Relationship Id="rId61" Type="http://schemas.openxmlformats.org/officeDocument/2006/relationships/hyperlink" Target="https://www.lacapitalmdp.com/macri-convoca-a-la-marcha-del-si-se-puede-en-mar-del-plata/" TargetMode="External"/><Relationship Id="rId62" Type="http://schemas.openxmlformats.org/officeDocument/2006/relationships/hyperlink" Target="https://www.lacapitalmdp.com/macri-y-vidal-encabezan-la-marcha-del-si-se-puede-en-la-ciudad/" TargetMode="External"/><Relationship Id="rId63" Type="http://schemas.openxmlformats.org/officeDocument/2006/relationships/hyperlink" Target="https://www.lacapitalmdp.com/alberto-cristina-y-axel-kicillof-cerraran-la-campana-del-frente-de-todos-en-la-ciudad/" TargetMode="External"/><Relationship Id="rId64" Type="http://schemas.openxmlformats.org/officeDocument/2006/relationships/hyperlink" Target="https://www.lacapitalmdp.com/alberto-fernandez-y-cristina-kirchner-convocan-al-acto-de-cierre-de-campana-en-mar-del-plata/" TargetMode="External"/><Relationship Id="rId65" Type="http://schemas.openxmlformats.org/officeDocument/2006/relationships/hyperlink" Target="https://www.lacapitalmdp.com/raverta-esto-es-una-muestra-de-la-importancia-de-mar-del-plata-para-el-pais-y-la-provincia/" TargetMode="External"/><Relationship Id="rId66" Type="http://schemas.openxmlformats.org/officeDocument/2006/relationships/hyperlink" Target="https://www.lanacion.com.ar/politica/en-recta-final-campana-mauricio-macri-vuelve-nid2300334" TargetMode="External"/><Relationship Id="rId67" Type="http://schemas.openxmlformats.org/officeDocument/2006/relationships/image" Target="media/image37.jpeg"/><Relationship Id="rId68" Type="http://schemas.openxmlformats.org/officeDocument/2006/relationships/image" Target="media/image38.png"/><Relationship Id="rId69" Type="http://schemas.openxmlformats.org/officeDocument/2006/relationships/header" Target="header2.xml"/><Relationship Id="rId70" Type="http://schemas.openxmlformats.org/officeDocument/2006/relationships/footer" Target="footer2.xml"/><Relationship Id="rId71" Type="http://schemas.openxmlformats.org/officeDocument/2006/relationships/image" Target="media/image39.jpeg"/><Relationship Id="rId72" Type="http://schemas.openxmlformats.org/officeDocument/2006/relationships/hyperlink" Target="https://doi.org/10.1371/journal.pone.0098679" TargetMode="External"/><Relationship Id="rId73" Type="http://schemas.openxmlformats.org/officeDocument/2006/relationships/header" Target="header3.xml"/><Relationship Id="rId74" Type="http://schemas.openxmlformats.org/officeDocument/2006/relationships/footer" Target="footer3.xml"/><Relationship Id="rId75" Type="http://schemas.openxmlformats.org/officeDocument/2006/relationships/image" Target="media/image40.jpeg"/><Relationship Id="rId76" Type="http://schemas.openxmlformats.org/officeDocument/2006/relationships/hyperlink" Target="https://gephi.org/tutorials/gephi-tutorial-layouts.pdf" TargetMode="External"/><Relationship Id="rId77" Type="http://schemas.openxmlformats.org/officeDocument/2006/relationships/header" Target="header4.xml"/><Relationship Id="rId78" Type="http://schemas.openxmlformats.org/officeDocument/2006/relationships/footer" Target="footer4.xml"/><Relationship Id="rId79" Type="http://schemas.openxmlformats.org/officeDocument/2006/relationships/image" Target="media/image41.jpeg"/><Relationship Id="rId80" Type="http://schemas.openxmlformats.org/officeDocument/2006/relationships/image" Target="media/image42.jpeg"/><Relationship Id="rId81" Type="http://schemas.openxmlformats.org/officeDocument/2006/relationships/image" Target="media/image43.jpeg"/><Relationship Id="rId82" Type="http://schemas.openxmlformats.org/officeDocument/2006/relationships/image" Target="media/image44.jpeg"/><Relationship Id="rId83" Type="http://schemas.openxmlformats.org/officeDocument/2006/relationships/image" Target="media/image45.jpeg"/><Relationship Id="rId84" Type="http://schemas.openxmlformats.org/officeDocument/2006/relationships/image" Target="media/image46.jpeg"/><Relationship Id="rId85" Type="http://schemas.openxmlformats.org/officeDocument/2006/relationships/image" Target="media/image47.jpeg"/><Relationship Id="rId86" Type="http://schemas.openxmlformats.org/officeDocument/2006/relationships/image" Target="media/image48.png"/><Relationship Id="rId87" Type="http://schemas.openxmlformats.org/officeDocument/2006/relationships/image" Target="media/image49.jpeg"/><Relationship Id="rId88" Type="http://schemas.openxmlformats.org/officeDocument/2006/relationships/image" Target="media/image50.jpeg"/><Relationship Id="rId89" Type="http://schemas.openxmlformats.org/officeDocument/2006/relationships/hyperlink" Target="http://www.scielo.org.mx/scielo.php?script=sci_arttext&amp;pid=S0188252X2017000200117&amp;lng=es&amp;tlng=es" TargetMode="External"/><Relationship Id="rId90" Type="http://schemas.openxmlformats.org/officeDocument/2006/relationships/hyperlink" Target="http://jornadasjovenesiigg.sociales.uba.ar/wpcontent/uploads/sites/107/2015/04/eje10_ariza.pdf" TargetMode="External"/><Relationship Id="rId91" Type="http://schemas.openxmlformats.org/officeDocument/2006/relationships/hyperlink" Target="https://dx.doi.org/10.1016%2Fj.inffus.2015.08.005" TargetMode="External"/><Relationship Id="rId92" Type="http://schemas.openxmlformats.org/officeDocument/2006/relationships/hyperlink" Target="http://jcmc.indiana.edu/vol13/issue1/boyd.ellison.html" TargetMode="External"/><Relationship Id="rId93" Type="http://schemas.openxmlformats.org/officeDocument/2006/relationships/hyperlink" Target="http://dx.doi.org/10.12804/revistas.urosario.edu.co/disertaciones/a.6564" TargetMode="External"/><Relationship Id="rId94" Type="http://schemas.openxmlformats.org/officeDocument/2006/relationships/hyperlink" Target="https://www.elestadista.com.ar/?p=4112" TargetMode="External"/><Relationship Id="rId95" Type="http://schemas.openxmlformats.org/officeDocument/2006/relationships/hyperlink" Target="http://www.revistas.unam.mx/index.php/rel/index" TargetMode="External"/><Relationship Id="rId96" Type="http://schemas.openxmlformats.org/officeDocument/2006/relationships/hyperlink" Target="https://dx.doi.org/10.7764/cdi.41.1259" TargetMode="External"/><Relationship Id="rId97" Type="http://schemas.openxmlformats.org/officeDocument/2006/relationships/hyperlink" Target="https://doi.org/10.3145/epi.2020.mar.17" TargetMode="External"/><Relationship Id="rId98" Type="http://schemas.openxmlformats.org/officeDocument/2006/relationships/hyperlink" Target="http://erevistas.saber.ula.ve/index.php/Disertaciones/" TargetMode="External"/><Relationship Id="rId99" Type="http://schemas.openxmlformats.org/officeDocument/2006/relationships/hyperlink" Target="http://revistasenlinea.saber.ucab.edu.ve/temas/index.php/temas/article/view/738" TargetMode="External"/><Relationship Id="rId100" Type="http://schemas.openxmlformats.org/officeDocument/2006/relationships/hyperlink" Target="http://www.revistalatinacs.org/068/paper/997_UCM/31_Deltell.html" TargetMode="External"/><Relationship Id="rId101" Type="http://schemas.openxmlformats.org/officeDocument/2006/relationships/hyperlink" Target="https://www.redalyc.org/articulo.oa?id=2010/201017309004" TargetMode="External"/><Relationship Id="rId102" Type="http://schemas.openxmlformats.org/officeDocument/2006/relationships/hyperlink" Target="https://dx.doi.org/10.7764/cdi.42.1348" TargetMode="External"/><Relationship Id="rId103" Type="http://schemas.openxmlformats.org/officeDocument/2006/relationships/hyperlink" Target="http://www.observatoriopolitico.com.ar/configuraciones-politicas-los-candidatos-locales-y-" TargetMode="External"/><Relationship Id="rId104" Type="http://schemas.openxmlformats.org/officeDocument/2006/relationships/hyperlink" Target="https://doi.org/10.7764/cdi.34.558" TargetMode="External"/><Relationship Id="rId105" Type="http://schemas.openxmlformats.org/officeDocument/2006/relationships/hyperlink" Target="https://dx.doi.org/10.7764/cdi.34.558" TargetMode="External"/><Relationship Id="rId106" Type="http://schemas.openxmlformats.org/officeDocument/2006/relationships/hyperlink" Target="https://doi.org/10.1080/15205436.2010.513470" TargetMode="External"/><Relationship Id="rId107" Type="http://schemas.openxmlformats.org/officeDocument/2006/relationships/hyperlink" Target="https://www.newyorker.com/magazine/2010/10/04/small-change-malcolm-gladwell" TargetMode="External"/><Relationship Id="rId108" Type="http://schemas.openxmlformats.org/officeDocument/2006/relationships/hyperlink" Target="http://rabida.uhu.es/dspace/handle/10272/17675" TargetMode="External"/><Relationship Id="rId109" Type="http://schemas.openxmlformats.org/officeDocument/2006/relationships/hyperlink" Target="http://www.redalyc.org/articulo.oa?id=310/31045570027" TargetMode="External"/><Relationship Id="rId110" Type="http://schemas.openxmlformats.org/officeDocument/2006/relationships/hyperlink" Target="https://doi.org/10.4185/RLCS-2017-1193" TargetMode="External"/><Relationship Id="rId111" Type="http://schemas.openxmlformats.org/officeDocument/2006/relationships/hyperlink" Target="https://doi.org/10.7440/colombiaint90.2017.01" TargetMode="External"/><Relationship Id="rId112" Type="http://schemas.openxmlformats.org/officeDocument/2006/relationships/hyperlink" Target="http://www.wwc2017.eventos.dype.com.br/resources/anais/1503871106_ARQUIVO_Laudano_Texto_completo_MM_FG.pdf" TargetMode="External"/><Relationship Id="rId113" Type="http://schemas.openxmlformats.org/officeDocument/2006/relationships/hyperlink" Target="https://doi.org/10.1111/soc4.12226" TargetMode="External"/><Relationship Id="rId114" Type="http://schemas.openxmlformats.org/officeDocument/2006/relationships/hyperlink" Target="https://www.redalyc.org/articulo.oa?id=168/16845702009" TargetMode="External"/><Relationship Id="rId115" Type="http://schemas.openxmlformats.org/officeDocument/2006/relationships/hyperlink" Target="https://doi.org/10.46430/phes0002" TargetMode="External"/><Relationship Id="rId116" Type="http://schemas.openxmlformats.org/officeDocument/2006/relationships/hyperlink" Target="https://arxiv.org/search/cs?searchtype=author&amp;query=Morstatter%2C%2BF" TargetMode="External"/><Relationship Id="rId117" Type="http://schemas.openxmlformats.org/officeDocument/2006/relationships/hyperlink" Target="https://arxiv.org/search/cs?searchtype=author&amp;query=Pfeffer%2C%2BJ" TargetMode="External"/><Relationship Id="rId118" Type="http://schemas.openxmlformats.org/officeDocument/2006/relationships/hyperlink" Target="https://arxiv.org/abs/1306.5204" TargetMode="External"/><Relationship Id="rId119" Type="http://schemas.openxmlformats.org/officeDocument/2006/relationships/hyperlink" Target="https://doi.org/10.1177/0038038511422553" TargetMode="External"/><Relationship Id="rId120" Type="http://schemas.openxmlformats.org/officeDocument/2006/relationships/hyperlink" Target="http://www.observatoriopolitico.com.ar/twitter-en-tiempos-de-pandemia-unidxs-o-" TargetMode="External"/><Relationship Id="rId121" Type="http://schemas.openxmlformats.org/officeDocument/2006/relationships/hyperlink" Target="http://revista.fhycs.unju.edu.ar/revistacuadernos/index.php/cuadernos/article/view/244/341" TargetMode="External"/><Relationship Id="rId122" Type="http://schemas.openxmlformats.org/officeDocument/2006/relationships/hyperlink" Target="https://doi.org/10.1177/14614440222226244" TargetMode="External"/><Relationship Id="rId123" Type="http://schemas.openxmlformats.org/officeDocument/2006/relationships/hyperlink" Target="http://cuadernos.info/index.php/CDI/article/view/cdi.34.558" TargetMode="External"/><Relationship Id="rId124" Type="http://schemas.openxmlformats.org/officeDocument/2006/relationships/hyperlink" Target="https://doi.org/10.1177/0038038520918562" TargetMode="External"/><Relationship Id="rId125" Type="http://schemas.openxmlformats.org/officeDocument/2006/relationships/hyperlink" Target="https://doi.org/10.7764/cdi.25.48" TargetMode="External"/><Relationship Id="rId126" Type="http://schemas.openxmlformats.org/officeDocument/2006/relationships/hyperlink" Target="http://www.revistalatinacs.org/072paper/1193/43es.html" TargetMode="External"/><Relationship Id="rId127" Type="http://schemas.openxmlformats.org/officeDocument/2006/relationships/hyperlink" Target="http://www.scielo.org.mx/scielo.php?script=sci_arttext&amp;pid=S1607-" TargetMode="External"/><Relationship Id="rId128" Type="http://schemas.openxmlformats.org/officeDocument/2006/relationships/hyperlink" Target="http://www.nuso.org/" TargetMode="External"/><Relationship Id="rId129" Type="http://schemas.openxmlformats.org/officeDocument/2006/relationships/hyperlink" Target="http://fh.mdp.edu.ar/revistas/index.php/sudamerica/article/view/2272/2375" TargetMode="External"/><Relationship Id="rId130" Type="http://schemas.openxmlformats.org/officeDocument/2006/relationships/hyperlink" Target="https://www.redalyc.org/articulo.oa?id=269/26950905" TargetMode="External"/><Relationship Id="rId131" Type="http://schemas.openxmlformats.org/officeDocument/2006/relationships/hyperlink" Target="https://dx.doi.org/10.1590/S1517-45222009000200006" TargetMode="External"/><Relationship Id="rId132" Type="http://schemas.openxmlformats.org/officeDocument/2006/relationships/hyperlink" Target="http://dspace.unav.es/dspace/handle/10171/29407" TargetMode="External"/><Relationship Id="rId133" Type="http://schemas.openxmlformats.org/officeDocument/2006/relationships/hyperlink" Target="http://revistaepe.blogutem.cl/files/2014/07/03_Rev_estudios_politicos_estrategicos_vol2_" TargetMode="External"/><Relationship Id="rId134" Type="http://schemas.openxmlformats.org/officeDocument/2006/relationships/hyperlink" Target="http://dx.doi.org/10.11144/Javeriana.syp35-68.prsa" TargetMode="External"/><Relationship Id="rId135" Type="http://schemas.openxmlformats.org/officeDocument/2006/relationships/hyperlink" Target="http://udep.edu.pe/comunicacion/rcom/pdf/2016/6_Art111-" TargetMode="External"/><Relationship Id="rId136" Type="http://schemas.openxmlformats.org/officeDocument/2006/relationships/hyperlink" Target="http://dx.doi.org/10.22235/d.v0i26.1321" TargetMode="External"/><Relationship Id="rId137" Type="http://schemas.openxmlformats.org/officeDocument/2006/relationships/hyperlink" Target="https://medium.com/%40rusosnith/analizando-el-niunamenos-en-las-redes-1c49bd9c5781" TargetMode="External"/><Relationship Id="rId138" Type="http://schemas.openxmlformats.org/officeDocument/2006/relationships/hyperlink" Target="https://dx.doi.org/10.7440/colombiaint90.2017.01" TargetMode="External"/><Relationship Id="rId139" Type="http://schemas.openxmlformats.org/officeDocument/2006/relationships/hyperlink" Target="http://dx.doi.org/10.1080/24701475.2017.1306963" TargetMode="External"/><Relationship Id="rId140" Type="http://schemas.openxmlformats.org/officeDocument/2006/relationships/hyperlink" Target="http://dx.doi.org/10.15366/chimera2018.5.2.006" TargetMode="External"/><Relationship Id="rId141" Type="http://schemas.openxmlformats.org/officeDocument/2006/relationships/hyperlink" Target="https://doi.org/10.1515/soprag-2017-0015" TargetMode="External"/><Relationship Id="rId142" Type="http://schemas.openxmlformats.org/officeDocument/2006/relationships/hyperlink" Target="https://doi.org/10.1111/soc4.12294" TargetMode="External"/><Relationship Id="rId143" Type="http://schemas.openxmlformats.org/officeDocument/2006/relationships/hyperlink" Target="https://www.unav.es/fcom/communication-society/es/articulo.php?art_id=481" TargetMode="External"/><Relationship Id="rId144" Type="http://schemas.openxmlformats.org/officeDocument/2006/relationships/hyperlink" Target="http://institucional.us.es/ambitos/?p=16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2021</dc:creator>
  <dc:subject>Candidatxs y seguidores en la campaña a Intendente de General Pueyrredón durante 2019</dc:subject>
  <dc:title>PARA LA POLITICA LOCAL</dc:title>
  <dcterms:created xsi:type="dcterms:W3CDTF">2024-04-24T15:19:42Z</dcterms:created>
  <dcterms:modified xsi:type="dcterms:W3CDTF">2024-04-24T15:19:42Z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Creator">
    <vt:lpwstr>Microsoft® Word 2013</vt:lpwstr>
  </property>
  <property fmtid="{D5CDD505-2E9C-101B-9397-08002B2CF9AE}" pid="4" name="LastSaved">
    <vt:filetime>2024-04-24T00:00:00Z</vt:filetime>
  </property>
  <property fmtid="{D5CDD505-2E9C-101B-9397-08002B2CF9AE}" pid="5" name="Producer">
    <vt:lpwstr>Microsoft® Word 2013</vt:lpwstr>
  </property>
</Properties>
</file>